
<file path=[Content_Types].xml><?xml version="1.0" encoding="utf-8"?>
<Types xmlns="http://schemas.openxmlformats.org/package/2006/content-types">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50163" w:rsidRPr="00B50163" w:rsidRDefault="0002269D" w:rsidP="00B50163">
      <w:pPr>
        <w:spacing w:after="0" w:line="240" w:lineRule="auto"/>
        <w:rPr>
          <w:rFonts w:ascii="Cambria" w:eastAsia="Calibri" w:hAnsi="Cambria" w:cs="Times New Roman"/>
          <w:sz w:val="24"/>
          <w:szCs w:val="24"/>
        </w:rPr>
      </w:pPr>
      <w:r w:rsidRPr="0002269D">
        <w:rPr>
          <w:rFonts w:ascii="Cambria" w:eastAsia="Calibri" w:hAnsi="Cambria" w:cs="Times New Roman"/>
          <w:noProof/>
          <w:sz w:val="24"/>
          <w:szCs w:val="24"/>
          <w:lang w:eastAsia="ru-RU"/>
        </w:rPr>
        <w:drawing>
          <wp:inline distT="0" distB="0" distL="0" distR="0">
            <wp:extent cx="6481445" cy="8911855"/>
            <wp:effectExtent l="0" t="0" r="0" b="0"/>
            <wp:docPr id="9" name="Рисунок 9" descr="G:\КОЛДОГОВОР 2024-2027 гг\Титульник колдоговор..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G:\КОЛДОГОВОР 2024-2027 гг\Титульник колдоговор..jpe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481445" cy="8911855"/>
                    </a:xfrm>
                    <a:prstGeom prst="rect">
                      <a:avLst/>
                    </a:prstGeom>
                    <a:noFill/>
                    <a:ln>
                      <a:noFill/>
                    </a:ln>
                  </pic:spPr>
                </pic:pic>
              </a:graphicData>
            </a:graphic>
          </wp:inline>
        </w:drawing>
      </w:r>
    </w:p>
    <w:p w:rsidR="00B50163" w:rsidRPr="00B50163" w:rsidRDefault="00B50163" w:rsidP="00B50163">
      <w:pPr>
        <w:spacing w:after="0" w:line="240" w:lineRule="auto"/>
        <w:rPr>
          <w:rFonts w:ascii="Cambria" w:eastAsia="Calibri" w:hAnsi="Cambria" w:cs="Times New Roman"/>
          <w:b/>
          <w:sz w:val="24"/>
          <w:szCs w:val="24"/>
        </w:rPr>
      </w:pPr>
    </w:p>
    <w:p w:rsidR="006716B2" w:rsidRPr="00D92F79" w:rsidRDefault="006716B2" w:rsidP="006716B2">
      <w:pPr>
        <w:pStyle w:val="110"/>
        <w:spacing w:before="271"/>
        <w:jc w:val="left"/>
        <w:rPr>
          <w:rFonts w:ascii="Cambria" w:hAnsi="Cambria"/>
          <w:sz w:val="24"/>
          <w:szCs w:val="24"/>
        </w:rPr>
      </w:pPr>
      <w:r>
        <w:rPr>
          <w:spacing w:val="-2"/>
        </w:rPr>
        <w:t xml:space="preserve">                                          </w:t>
      </w:r>
      <w:r w:rsidRPr="00D92F79">
        <w:rPr>
          <w:rFonts w:ascii="Cambria" w:hAnsi="Cambria"/>
          <w:spacing w:val="-2"/>
          <w:sz w:val="24"/>
          <w:szCs w:val="24"/>
        </w:rPr>
        <w:t>СОДЕРЖАНИЕ</w:t>
      </w:r>
    </w:p>
    <w:p w:rsidR="006716B2" w:rsidRPr="00D92F79" w:rsidRDefault="006716B2" w:rsidP="006716B2">
      <w:pPr>
        <w:pStyle w:val="11"/>
        <w:tabs>
          <w:tab w:val="right" w:leader="dot" w:pos="9887"/>
        </w:tabs>
        <w:spacing w:before="228"/>
        <w:ind w:left="85" w:firstLine="0"/>
        <w:rPr>
          <w:rFonts w:ascii="Cambria" w:hAnsi="Cambria"/>
          <w:sz w:val="24"/>
          <w:szCs w:val="24"/>
        </w:rPr>
      </w:pPr>
    </w:p>
    <w:p w:rsidR="006716B2" w:rsidRPr="00D92F79" w:rsidRDefault="003A138D" w:rsidP="006716B2">
      <w:pPr>
        <w:pStyle w:val="11"/>
        <w:numPr>
          <w:ilvl w:val="0"/>
          <w:numId w:val="1"/>
        </w:numPr>
        <w:tabs>
          <w:tab w:val="left" w:pos="360"/>
          <w:tab w:val="right" w:leader="dot" w:pos="9876"/>
        </w:tabs>
        <w:ind w:left="360" w:hanging="275"/>
        <w:rPr>
          <w:rFonts w:ascii="Cambria" w:hAnsi="Cambria"/>
          <w:sz w:val="24"/>
          <w:szCs w:val="24"/>
        </w:rPr>
      </w:pPr>
      <w:hyperlink w:anchor="_TOC_250011" w:history="1">
        <w:r w:rsidR="006716B2" w:rsidRPr="00D92F79">
          <w:rPr>
            <w:rFonts w:ascii="Cambria" w:hAnsi="Cambria"/>
            <w:sz w:val="24"/>
            <w:szCs w:val="24"/>
          </w:rPr>
          <w:t>ОБЩ</w:t>
        </w:r>
        <w:r w:rsidR="006716B2">
          <w:rPr>
            <w:rFonts w:ascii="Cambria" w:hAnsi="Cambria"/>
            <w:sz w:val="24"/>
            <w:szCs w:val="24"/>
          </w:rPr>
          <w:t>Е</w:t>
        </w:r>
        <w:r w:rsidR="006716B2" w:rsidRPr="00D92F79">
          <w:rPr>
            <w:rFonts w:ascii="Cambria" w:hAnsi="Cambria"/>
            <w:sz w:val="24"/>
            <w:szCs w:val="24"/>
          </w:rPr>
          <w:t>Е</w:t>
        </w:r>
        <w:r w:rsidR="006716B2" w:rsidRPr="00D92F79">
          <w:rPr>
            <w:rFonts w:ascii="Cambria" w:hAnsi="Cambria"/>
            <w:spacing w:val="-8"/>
            <w:sz w:val="24"/>
            <w:szCs w:val="24"/>
          </w:rPr>
          <w:t xml:space="preserve"> </w:t>
        </w:r>
        <w:r w:rsidR="006716B2">
          <w:rPr>
            <w:rFonts w:ascii="Cambria" w:hAnsi="Cambria"/>
            <w:spacing w:val="-2"/>
            <w:sz w:val="24"/>
            <w:szCs w:val="24"/>
          </w:rPr>
          <w:t>ПОЛОЖЕНИЕ</w:t>
        </w:r>
        <w:r w:rsidR="006716B2" w:rsidRPr="00D92F79">
          <w:rPr>
            <w:rFonts w:ascii="Cambria" w:hAnsi="Cambria"/>
            <w:b w:val="0"/>
            <w:sz w:val="24"/>
            <w:szCs w:val="24"/>
          </w:rPr>
          <w:tab/>
        </w:r>
      </w:hyperlink>
      <w:r w:rsidR="006716B2">
        <w:rPr>
          <w:rFonts w:ascii="Cambria" w:hAnsi="Cambria"/>
          <w:sz w:val="24"/>
          <w:szCs w:val="24"/>
        </w:rPr>
        <w:t>2</w:t>
      </w:r>
    </w:p>
    <w:p w:rsidR="006716B2" w:rsidRPr="00D92F79" w:rsidRDefault="003A138D" w:rsidP="006716B2">
      <w:pPr>
        <w:pStyle w:val="11"/>
        <w:numPr>
          <w:ilvl w:val="0"/>
          <w:numId w:val="1"/>
        </w:numPr>
        <w:tabs>
          <w:tab w:val="left" w:pos="360"/>
          <w:tab w:val="right" w:leader="dot" w:pos="9839"/>
        </w:tabs>
        <w:ind w:left="360" w:hanging="275"/>
        <w:rPr>
          <w:rFonts w:ascii="Cambria" w:hAnsi="Cambria"/>
          <w:sz w:val="24"/>
          <w:szCs w:val="24"/>
        </w:rPr>
      </w:pPr>
      <w:hyperlink w:anchor="_TOC_250010" w:history="1">
        <w:r w:rsidR="006716B2" w:rsidRPr="00434B7E">
          <w:t xml:space="preserve"> </w:t>
        </w:r>
        <w:r w:rsidR="006716B2" w:rsidRPr="00335478">
          <w:rPr>
            <w:rFonts w:ascii="Cambria" w:hAnsi="Cambria"/>
            <w:sz w:val="24"/>
            <w:szCs w:val="24"/>
          </w:rPr>
          <w:t>РАБОЧЕЕ ВРЕМЯ И ВРЕМЯ ОТДЫХА</w:t>
        </w:r>
        <w:r w:rsidR="006716B2" w:rsidRPr="00D92F79">
          <w:rPr>
            <w:rFonts w:ascii="Cambria" w:hAnsi="Cambria"/>
            <w:b w:val="0"/>
            <w:sz w:val="24"/>
            <w:szCs w:val="24"/>
          </w:rPr>
          <w:tab/>
        </w:r>
      </w:hyperlink>
      <w:r w:rsidR="006716B2" w:rsidRPr="00CE77DA">
        <w:rPr>
          <w:rFonts w:ascii="Cambria" w:hAnsi="Cambria"/>
          <w:b w:val="0"/>
          <w:sz w:val="24"/>
          <w:szCs w:val="24"/>
        </w:rPr>
        <w:t>..........................................................</w:t>
      </w:r>
      <w:r w:rsidR="00A77C58">
        <w:rPr>
          <w:rFonts w:ascii="Cambria" w:hAnsi="Cambria"/>
          <w:b w:val="0"/>
          <w:sz w:val="24"/>
          <w:szCs w:val="24"/>
        </w:rPr>
        <w:t>...........</w:t>
      </w:r>
      <w:r w:rsidR="006716B2" w:rsidRPr="00CE77DA">
        <w:rPr>
          <w:rFonts w:ascii="Cambria" w:hAnsi="Cambria"/>
          <w:b w:val="0"/>
          <w:sz w:val="24"/>
          <w:szCs w:val="24"/>
        </w:rPr>
        <w:t xml:space="preserve"> </w:t>
      </w:r>
      <w:r w:rsidR="006716B2">
        <w:rPr>
          <w:rFonts w:ascii="Cambria" w:hAnsi="Cambria"/>
          <w:sz w:val="24"/>
          <w:szCs w:val="24"/>
        </w:rPr>
        <w:t>3</w:t>
      </w:r>
    </w:p>
    <w:p w:rsidR="006716B2" w:rsidRPr="00D92F79" w:rsidRDefault="003A138D" w:rsidP="006716B2">
      <w:pPr>
        <w:pStyle w:val="11"/>
        <w:numPr>
          <w:ilvl w:val="0"/>
          <w:numId w:val="1"/>
        </w:numPr>
        <w:tabs>
          <w:tab w:val="left" w:pos="360"/>
          <w:tab w:val="right" w:leader="dot" w:pos="9864"/>
        </w:tabs>
        <w:spacing w:before="228"/>
        <w:ind w:left="360" w:hanging="275"/>
        <w:rPr>
          <w:rFonts w:ascii="Cambria" w:hAnsi="Cambria"/>
          <w:sz w:val="24"/>
          <w:szCs w:val="24"/>
        </w:rPr>
      </w:pPr>
      <w:hyperlink w:anchor="_TOC_250009" w:history="1">
        <w:r w:rsidR="006716B2" w:rsidRPr="00434B7E">
          <w:t xml:space="preserve"> </w:t>
        </w:r>
        <w:r w:rsidR="006716B2" w:rsidRPr="00335478">
          <w:rPr>
            <w:rFonts w:ascii="Cambria" w:hAnsi="Cambria"/>
            <w:sz w:val="24"/>
            <w:szCs w:val="24"/>
          </w:rPr>
          <w:t>ОПЛАТА ТРУДА</w:t>
        </w:r>
        <w:r w:rsidR="006716B2" w:rsidRPr="00D92F79">
          <w:rPr>
            <w:rFonts w:ascii="Cambria" w:hAnsi="Cambria"/>
            <w:b w:val="0"/>
            <w:sz w:val="24"/>
            <w:szCs w:val="24"/>
          </w:rPr>
          <w:tab/>
        </w:r>
      </w:hyperlink>
      <w:r w:rsidR="006716B2" w:rsidRPr="00CE77DA">
        <w:rPr>
          <w:rFonts w:ascii="Cambria" w:hAnsi="Cambria"/>
          <w:b w:val="0"/>
          <w:sz w:val="24"/>
          <w:szCs w:val="24"/>
        </w:rPr>
        <w:t>………….</w:t>
      </w:r>
      <w:r w:rsidR="006716B2">
        <w:rPr>
          <w:rFonts w:ascii="Cambria" w:hAnsi="Cambria"/>
          <w:sz w:val="24"/>
          <w:szCs w:val="24"/>
        </w:rPr>
        <w:t xml:space="preserve"> 5</w:t>
      </w:r>
    </w:p>
    <w:p w:rsidR="006716B2" w:rsidRPr="00D92F79" w:rsidRDefault="003A138D" w:rsidP="006716B2">
      <w:pPr>
        <w:pStyle w:val="11"/>
        <w:numPr>
          <w:ilvl w:val="0"/>
          <w:numId w:val="1"/>
        </w:numPr>
        <w:tabs>
          <w:tab w:val="left" w:pos="360"/>
          <w:tab w:val="right" w:leader="dot" w:pos="9891"/>
        </w:tabs>
        <w:ind w:left="360" w:hanging="275"/>
        <w:rPr>
          <w:rFonts w:ascii="Cambria" w:hAnsi="Cambria"/>
          <w:sz w:val="24"/>
          <w:szCs w:val="24"/>
        </w:rPr>
      </w:pPr>
      <w:hyperlink w:anchor="_TOC_250008" w:history="1">
        <w:r w:rsidR="006716B2" w:rsidRPr="00434B7E">
          <w:t xml:space="preserve"> </w:t>
        </w:r>
        <w:r w:rsidR="006716B2" w:rsidRPr="00335478">
          <w:rPr>
            <w:rFonts w:ascii="Cambria" w:hAnsi="Cambria"/>
            <w:sz w:val="24"/>
            <w:szCs w:val="24"/>
          </w:rPr>
          <w:t>О</w:t>
        </w:r>
        <w:r w:rsidR="006716B2">
          <w:rPr>
            <w:rFonts w:ascii="Cambria" w:hAnsi="Cambria"/>
            <w:sz w:val="24"/>
            <w:szCs w:val="24"/>
          </w:rPr>
          <w:t>ХРАНА</w:t>
        </w:r>
        <w:r w:rsidR="006716B2" w:rsidRPr="00335478">
          <w:rPr>
            <w:rFonts w:ascii="Cambria" w:hAnsi="Cambria"/>
            <w:sz w:val="24"/>
            <w:szCs w:val="24"/>
          </w:rPr>
          <w:t xml:space="preserve"> ТРУДА</w:t>
        </w:r>
        <w:r w:rsidR="006716B2" w:rsidRPr="00D92F79">
          <w:rPr>
            <w:rFonts w:ascii="Cambria" w:hAnsi="Cambria"/>
            <w:b w:val="0"/>
            <w:sz w:val="24"/>
            <w:szCs w:val="24"/>
          </w:rPr>
          <w:tab/>
        </w:r>
      </w:hyperlink>
      <w:r w:rsidR="006716B2">
        <w:rPr>
          <w:rFonts w:ascii="Cambria" w:hAnsi="Cambria"/>
          <w:sz w:val="24"/>
          <w:szCs w:val="24"/>
        </w:rPr>
        <w:t>6</w:t>
      </w:r>
    </w:p>
    <w:p w:rsidR="006716B2" w:rsidRPr="00D92F79" w:rsidRDefault="003A138D" w:rsidP="006716B2">
      <w:pPr>
        <w:pStyle w:val="11"/>
        <w:numPr>
          <w:ilvl w:val="0"/>
          <w:numId w:val="1"/>
        </w:numPr>
        <w:tabs>
          <w:tab w:val="left" w:pos="360"/>
          <w:tab w:val="right" w:leader="dot" w:pos="9886"/>
        </w:tabs>
        <w:ind w:left="360" w:hanging="275"/>
        <w:rPr>
          <w:rFonts w:ascii="Cambria" w:hAnsi="Cambria"/>
          <w:sz w:val="24"/>
          <w:szCs w:val="24"/>
        </w:rPr>
      </w:pPr>
      <w:hyperlink w:anchor="_TOC_250007" w:history="1">
        <w:r w:rsidR="006716B2">
          <w:rPr>
            <w:rFonts w:ascii="Cambria" w:hAnsi="Cambria"/>
            <w:sz w:val="24"/>
            <w:szCs w:val="24"/>
          </w:rPr>
          <w:t>ОБЕСПЕЧЕНИЕ ЗАНЯТОСТИ</w:t>
        </w:r>
        <w:r w:rsidR="006716B2" w:rsidRPr="00D92F79">
          <w:rPr>
            <w:rFonts w:ascii="Cambria" w:hAnsi="Cambria"/>
            <w:b w:val="0"/>
            <w:sz w:val="24"/>
            <w:szCs w:val="24"/>
          </w:rPr>
          <w:tab/>
        </w:r>
      </w:hyperlink>
      <w:r w:rsidR="006716B2">
        <w:rPr>
          <w:rFonts w:ascii="Cambria" w:hAnsi="Cambria"/>
          <w:sz w:val="24"/>
          <w:szCs w:val="24"/>
        </w:rPr>
        <w:t>7</w:t>
      </w:r>
    </w:p>
    <w:p w:rsidR="006716B2" w:rsidRPr="00D92F79" w:rsidRDefault="003A138D" w:rsidP="006716B2">
      <w:pPr>
        <w:pStyle w:val="11"/>
        <w:numPr>
          <w:ilvl w:val="0"/>
          <w:numId w:val="1"/>
        </w:numPr>
        <w:tabs>
          <w:tab w:val="left" w:pos="360"/>
          <w:tab w:val="right" w:leader="dot" w:pos="9865"/>
        </w:tabs>
        <w:spacing w:before="228"/>
        <w:ind w:left="360" w:hanging="275"/>
        <w:rPr>
          <w:rFonts w:ascii="Cambria" w:hAnsi="Cambria"/>
          <w:sz w:val="24"/>
          <w:szCs w:val="24"/>
        </w:rPr>
      </w:pPr>
      <w:hyperlink w:anchor="_TOC_250006" w:history="1">
        <w:r w:rsidR="006716B2" w:rsidRPr="00D92F79">
          <w:rPr>
            <w:rFonts w:ascii="Cambria" w:hAnsi="Cambria"/>
            <w:sz w:val="24"/>
            <w:szCs w:val="24"/>
          </w:rPr>
          <w:t>СОЦИАЛЬН</w:t>
        </w:r>
        <w:r w:rsidR="006716B2">
          <w:rPr>
            <w:rFonts w:ascii="Cambria" w:hAnsi="Cambria"/>
            <w:sz w:val="24"/>
            <w:szCs w:val="24"/>
          </w:rPr>
          <w:t xml:space="preserve">ЫЕ </w:t>
        </w:r>
        <w:r w:rsidR="006716B2" w:rsidRPr="00D92F79">
          <w:rPr>
            <w:rFonts w:ascii="Cambria" w:hAnsi="Cambria"/>
            <w:spacing w:val="-11"/>
            <w:sz w:val="24"/>
            <w:szCs w:val="24"/>
          </w:rPr>
          <w:t xml:space="preserve"> </w:t>
        </w:r>
        <w:r w:rsidR="006716B2" w:rsidRPr="00D92F79">
          <w:rPr>
            <w:rFonts w:ascii="Cambria" w:hAnsi="Cambria"/>
            <w:sz w:val="24"/>
            <w:szCs w:val="24"/>
          </w:rPr>
          <w:t>ГАРАНТИИ</w:t>
        </w:r>
        <w:r w:rsidR="006716B2" w:rsidRPr="00D92F79">
          <w:rPr>
            <w:rFonts w:ascii="Cambria" w:hAnsi="Cambria"/>
            <w:b w:val="0"/>
            <w:sz w:val="24"/>
            <w:szCs w:val="24"/>
          </w:rPr>
          <w:tab/>
        </w:r>
      </w:hyperlink>
      <w:r w:rsidR="000A1EFE">
        <w:rPr>
          <w:rFonts w:ascii="Cambria" w:hAnsi="Cambria"/>
          <w:sz w:val="24"/>
          <w:szCs w:val="24"/>
        </w:rPr>
        <w:t>1</w:t>
      </w:r>
      <w:r w:rsidR="004D6D09">
        <w:rPr>
          <w:rFonts w:ascii="Cambria" w:hAnsi="Cambria"/>
          <w:sz w:val="24"/>
          <w:szCs w:val="24"/>
        </w:rPr>
        <w:t>1</w:t>
      </w:r>
    </w:p>
    <w:p w:rsidR="006716B2" w:rsidRPr="00D92F79" w:rsidRDefault="003A138D" w:rsidP="006716B2">
      <w:pPr>
        <w:pStyle w:val="11"/>
        <w:numPr>
          <w:ilvl w:val="0"/>
          <w:numId w:val="1"/>
        </w:numPr>
        <w:tabs>
          <w:tab w:val="left" w:pos="360"/>
          <w:tab w:val="right" w:leader="dot" w:pos="9891"/>
        </w:tabs>
        <w:spacing w:before="209"/>
        <w:ind w:left="360" w:hanging="275"/>
        <w:rPr>
          <w:rFonts w:ascii="Cambria" w:hAnsi="Cambria"/>
          <w:sz w:val="24"/>
          <w:szCs w:val="24"/>
        </w:rPr>
      </w:pPr>
      <w:hyperlink w:anchor="_TOC_250002" w:history="1">
        <w:r w:rsidR="006716B2">
          <w:rPr>
            <w:rFonts w:ascii="Cambria" w:hAnsi="Cambria"/>
            <w:sz w:val="24"/>
            <w:szCs w:val="24"/>
          </w:rPr>
          <w:t>Профессиональная подготовка, переподготовка, повышение квалификации</w:t>
        </w:r>
        <w:r w:rsidR="00A77C58">
          <w:rPr>
            <w:rFonts w:ascii="Cambria" w:hAnsi="Cambria"/>
            <w:sz w:val="24"/>
            <w:szCs w:val="24"/>
          </w:rPr>
          <w:t>…</w:t>
        </w:r>
        <w:r w:rsidR="006716B2" w:rsidRPr="00D92F79">
          <w:rPr>
            <w:rFonts w:ascii="Cambria" w:hAnsi="Cambria"/>
            <w:b w:val="0"/>
            <w:sz w:val="24"/>
            <w:szCs w:val="24"/>
          </w:rPr>
          <w:tab/>
        </w:r>
      </w:hyperlink>
      <w:r w:rsidR="006716B2">
        <w:rPr>
          <w:rFonts w:ascii="Cambria" w:hAnsi="Cambria"/>
          <w:sz w:val="24"/>
          <w:szCs w:val="24"/>
        </w:rPr>
        <w:t>1</w:t>
      </w:r>
      <w:r w:rsidR="004D6D09">
        <w:rPr>
          <w:rFonts w:ascii="Cambria" w:hAnsi="Cambria"/>
          <w:sz w:val="24"/>
          <w:szCs w:val="24"/>
        </w:rPr>
        <w:t>1</w:t>
      </w:r>
    </w:p>
    <w:p w:rsidR="006716B2" w:rsidRDefault="003A138D" w:rsidP="006716B2">
      <w:pPr>
        <w:pStyle w:val="11"/>
        <w:numPr>
          <w:ilvl w:val="0"/>
          <w:numId w:val="1"/>
        </w:numPr>
        <w:tabs>
          <w:tab w:val="left" w:pos="360"/>
          <w:tab w:val="right" w:leader="dot" w:pos="9852"/>
        </w:tabs>
        <w:spacing w:before="228"/>
        <w:ind w:left="360" w:hanging="275"/>
        <w:rPr>
          <w:rFonts w:ascii="Cambria" w:hAnsi="Cambria"/>
          <w:sz w:val="24"/>
          <w:szCs w:val="24"/>
        </w:rPr>
      </w:pPr>
      <w:hyperlink w:anchor="_TOC_250001" w:history="1">
        <w:r w:rsidR="006716B2">
          <w:rPr>
            <w:rFonts w:ascii="Cambria" w:hAnsi="Cambria"/>
            <w:sz w:val="24"/>
            <w:szCs w:val="24"/>
          </w:rPr>
          <w:t>Гарантии профсоюзной деятельности</w:t>
        </w:r>
        <w:r w:rsidR="00A77C58">
          <w:rPr>
            <w:rFonts w:ascii="Cambria" w:hAnsi="Cambria"/>
            <w:sz w:val="24"/>
            <w:szCs w:val="24"/>
          </w:rPr>
          <w:t xml:space="preserve"> </w:t>
        </w:r>
        <w:r w:rsidR="006716B2" w:rsidRPr="00D92F79">
          <w:rPr>
            <w:rFonts w:ascii="Cambria" w:hAnsi="Cambria"/>
            <w:b w:val="0"/>
            <w:sz w:val="24"/>
            <w:szCs w:val="24"/>
          </w:rPr>
          <w:tab/>
        </w:r>
      </w:hyperlink>
      <w:r w:rsidR="00A77C58">
        <w:rPr>
          <w:rFonts w:ascii="Cambria" w:hAnsi="Cambria"/>
          <w:b w:val="0"/>
          <w:sz w:val="24"/>
          <w:szCs w:val="24"/>
        </w:rPr>
        <w:t>……………</w:t>
      </w:r>
      <w:r w:rsidR="000A1EFE">
        <w:rPr>
          <w:rFonts w:ascii="Cambria" w:hAnsi="Cambria"/>
          <w:sz w:val="24"/>
          <w:szCs w:val="24"/>
        </w:rPr>
        <w:t>12</w:t>
      </w:r>
    </w:p>
    <w:p w:rsidR="006716B2" w:rsidRDefault="006716B2" w:rsidP="006716B2">
      <w:pPr>
        <w:pStyle w:val="21"/>
        <w:tabs>
          <w:tab w:val="right" w:leader="dot" w:pos="9852"/>
        </w:tabs>
        <w:rPr>
          <w:rFonts w:ascii="Cambria" w:hAnsi="Cambria"/>
          <w:b w:val="0"/>
          <w:sz w:val="24"/>
          <w:szCs w:val="24"/>
        </w:rPr>
      </w:pPr>
    </w:p>
    <w:p w:rsidR="006716B2" w:rsidRPr="00D92F79" w:rsidRDefault="006716B2" w:rsidP="006716B2">
      <w:pPr>
        <w:pStyle w:val="21"/>
        <w:tabs>
          <w:tab w:val="right" w:leader="dot" w:pos="9852"/>
        </w:tabs>
        <w:ind w:left="-38"/>
        <w:rPr>
          <w:rFonts w:ascii="Cambria" w:hAnsi="Cambria"/>
          <w:sz w:val="24"/>
          <w:szCs w:val="24"/>
        </w:rPr>
      </w:pPr>
      <w:r>
        <w:rPr>
          <w:rFonts w:ascii="Cambria" w:hAnsi="Cambria"/>
          <w:b w:val="0"/>
          <w:sz w:val="24"/>
          <w:szCs w:val="24"/>
        </w:rPr>
        <w:t xml:space="preserve">   </w:t>
      </w:r>
      <w:r w:rsidRPr="00335478">
        <w:rPr>
          <w:rFonts w:ascii="Cambria" w:hAnsi="Cambria"/>
          <w:sz w:val="24"/>
          <w:szCs w:val="24"/>
        </w:rPr>
        <w:t>9.  Заключительные положения</w:t>
      </w:r>
      <w:r w:rsidRPr="00D92F79">
        <w:rPr>
          <w:rFonts w:ascii="Cambria" w:hAnsi="Cambria"/>
          <w:b w:val="0"/>
          <w:sz w:val="24"/>
          <w:szCs w:val="24"/>
        </w:rPr>
        <w:tab/>
      </w:r>
      <w:r w:rsidR="000A1EFE">
        <w:rPr>
          <w:rFonts w:ascii="Cambria" w:hAnsi="Cambria"/>
          <w:sz w:val="24"/>
          <w:szCs w:val="24"/>
        </w:rPr>
        <w:t>13</w:t>
      </w:r>
    </w:p>
    <w:p w:rsidR="006716B2" w:rsidRDefault="006716B2"/>
    <w:p w:rsidR="006716B2" w:rsidRDefault="006716B2"/>
    <w:p w:rsidR="006716B2" w:rsidRDefault="006716B2"/>
    <w:p w:rsidR="006716B2" w:rsidRDefault="006716B2"/>
    <w:p w:rsidR="006716B2" w:rsidRDefault="006716B2"/>
    <w:p w:rsidR="006716B2" w:rsidRDefault="006716B2"/>
    <w:p w:rsidR="006716B2" w:rsidRDefault="006716B2"/>
    <w:p w:rsidR="006716B2" w:rsidRDefault="006716B2"/>
    <w:p w:rsidR="006716B2" w:rsidRDefault="006716B2"/>
    <w:p w:rsidR="006716B2" w:rsidRDefault="006716B2"/>
    <w:p w:rsidR="006716B2" w:rsidRDefault="006716B2"/>
    <w:p w:rsidR="006716B2" w:rsidRDefault="006716B2"/>
    <w:p w:rsidR="006716B2" w:rsidRDefault="006716B2"/>
    <w:p w:rsidR="006716B2" w:rsidRDefault="006716B2"/>
    <w:p w:rsidR="006716B2" w:rsidRDefault="006716B2"/>
    <w:p w:rsidR="006716B2" w:rsidRDefault="006716B2"/>
    <w:p w:rsidR="006716B2" w:rsidRDefault="006716B2"/>
    <w:p w:rsidR="003A138D" w:rsidRDefault="003A138D"/>
    <w:p w:rsidR="006716B2" w:rsidRDefault="006716B2" w:rsidP="006716B2">
      <w:pPr>
        <w:spacing w:after="0" w:line="240" w:lineRule="auto"/>
        <w:jc w:val="center"/>
        <w:rPr>
          <w:rFonts w:ascii="Cambria" w:eastAsia="Calibri" w:hAnsi="Cambria" w:cs="Times New Roman"/>
          <w:b/>
          <w:sz w:val="24"/>
          <w:szCs w:val="24"/>
        </w:rPr>
      </w:pPr>
      <w:r w:rsidRPr="006716B2">
        <w:rPr>
          <w:rFonts w:ascii="Cambria" w:eastAsia="Calibri" w:hAnsi="Cambria" w:cs="Times New Roman"/>
          <w:b/>
          <w:sz w:val="24"/>
          <w:szCs w:val="24"/>
        </w:rPr>
        <w:lastRenderedPageBreak/>
        <w:t>1. Общее положение</w:t>
      </w:r>
    </w:p>
    <w:p w:rsidR="0021223B" w:rsidRPr="006716B2" w:rsidRDefault="0021223B" w:rsidP="006716B2">
      <w:pPr>
        <w:spacing w:after="0" w:line="240" w:lineRule="auto"/>
        <w:jc w:val="center"/>
        <w:rPr>
          <w:rFonts w:ascii="Cambria" w:eastAsia="Calibri" w:hAnsi="Cambria" w:cs="Times New Roman"/>
          <w:b/>
          <w:sz w:val="24"/>
          <w:szCs w:val="24"/>
        </w:rPr>
      </w:pPr>
    </w:p>
    <w:p w:rsidR="006716B2" w:rsidRPr="006716B2" w:rsidRDefault="006716B2" w:rsidP="006716B2">
      <w:pPr>
        <w:spacing w:after="0" w:line="240" w:lineRule="auto"/>
        <w:jc w:val="both"/>
        <w:rPr>
          <w:rFonts w:ascii="Cambria" w:eastAsia="Calibri" w:hAnsi="Cambria" w:cs="Aharoni"/>
          <w:sz w:val="24"/>
          <w:szCs w:val="24"/>
        </w:rPr>
      </w:pPr>
      <w:r w:rsidRPr="006716B2">
        <w:rPr>
          <w:rFonts w:ascii="Cambria" w:eastAsia="Calibri" w:hAnsi="Cambria" w:cs="Aharoni"/>
          <w:sz w:val="24"/>
          <w:szCs w:val="24"/>
        </w:rPr>
        <w:t>1.1.Настоящий коллективный договор является правовым актом, регулирующим трудовые, социально-экономические и профессиональные отношения между работниками и работодателем в лице их представителей с целью создания благоприятных условий деятельности учебного заведения, достижения социального партнерства, повышения жизненного уровня работников и членов их семей.</w:t>
      </w:r>
    </w:p>
    <w:p w:rsidR="006716B2" w:rsidRPr="006716B2" w:rsidRDefault="006716B2" w:rsidP="006716B2">
      <w:pPr>
        <w:spacing w:after="0" w:line="240" w:lineRule="auto"/>
        <w:jc w:val="both"/>
        <w:rPr>
          <w:rFonts w:ascii="Cambria" w:eastAsia="Calibri" w:hAnsi="Cambria" w:cs="Aharoni"/>
          <w:sz w:val="24"/>
          <w:szCs w:val="24"/>
          <w:lang w:eastAsia="ru-RU"/>
        </w:rPr>
      </w:pPr>
      <w:r w:rsidRPr="006716B2">
        <w:rPr>
          <w:rFonts w:ascii="Cambria" w:eastAsia="Calibri" w:hAnsi="Cambria" w:cs="Aharoni"/>
          <w:sz w:val="24"/>
          <w:szCs w:val="24"/>
          <w:lang w:eastAsia="ru-RU"/>
        </w:rPr>
        <w:t>Настоящий коллективный договор заключен между работодателем в лице директора государственного бюджетного профессионального образовательного учреждения «Спасский техникум отраслевых технологий» Рыжевым Сергеем Владимировичем и работниками в лице председателя первичной профсоюзной организации Маркарян Юлией Алексеевной в целях развития социального партнерства, обеспечения социальных и трудовых гарантий работников, создания благоприятных условий деятельности организации.</w:t>
      </w:r>
    </w:p>
    <w:p w:rsidR="006716B2" w:rsidRPr="006716B2" w:rsidRDefault="006716B2" w:rsidP="006716B2">
      <w:pPr>
        <w:spacing w:after="0" w:line="240" w:lineRule="auto"/>
        <w:jc w:val="both"/>
        <w:rPr>
          <w:rFonts w:ascii="Cambria" w:eastAsia="Calibri" w:hAnsi="Cambria" w:cs="Aharoni"/>
          <w:sz w:val="24"/>
          <w:szCs w:val="24"/>
          <w:lang w:eastAsia="ru-RU"/>
        </w:rPr>
      </w:pPr>
      <w:r w:rsidRPr="006716B2">
        <w:rPr>
          <w:rFonts w:ascii="Cambria" w:eastAsia="Calibri" w:hAnsi="Cambria" w:cs="Aharoni"/>
          <w:sz w:val="24"/>
          <w:szCs w:val="24"/>
          <w:lang w:eastAsia="ru-RU"/>
        </w:rPr>
        <w:t>1.2. Коллективный договор заключен в соответствии с Трудовым кодексом РФ (ТК РФ), Федеральным Законом «О профессиональных союзах, их правах и гарантиях деятельности»</w:t>
      </w:r>
    </w:p>
    <w:p w:rsidR="006716B2" w:rsidRPr="006716B2" w:rsidRDefault="006716B2" w:rsidP="006716B2">
      <w:pPr>
        <w:spacing w:after="0" w:line="240" w:lineRule="auto"/>
        <w:jc w:val="both"/>
        <w:rPr>
          <w:rFonts w:ascii="Cambria" w:eastAsia="Calibri" w:hAnsi="Cambria" w:cs="Aharoni"/>
          <w:sz w:val="24"/>
          <w:szCs w:val="24"/>
          <w:lang w:eastAsia="ru-RU"/>
        </w:rPr>
      </w:pPr>
      <w:r w:rsidRPr="006716B2">
        <w:rPr>
          <w:rFonts w:ascii="Cambria" w:eastAsia="Calibri" w:hAnsi="Cambria" w:cs="Aharoni"/>
          <w:sz w:val="24"/>
          <w:szCs w:val="24"/>
          <w:lang w:eastAsia="ru-RU"/>
        </w:rPr>
        <w:t xml:space="preserve"> (ФЗ ПС), Законами «О социальном партнерстве в Республике Татарстан», иными нормативными правовыми актами, содержащими нормы трудового права.</w:t>
      </w:r>
    </w:p>
    <w:p w:rsidR="006716B2" w:rsidRPr="006716B2" w:rsidRDefault="006716B2" w:rsidP="006716B2">
      <w:pPr>
        <w:spacing w:after="0" w:line="240" w:lineRule="auto"/>
        <w:jc w:val="both"/>
        <w:rPr>
          <w:rFonts w:ascii="Cambria" w:eastAsia="Calibri" w:hAnsi="Cambria" w:cs="Aharoni"/>
          <w:sz w:val="24"/>
          <w:szCs w:val="24"/>
          <w:lang w:eastAsia="ru-RU"/>
        </w:rPr>
      </w:pPr>
      <w:r w:rsidRPr="006716B2">
        <w:rPr>
          <w:rFonts w:ascii="Cambria" w:eastAsia="Calibri" w:hAnsi="Cambria" w:cs="Aharoni"/>
          <w:sz w:val="24"/>
          <w:szCs w:val="24"/>
          <w:lang w:eastAsia="ru-RU"/>
        </w:rPr>
        <w:t>1.3. Сторонами коллективного договора являются работники техникума - члены профсоюза (далее - профсоюз), в лице их представителя - председателя первичной профсоюзной организации Маркарян Юлии Алексеевны (далее – профком), а также работники, не являющиеся членами профсоюза с одной стороны, и работодатель в лице его представителя ди</w:t>
      </w:r>
      <w:r w:rsidRPr="006716B2">
        <w:rPr>
          <w:rFonts w:ascii="Cambria" w:eastAsia="Calibri" w:hAnsi="Cambria" w:cs="Aharoni"/>
          <w:sz w:val="24"/>
          <w:szCs w:val="24"/>
          <w:lang w:eastAsia="ru-RU"/>
        </w:rPr>
        <w:softHyphen/>
        <w:t>ректора Рыжева Сергея Владимировича, с другой стороны.</w:t>
      </w:r>
    </w:p>
    <w:p w:rsidR="006716B2" w:rsidRPr="006716B2" w:rsidRDefault="006716B2" w:rsidP="006716B2">
      <w:pPr>
        <w:spacing w:after="0" w:line="240" w:lineRule="auto"/>
        <w:jc w:val="both"/>
        <w:rPr>
          <w:rFonts w:ascii="Cambria" w:eastAsia="Calibri" w:hAnsi="Cambria" w:cs="Aharoni"/>
          <w:sz w:val="24"/>
          <w:szCs w:val="24"/>
          <w:lang w:eastAsia="ru-RU"/>
        </w:rPr>
      </w:pPr>
      <w:r w:rsidRPr="006716B2">
        <w:rPr>
          <w:rFonts w:ascii="Cambria" w:eastAsia="Calibri" w:hAnsi="Cambria" w:cs="Aharoni"/>
          <w:sz w:val="24"/>
          <w:szCs w:val="24"/>
          <w:lang w:eastAsia="ru-RU"/>
        </w:rPr>
        <w:t>1.4. Работники, не являющиеся членами профсоюза, могут на основании письменного заявления уполномочить профсоюзную организацию представлять их интересы во взаимоотношениях с работодателем.</w:t>
      </w:r>
    </w:p>
    <w:p w:rsidR="006716B2" w:rsidRPr="006716B2" w:rsidRDefault="006716B2" w:rsidP="006716B2">
      <w:pPr>
        <w:spacing w:after="0" w:line="240" w:lineRule="auto"/>
        <w:jc w:val="both"/>
        <w:rPr>
          <w:rFonts w:ascii="Cambria" w:eastAsia="Calibri" w:hAnsi="Cambria" w:cs="Aharoni"/>
          <w:sz w:val="24"/>
          <w:szCs w:val="24"/>
          <w:lang w:eastAsia="ru-RU"/>
        </w:rPr>
      </w:pPr>
      <w:r w:rsidRPr="006716B2">
        <w:rPr>
          <w:rFonts w:ascii="Cambria" w:eastAsia="Calibri" w:hAnsi="Cambria" w:cs="Aharoni"/>
          <w:sz w:val="24"/>
          <w:szCs w:val="24"/>
          <w:lang w:eastAsia="ru-RU"/>
        </w:rPr>
        <w:t>1.5. Коллективный договор заключен сроком на 3 года и вступает в силу со дня подписания его сторонами, сохраняет свое действие в течение всего срока. По истечении этого срока коллективный договор действует до тех пор, пока стороны не заключат новый, не изменят или не дополнят настоящий.</w:t>
      </w:r>
    </w:p>
    <w:p w:rsidR="006716B2" w:rsidRPr="006716B2" w:rsidRDefault="006716B2" w:rsidP="006716B2">
      <w:pPr>
        <w:spacing w:after="0" w:line="240" w:lineRule="auto"/>
        <w:jc w:val="both"/>
        <w:rPr>
          <w:rFonts w:ascii="Cambria" w:eastAsia="Calibri" w:hAnsi="Cambria" w:cs="Aharoni"/>
          <w:sz w:val="24"/>
          <w:szCs w:val="24"/>
          <w:lang w:eastAsia="ru-RU"/>
        </w:rPr>
      </w:pPr>
      <w:r w:rsidRPr="006716B2">
        <w:rPr>
          <w:rFonts w:ascii="Cambria" w:eastAsia="Calibri" w:hAnsi="Cambria" w:cs="Aharoni"/>
          <w:sz w:val="24"/>
          <w:szCs w:val="24"/>
          <w:lang w:eastAsia="ru-RU"/>
        </w:rPr>
        <w:t>1.6. Стороны коллективного договора обязуются проводить обсуждения итогов выполнения коллективного договора на общем собрании работников не реже 1 раза в год.</w:t>
      </w:r>
    </w:p>
    <w:p w:rsidR="006716B2" w:rsidRPr="006716B2" w:rsidRDefault="006716B2" w:rsidP="006716B2">
      <w:pPr>
        <w:spacing w:after="0" w:line="240" w:lineRule="auto"/>
        <w:jc w:val="both"/>
        <w:rPr>
          <w:rFonts w:ascii="Cambria" w:eastAsia="Calibri" w:hAnsi="Cambria" w:cs="Aharoni"/>
          <w:sz w:val="24"/>
          <w:szCs w:val="24"/>
          <w:lang w:eastAsia="ru-RU"/>
        </w:rPr>
      </w:pPr>
      <w:r w:rsidRPr="006716B2">
        <w:rPr>
          <w:rFonts w:ascii="Cambria" w:eastAsia="Calibri" w:hAnsi="Cambria" w:cs="Aharoni"/>
          <w:sz w:val="24"/>
          <w:szCs w:val="24"/>
          <w:lang w:eastAsia="ru-RU"/>
        </w:rPr>
        <w:t xml:space="preserve">1.7. В совместной деятельности Работодатель и выборный орган первичной профсоюзной организации выступают равноправными и деловыми партнерами. </w:t>
      </w:r>
    </w:p>
    <w:p w:rsidR="006716B2" w:rsidRPr="006716B2" w:rsidRDefault="006716B2" w:rsidP="006716B2">
      <w:pPr>
        <w:spacing w:after="0" w:line="240" w:lineRule="auto"/>
        <w:jc w:val="both"/>
        <w:rPr>
          <w:rFonts w:ascii="Cambria" w:eastAsia="Calibri" w:hAnsi="Cambria" w:cs="Aharoni"/>
          <w:sz w:val="24"/>
          <w:szCs w:val="24"/>
          <w:lang w:eastAsia="ru-RU"/>
        </w:rPr>
      </w:pPr>
      <w:r w:rsidRPr="006716B2">
        <w:rPr>
          <w:rFonts w:ascii="Cambria" w:eastAsia="Calibri" w:hAnsi="Cambria" w:cs="Aharoni"/>
          <w:sz w:val="24"/>
          <w:szCs w:val="24"/>
          <w:lang w:eastAsia="ru-RU"/>
        </w:rPr>
        <w:t>1.8. В течение срока действия коллективного договора стороны вправе вносить в него дополнения и изменения на основе взаимной догово</w:t>
      </w:r>
      <w:r w:rsidRPr="006716B2">
        <w:rPr>
          <w:rFonts w:ascii="Cambria" w:eastAsia="Calibri" w:hAnsi="Cambria" w:cs="Aharoni"/>
          <w:sz w:val="24"/>
          <w:szCs w:val="24"/>
          <w:lang w:eastAsia="ru-RU"/>
        </w:rPr>
        <w:softHyphen/>
        <w:t>ренности в порядке, установленном ТК РФ.</w:t>
      </w:r>
    </w:p>
    <w:p w:rsidR="006716B2" w:rsidRPr="006716B2" w:rsidRDefault="006716B2" w:rsidP="006716B2">
      <w:pPr>
        <w:spacing w:after="0" w:line="240" w:lineRule="auto"/>
        <w:jc w:val="both"/>
        <w:rPr>
          <w:rFonts w:ascii="Cambria" w:eastAsia="Calibri" w:hAnsi="Cambria" w:cs="Aharoni"/>
          <w:sz w:val="24"/>
          <w:szCs w:val="24"/>
          <w:lang w:eastAsia="ru-RU"/>
        </w:rPr>
      </w:pPr>
      <w:r w:rsidRPr="006716B2">
        <w:rPr>
          <w:rFonts w:ascii="Cambria" w:eastAsia="Calibri" w:hAnsi="Cambria" w:cs="Aharoni"/>
          <w:sz w:val="24"/>
          <w:szCs w:val="24"/>
          <w:lang w:eastAsia="ru-RU"/>
        </w:rPr>
        <w:t>1.9. Пересмотр обязательств настоящего договора не может приводить к снижению уровня социально - экономического положения работников техникума.</w:t>
      </w:r>
    </w:p>
    <w:p w:rsidR="006716B2" w:rsidRPr="006716B2" w:rsidRDefault="006716B2" w:rsidP="006716B2">
      <w:pPr>
        <w:spacing w:after="0" w:line="240" w:lineRule="auto"/>
        <w:jc w:val="both"/>
        <w:rPr>
          <w:rFonts w:ascii="Cambria" w:eastAsia="Calibri" w:hAnsi="Cambria" w:cs="Aharoni"/>
          <w:sz w:val="24"/>
          <w:szCs w:val="24"/>
          <w:lang w:eastAsia="ru-RU"/>
        </w:rPr>
      </w:pPr>
      <w:r w:rsidRPr="006716B2">
        <w:rPr>
          <w:rFonts w:ascii="Cambria" w:eastAsia="Calibri" w:hAnsi="Cambria" w:cs="Aharoni"/>
          <w:sz w:val="24"/>
          <w:szCs w:val="24"/>
          <w:lang w:eastAsia="ru-RU"/>
        </w:rPr>
        <w:t>1.10. Все спорные вопросы по толкованию и реализации положений кол</w:t>
      </w:r>
      <w:r w:rsidRPr="006716B2">
        <w:rPr>
          <w:rFonts w:ascii="Cambria" w:eastAsia="Calibri" w:hAnsi="Cambria" w:cs="Aharoni"/>
          <w:sz w:val="24"/>
          <w:szCs w:val="24"/>
          <w:lang w:eastAsia="ru-RU"/>
        </w:rPr>
        <w:softHyphen/>
        <w:t>лективного договора решаются сторонами.</w:t>
      </w:r>
    </w:p>
    <w:p w:rsidR="006716B2" w:rsidRPr="006716B2" w:rsidRDefault="006716B2" w:rsidP="006716B2">
      <w:pPr>
        <w:spacing w:after="0" w:line="240" w:lineRule="auto"/>
        <w:jc w:val="both"/>
        <w:rPr>
          <w:rFonts w:ascii="Cambria" w:eastAsia="Calibri" w:hAnsi="Cambria" w:cs="Aharoni"/>
          <w:sz w:val="24"/>
          <w:szCs w:val="24"/>
          <w:lang w:eastAsia="ru-RU"/>
        </w:rPr>
      </w:pPr>
      <w:r w:rsidRPr="006716B2">
        <w:rPr>
          <w:rFonts w:ascii="Cambria" w:eastAsia="Calibri" w:hAnsi="Cambria" w:cs="Aharoni"/>
          <w:sz w:val="24"/>
          <w:szCs w:val="24"/>
          <w:lang w:eastAsia="ru-RU"/>
        </w:rPr>
        <w:t>1.11. 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6716B2" w:rsidRPr="006716B2" w:rsidRDefault="006716B2" w:rsidP="006716B2">
      <w:pPr>
        <w:spacing w:after="0" w:line="240" w:lineRule="auto"/>
        <w:jc w:val="both"/>
        <w:rPr>
          <w:rFonts w:ascii="Cambria" w:eastAsia="Calibri" w:hAnsi="Cambria" w:cs="Aharoni"/>
          <w:sz w:val="24"/>
          <w:szCs w:val="24"/>
          <w:lang w:eastAsia="ru-RU"/>
        </w:rPr>
      </w:pPr>
      <w:r w:rsidRPr="006716B2">
        <w:rPr>
          <w:rFonts w:ascii="Cambria" w:eastAsia="Calibri" w:hAnsi="Cambria" w:cs="Aharoni"/>
          <w:sz w:val="24"/>
          <w:szCs w:val="24"/>
          <w:lang w:eastAsia="ru-RU"/>
        </w:rPr>
        <w:t>1.12. Работодатель признает профсоюзную организацию в лице профсоюзного комитета единственным представительным органом работников. Работодатель принимает локальные нормативные акты, содержащие нормы трудового права, по согласованию с профкомом (с учетом мнения профкома) (ст.ст.8,30,31,372 ТК РФ)</w:t>
      </w:r>
    </w:p>
    <w:p w:rsidR="006716B2" w:rsidRPr="006716B2" w:rsidRDefault="006716B2" w:rsidP="006716B2">
      <w:pPr>
        <w:spacing w:after="0" w:line="240" w:lineRule="auto"/>
        <w:jc w:val="both"/>
        <w:rPr>
          <w:rFonts w:ascii="Cambria" w:eastAsia="Calibri" w:hAnsi="Cambria" w:cs="Aharoni"/>
          <w:sz w:val="24"/>
          <w:szCs w:val="24"/>
          <w:lang w:eastAsia="ru-RU"/>
        </w:rPr>
      </w:pPr>
      <w:r w:rsidRPr="006716B2">
        <w:rPr>
          <w:rFonts w:ascii="Cambria" w:eastAsia="Calibri" w:hAnsi="Cambria" w:cs="Aharoni"/>
          <w:sz w:val="24"/>
          <w:szCs w:val="24"/>
          <w:lang w:eastAsia="ru-RU"/>
        </w:rPr>
        <w:t>1.13. Работодатель обязуется обеспечить гласность содержания и выполнения условий коллективного договора.</w:t>
      </w:r>
    </w:p>
    <w:p w:rsidR="006716B2" w:rsidRDefault="006716B2" w:rsidP="006716B2">
      <w:pPr>
        <w:spacing w:after="0" w:line="240" w:lineRule="auto"/>
        <w:jc w:val="both"/>
        <w:rPr>
          <w:rFonts w:ascii="Cambria" w:eastAsia="Calibri" w:hAnsi="Cambria" w:cs="Aharoni"/>
          <w:sz w:val="24"/>
          <w:szCs w:val="24"/>
          <w:lang w:eastAsia="ru-RU"/>
        </w:rPr>
      </w:pPr>
      <w:r w:rsidRPr="006716B2">
        <w:rPr>
          <w:rFonts w:ascii="Cambria" w:eastAsia="Calibri" w:hAnsi="Cambria" w:cs="Aharoni"/>
          <w:sz w:val="24"/>
          <w:szCs w:val="24"/>
          <w:lang w:eastAsia="ru-RU"/>
        </w:rPr>
        <w:lastRenderedPageBreak/>
        <w:t xml:space="preserve"> 1.14. Работодатель обязуется ознакомить с коллективным договором всех работников организации под роспись, а вновь поступающих работников при их приеме на работу.</w:t>
      </w:r>
    </w:p>
    <w:p w:rsidR="006716B2" w:rsidRDefault="006716B2" w:rsidP="006716B2">
      <w:pPr>
        <w:spacing w:after="0" w:line="240" w:lineRule="auto"/>
        <w:jc w:val="both"/>
        <w:rPr>
          <w:rFonts w:ascii="Cambria" w:eastAsia="Calibri" w:hAnsi="Cambria" w:cs="Aharoni"/>
          <w:sz w:val="24"/>
          <w:szCs w:val="24"/>
          <w:lang w:eastAsia="ru-RU"/>
        </w:rPr>
      </w:pPr>
    </w:p>
    <w:p w:rsidR="006716B2" w:rsidRDefault="006716B2" w:rsidP="006716B2">
      <w:pPr>
        <w:spacing w:after="0" w:line="240" w:lineRule="auto"/>
        <w:jc w:val="center"/>
        <w:rPr>
          <w:rFonts w:ascii="Cambria" w:eastAsia="Calibri" w:hAnsi="Cambria" w:cs="Aharoni"/>
          <w:b/>
          <w:sz w:val="24"/>
          <w:szCs w:val="24"/>
          <w:lang w:eastAsia="ru-RU"/>
        </w:rPr>
      </w:pPr>
      <w:r w:rsidRPr="006716B2">
        <w:rPr>
          <w:rFonts w:ascii="Cambria" w:eastAsia="Calibri" w:hAnsi="Cambria" w:cs="Aharoni"/>
          <w:b/>
          <w:sz w:val="24"/>
          <w:szCs w:val="24"/>
          <w:lang w:eastAsia="ru-RU"/>
        </w:rPr>
        <w:t>2. Рабочее время и время отдыха</w:t>
      </w:r>
    </w:p>
    <w:p w:rsidR="006716B2" w:rsidRPr="006716B2" w:rsidRDefault="006716B2" w:rsidP="006716B2">
      <w:pPr>
        <w:spacing w:after="0" w:line="240" w:lineRule="auto"/>
        <w:jc w:val="center"/>
        <w:rPr>
          <w:rFonts w:ascii="Cambria" w:eastAsia="Calibri" w:hAnsi="Cambria" w:cs="Aharoni"/>
          <w:b/>
          <w:sz w:val="24"/>
          <w:szCs w:val="24"/>
          <w:lang w:eastAsia="ru-RU"/>
        </w:rPr>
      </w:pPr>
    </w:p>
    <w:p w:rsidR="006716B2" w:rsidRPr="006716B2" w:rsidRDefault="006716B2" w:rsidP="006716B2">
      <w:pPr>
        <w:spacing w:after="0" w:line="240" w:lineRule="auto"/>
        <w:jc w:val="both"/>
        <w:rPr>
          <w:rFonts w:ascii="Cambria" w:eastAsia="Calibri" w:hAnsi="Cambria" w:cs="Times New Roman"/>
          <w:sz w:val="24"/>
          <w:szCs w:val="24"/>
          <w:lang w:eastAsia="ru-RU"/>
        </w:rPr>
      </w:pPr>
      <w:r w:rsidRPr="006716B2">
        <w:rPr>
          <w:rFonts w:ascii="Cambria" w:eastAsia="Calibri" w:hAnsi="Cambria" w:cs="Times New Roman"/>
          <w:sz w:val="24"/>
          <w:szCs w:val="24"/>
          <w:lang w:eastAsia="ru-RU"/>
        </w:rPr>
        <w:t xml:space="preserve">2.1. Режим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w:t>
      </w:r>
      <w:r w:rsidRPr="00F77847">
        <w:rPr>
          <w:rFonts w:ascii="Cambria" w:eastAsia="Calibri" w:hAnsi="Cambria" w:cs="Times New Roman"/>
          <w:sz w:val="24"/>
          <w:szCs w:val="24"/>
          <w:lang w:eastAsia="ru-RU"/>
        </w:rPr>
        <w:t>распорядка (Приложение№1</w:t>
      </w:r>
      <w:r w:rsidRPr="006716B2">
        <w:rPr>
          <w:rFonts w:ascii="Cambria" w:eastAsia="Calibri" w:hAnsi="Cambria" w:cs="Times New Roman"/>
          <w:sz w:val="24"/>
          <w:szCs w:val="24"/>
          <w:lang w:eastAsia="ru-RU"/>
        </w:rPr>
        <w:t>), трудовыми договорами, годовым календарным учебным планом, расписанием занятий, графиком сменности, согласованными с выборным органом первичной профсоюзной организации.</w:t>
      </w:r>
    </w:p>
    <w:p w:rsidR="006716B2" w:rsidRPr="006716B2" w:rsidRDefault="006716B2" w:rsidP="006716B2">
      <w:pPr>
        <w:spacing w:after="0" w:line="240" w:lineRule="auto"/>
        <w:jc w:val="both"/>
        <w:rPr>
          <w:rFonts w:ascii="Cambria" w:eastAsia="Calibri" w:hAnsi="Cambria" w:cs="Times New Roman"/>
          <w:sz w:val="24"/>
          <w:szCs w:val="24"/>
          <w:lang w:eastAsia="ru-RU"/>
        </w:rPr>
      </w:pPr>
      <w:r w:rsidRPr="006716B2">
        <w:rPr>
          <w:rFonts w:ascii="Cambria" w:eastAsia="Calibri" w:hAnsi="Cambria" w:cs="Times New Roman"/>
          <w:sz w:val="24"/>
          <w:szCs w:val="24"/>
          <w:lang w:eastAsia="ru-RU"/>
        </w:rPr>
        <w:t>2.2. Для руководителя, заместителей руководителя, работников из числа административ</w:t>
      </w:r>
      <w:r w:rsidRPr="006716B2">
        <w:rPr>
          <w:rFonts w:ascii="Cambria" w:eastAsia="Calibri" w:hAnsi="Cambria" w:cs="Times New Roman"/>
          <w:sz w:val="24"/>
          <w:szCs w:val="24"/>
          <w:lang w:eastAsia="ru-RU"/>
        </w:rPr>
        <w:softHyphen/>
        <w:t>но-хозяйственного, учебно-вспомогательного и обслуживающего персонала образовательной организации устанавливается нормальная продолжитель</w:t>
      </w:r>
      <w:r w:rsidRPr="006716B2">
        <w:rPr>
          <w:rFonts w:ascii="Cambria" w:eastAsia="Calibri" w:hAnsi="Cambria" w:cs="Times New Roman"/>
          <w:sz w:val="24"/>
          <w:szCs w:val="24"/>
          <w:lang w:eastAsia="ru-RU"/>
        </w:rPr>
        <w:softHyphen/>
        <w:t>ность рабочего времени, которая не может превышать 40 часов в неделю (ст.91 ТК РФ).</w:t>
      </w:r>
    </w:p>
    <w:p w:rsidR="006716B2" w:rsidRPr="006716B2" w:rsidRDefault="006716B2" w:rsidP="006716B2">
      <w:pPr>
        <w:spacing w:after="0" w:line="240" w:lineRule="auto"/>
        <w:jc w:val="both"/>
        <w:rPr>
          <w:rFonts w:ascii="Cambria" w:eastAsia="Calibri" w:hAnsi="Cambria" w:cs="Times New Roman"/>
          <w:sz w:val="24"/>
          <w:szCs w:val="24"/>
          <w:lang w:eastAsia="ru-RU"/>
        </w:rPr>
      </w:pPr>
      <w:r w:rsidRPr="006716B2">
        <w:rPr>
          <w:rFonts w:ascii="Cambria" w:eastAsia="Calibri" w:hAnsi="Cambria" w:cs="Times New Roman"/>
          <w:sz w:val="24"/>
          <w:szCs w:val="24"/>
          <w:lang w:eastAsia="ru-RU"/>
        </w:rPr>
        <w:t>2.3. Для педагогических работников образовательной организации устанавливается сокращенная про</w:t>
      </w:r>
      <w:r w:rsidRPr="006716B2">
        <w:rPr>
          <w:rFonts w:ascii="Cambria" w:eastAsia="Calibri" w:hAnsi="Cambria" w:cs="Times New Roman"/>
          <w:sz w:val="24"/>
          <w:szCs w:val="24"/>
          <w:lang w:eastAsia="ru-RU"/>
        </w:rPr>
        <w:softHyphen/>
        <w:t>должительность рабочего времени -  не более 36 часов в неделю за ставку заработной платы (ст.ЗЗЗ ТК РФ).</w:t>
      </w:r>
    </w:p>
    <w:p w:rsidR="006716B2" w:rsidRPr="006716B2" w:rsidRDefault="006716B2" w:rsidP="006716B2">
      <w:pPr>
        <w:spacing w:after="0" w:line="240" w:lineRule="auto"/>
        <w:jc w:val="both"/>
        <w:rPr>
          <w:rFonts w:ascii="Cambria" w:eastAsia="Calibri" w:hAnsi="Cambria" w:cs="Times New Roman"/>
          <w:sz w:val="24"/>
          <w:szCs w:val="24"/>
          <w:lang w:eastAsia="ru-RU"/>
        </w:rPr>
      </w:pPr>
      <w:r w:rsidRPr="006716B2">
        <w:rPr>
          <w:rFonts w:ascii="Cambria" w:eastAsia="Calibri" w:hAnsi="Cambria" w:cs="Times New Roman"/>
          <w:sz w:val="24"/>
          <w:szCs w:val="24"/>
          <w:lang w:eastAsia="ru-RU"/>
        </w:rPr>
        <w:t>В зависимости от должности и(или)  специальности педагогических работников с  учетом особенностей их труда продолжительность рабочего времени (нормы часов педагогической работы за ставку заработной платы), порядок определения учебной нагрузки, оговариваемой  в трудовом договоре, и основания ее изменения устанавливаются с приказом Министерства образования и науки Российской Федерации от 22 декабря 2014 г.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p>
    <w:p w:rsidR="006716B2" w:rsidRPr="006716B2" w:rsidRDefault="006716B2" w:rsidP="006716B2">
      <w:pPr>
        <w:spacing w:after="0" w:line="240" w:lineRule="auto"/>
        <w:jc w:val="both"/>
        <w:rPr>
          <w:rFonts w:ascii="Cambria" w:eastAsia="Calibri" w:hAnsi="Cambria" w:cs="Times New Roman"/>
          <w:sz w:val="24"/>
          <w:szCs w:val="24"/>
          <w:lang w:eastAsia="ru-RU"/>
        </w:rPr>
      </w:pPr>
      <w:r w:rsidRPr="006716B2">
        <w:rPr>
          <w:rFonts w:ascii="Cambria" w:eastAsia="Calibri" w:hAnsi="Cambria" w:cs="Times New Roman"/>
          <w:sz w:val="24"/>
          <w:szCs w:val="24"/>
          <w:lang w:eastAsia="ru-RU"/>
        </w:rPr>
        <w:t xml:space="preserve">Особенности режима рабочего времени и времени отдыха педагогических и иных работников образовательного учреждения определяются на основании Особенностей режима рабочего времени и времени отдыха педагогических и иных работников организаций, осуществляющих </w:t>
      </w:r>
    </w:p>
    <w:p w:rsidR="006716B2" w:rsidRPr="006716B2" w:rsidRDefault="006716B2" w:rsidP="006716B2">
      <w:pPr>
        <w:spacing w:after="0" w:line="240" w:lineRule="auto"/>
        <w:jc w:val="both"/>
        <w:rPr>
          <w:rFonts w:ascii="Cambria" w:eastAsia="Calibri" w:hAnsi="Cambria" w:cs="Times New Roman"/>
          <w:sz w:val="24"/>
          <w:szCs w:val="24"/>
          <w:lang w:eastAsia="ru-RU"/>
        </w:rPr>
      </w:pPr>
      <w:r w:rsidRPr="006716B2">
        <w:rPr>
          <w:rFonts w:ascii="Cambria" w:eastAsia="Calibri" w:hAnsi="Cambria" w:cs="Times New Roman"/>
          <w:sz w:val="24"/>
          <w:szCs w:val="24"/>
          <w:lang w:eastAsia="ru-RU"/>
        </w:rPr>
        <w:t>Образовательную деятельность (далее - Особенности режима рабочего времени и времени отдыха педагогических и иных работников), утвержденных приказом Министерства образования и науки РФ от 11 мая 2016 г. №536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p>
    <w:p w:rsidR="006716B2" w:rsidRPr="006716B2" w:rsidRDefault="006716B2" w:rsidP="006716B2">
      <w:pPr>
        <w:spacing w:after="0" w:line="240" w:lineRule="auto"/>
        <w:jc w:val="both"/>
        <w:rPr>
          <w:rFonts w:ascii="Cambria" w:eastAsia="Calibri" w:hAnsi="Cambria" w:cs="Times New Roman"/>
          <w:sz w:val="24"/>
          <w:szCs w:val="24"/>
          <w:lang w:eastAsia="ru-RU"/>
        </w:rPr>
      </w:pPr>
      <w:r w:rsidRPr="006716B2">
        <w:rPr>
          <w:rFonts w:ascii="Cambria" w:eastAsia="Calibri" w:hAnsi="Cambria" w:cs="Times New Roman"/>
          <w:sz w:val="24"/>
          <w:szCs w:val="24"/>
          <w:lang w:eastAsia="ru-RU"/>
        </w:rPr>
        <w:t>2.4. Неполное рабочее время - неполный рабочий день или неполная ра</w:t>
      </w:r>
      <w:r w:rsidRPr="006716B2">
        <w:rPr>
          <w:rFonts w:ascii="Cambria" w:eastAsia="Calibri" w:hAnsi="Cambria" w:cs="Times New Roman"/>
          <w:sz w:val="24"/>
          <w:szCs w:val="24"/>
          <w:lang w:eastAsia="ru-RU"/>
        </w:rPr>
        <w:softHyphen/>
        <w:t>бочая неделя устанавливается в следующих случаях:</w:t>
      </w:r>
    </w:p>
    <w:p w:rsidR="006716B2" w:rsidRPr="006716B2" w:rsidRDefault="006716B2" w:rsidP="006716B2">
      <w:pPr>
        <w:spacing w:after="0" w:line="240" w:lineRule="auto"/>
        <w:jc w:val="both"/>
        <w:rPr>
          <w:rFonts w:ascii="Cambria" w:eastAsia="Calibri" w:hAnsi="Cambria" w:cs="Times New Roman"/>
          <w:sz w:val="24"/>
          <w:szCs w:val="24"/>
          <w:lang w:eastAsia="ru-RU"/>
        </w:rPr>
      </w:pPr>
      <w:r w:rsidRPr="006716B2">
        <w:rPr>
          <w:rFonts w:ascii="Cambria" w:eastAsia="Calibri" w:hAnsi="Cambria" w:cs="Times New Roman"/>
          <w:sz w:val="24"/>
          <w:szCs w:val="24"/>
          <w:lang w:eastAsia="ru-RU"/>
        </w:rPr>
        <w:t>-  по соглашению между работниками и работодателем;</w:t>
      </w:r>
    </w:p>
    <w:p w:rsidR="006716B2" w:rsidRPr="006716B2" w:rsidRDefault="006716B2" w:rsidP="006716B2">
      <w:pPr>
        <w:spacing w:after="0" w:line="240" w:lineRule="auto"/>
        <w:jc w:val="both"/>
        <w:rPr>
          <w:rFonts w:ascii="Cambria" w:eastAsia="Calibri" w:hAnsi="Cambria" w:cs="Times New Roman"/>
          <w:sz w:val="24"/>
          <w:szCs w:val="24"/>
          <w:lang w:eastAsia="ru-RU"/>
        </w:rPr>
      </w:pPr>
      <w:r w:rsidRPr="006716B2">
        <w:rPr>
          <w:rFonts w:ascii="Cambria" w:eastAsia="Calibri" w:hAnsi="Cambria" w:cs="Times New Roman"/>
          <w:sz w:val="24"/>
          <w:szCs w:val="24"/>
          <w:lang w:eastAsia="ru-RU"/>
        </w:rPr>
        <w:t>-  по просьбе беременной женщины, одного из родителей (опекуна, попечителя), имеющего ребенка в возрасте до 14 лет (ребенка - инвалида до 18 лет), а также лица, осуществляющего уход за больным членом семьи в соответствии с медицинским заключе</w:t>
      </w:r>
      <w:r w:rsidRPr="006716B2">
        <w:rPr>
          <w:rFonts w:ascii="Cambria" w:eastAsia="Calibri" w:hAnsi="Cambria" w:cs="Times New Roman"/>
          <w:sz w:val="24"/>
          <w:szCs w:val="24"/>
          <w:lang w:eastAsia="ru-RU"/>
        </w:rPr>
        <w:softHyphen/>
        <w:t>нием.</w:t>
      </w:r>
    </w:p>
    <w:p w:rsidR="006716B2" w:rsidRPr="006716B2" w:rsidRDefault="006716B2" w:rsidP="006716B2">
      <w:pPr>
        <w:spacing w:after="0" w:line="240" w:lineRule="auto"/>
        <w:jc w:val="both"/>
        <w:rPr>
          <w:rFonts w:ascii="Cambria" w:eastAsia="Calibri" w:hAnsi="Cambria" w:cs="Times New Roman"/>
          <w:sz w:val="24"/>
          <w:szCs w:val="24"/>
          <w:lang w:eastAsia="ru-RU"/>
        </w:rPr>
      </w:pPr>
      <w:r w:rsidRPr="006716B2">
        <w:rPr>
          <w:rFonts w:ascii="Cambria" w:eastAsia="Calibri" w:hAnsi="Cambria" w:cs="Times New Roman"/>
          <w:sz w:val="24"/>
          <w:szCs w:val="24"/>
          <w:lang w:eastAsia="ru-RU"/>
        </w:rPr>
        <w:t>2.5. Время зимних, а также время летних каникул, не совпадающее с очередным отпуском, является рабочим временем педагогических и других работников техникума.</w:t>
      </w:r>
    </w:p>
    <w:p w:rsidR="006716B2" w:rsidRPr="006716B2" w:rsidRDefault="006716B2" w:rsidP="006716B2">
      <w:pPr>
        <w:spacing w:after="0" w:line="240" w:lineRule="auto"/>
        <w:jc w:val="both"/>
        <w:rPr>
          <w:rFonts w:ascii="Cambria" w:eastAsia="Calibri" w:hAnsi="Cambria" w:cs="Times New Roman"/>
          <w:sz w:val="24"/>
          <w:szCs w:val="24"/>
          <w:lang w:eastAsia="ru-RU"/>
        </w:rPr>
      </w:pPr>
      <w:r w:rsidRPr="006716B2">
        <w:rPr>
          <w:rFonts w:ascii="Cambria" w:eastAsia="Calibri" w:hAnsi="Cambria" w:cs="Times New Roman"/>
          <w:sz w:val="24"/>
          <w:szCs w:val="24"/>
          <w:lang w:eastAsia="ru-RU"/>
        </w:rPr>
        <w:t>2.6. Очередность предоставления оплачиваемых отпусков определяется ежегодно в соответствии с графиком отпусков, утверждаемым рабо</w:t>
      </w:r>
      <w:r w:rsidRPr="006716B2">
        <w:rPr>
          <w:rFonts w:ascii="Cambria" w:eastAsia="Calibri" w:hAnsi="Cambria" w:cs="Times New Roman"/>
          <w:sz w:val="24"/>
          <w:szCs w:val="24"/>
          <w:lang w:eastAsia="ru-RU"/>
        </w:rPr>
        <w:softHyphen/>
        <w:t>тодателем с учетом мнения профкома не позднее, чем за две недели до наступления календарного года. О времени начала отпуска работник должен быть извещен под роспись, не позднее, чем за две недели до его начала (ст. 123 ТК РФ).</w:t>
      </w:r>
    </w:p>
    <w:p w:rsidR="006716B2" w:rsidRPr="006716B2" w:rsidRDefault="006716B2" w:rsidP="006716B2">
      <w:pPr>
        <w:spacing w:after="0" w:line="240" w:lineRule="auto"/>
        <w:jc w:val="both"/>
        <w:rPr>
          <w:rFonts w:ascii="Cambria" w:eastAsia="Calibri" w:hAnsi="Cambria" w:cs="Times New Roman"/>
          <w:sz w:val="24"/>
          <w:szCs w:val="24"/>
          <w:lang w:eastAsia="ru-RU"/>
        </w:rPr>
      </w:pPr>
      <w:r w:rsidRPr="006716B2">
        <w:rPr>
          <w:rFonts w:ascii="Cambria" w:eastAsia="Calibri" w:hAnsi="Cambria" w:cs="Times New Roman"/>
          <w:sz w:val="24"/>
          <w:szCs w:val="24"/>
          <w:lang w:eastAsia="ru-RU"/>
        </w:rPr>
        <w:t xml:space="preserve">2.7. </w:t>
      </w:r>
      <w:r w:rsidRPr="006716B2">
        <w:rPr>
          <w:rFonts w:ascii="Cambria" w:eastAsia="Calibri" w:hAnsi="Cambria" w:cs="Times New Roman"/>
          <w:sz w:val="24"/>
        </w:rPr>
        <w:t xml:space="preserve">Предоставлять педагогическим работникам по их заявлениям не реже чем через каждые 10 лет непрерывной педагогической длительный отпуск сроком до одного года (ст. 335 ТК </w:t>
      </w:r>
      <w:r w:rsidRPr="006716B2">
        <w:rPr>
          <w:rFonts w:ascii="Cambria" w:eastAsia="Calibri" w:hAnsi="Cambria" w:cs="Times New Roman"/>
          <w:sz w:val="24"/>
        </w:rPr>
        <w:lastRenderedPageBreak/>
        <w:t>РФ), порядок предоставления которого определяется Приказом Минобрнауки РФ от 31.05.2016 г. №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w:t>
      </w:r>
    </w:p>
    <w:p w:rsidR="006716B2" w:rsidRPr="006716B2" w:rsidRDefault="006716B2" w:rsidP="006716B2">
      <w:pPr>
        <w:spacing w:after="0" w:line="240" w:lineRule="auto"/>
        <w:jc w:val="both"/>
        <w:rPr>
          <w:rFonts w:ascii="Cambria" w:eastAsia="Calibri" w:hAnsi="Cambria" w:cs="Times New Roman"/>
          <w:sz w:val="24"/>
          <w:szCs w:val="24"/>
          <w:lang w:eastAsia="ru-RU"/>
        </w:rPr>
      </w:pPr>
      <w:r w:rsidRPr="006716B2">
        <w:rPr>
          <w:rFonts w:ascii="Cambria" w:eastAsia="Calibri" w:hAnsi="Cambria" w:cs="Times New Roman"/>
          <w:sz w:val="24"/>
          <w:szCs w:val="24"/>
          <w:lang w:eastAsia="ru-RU"/>
        </w:rPr>
        <w:t>2.8. При наличии финансовых возможностей, а также возможностей обеспечения работой часть отпуска, превышающая 28 календарных дней, по просьбе работника может быть заменена денежной компенсацией (ст. 126 ТК РФ).</w:t>
      </w:r>
    </w:p>
    <w:p w:rsidR="006716B2" w:rsidRPr="006716B2" w:rsidRDefault="006716B2" w:rsidP="006716B2">
      <w:pPr>
        <w:spacing w:after="0" w:line="240" w:lineRule="auto"/>
        <w:jc w:val="both"/>
        <w:rPr>
          <w:rFonts w:ascii="Cambria" w:eastAsia="Calibri" w:hAnsi="Cambria" w:cs="Times New Roman"/>
          <w:sz w:val="24"/>
          <w:szCs w:val="24"/>
          <w:lang w:eastAsia="ru-RU"/>
        </w:rPr>
      </w:pPr>
      <w:r w:rsidRPr="006716B2">
        <w:rPr>
          <w:rFonts w:ascii="Cambria" w:eastAsia="Calibri" w:hAnsi="Cambria" w:cs="Times New Roman"/>
          <w:sz w:val="24"/>
          <w:szCs w:val="24"/>
          <w:lang w:eastAsia="ru-RU"/>
        </w:rPr>
        <w:t>2.9. Работникам дополнительно предоставляется отпуск с сохранением заработной платы по заявлению Работника в следующих случаях:</w:t>
      </w:r>
    </w:p>
    <w:p w:rsidR="006716B2" w:rsidRPr="006716B2" w:rsidRDefault="006716B2" w:rsidP="006716B2">
      <w:pPr>
        <w:spacing w:after="0" w:line="240" w:lineRule="auto"/>
        <w:jc w:val="both"/>
        <w:rPr>
          <w:rFonts w:ascii="Cambria" w:eastAsia="Calibri" w:hAnsi="Cambria" w:cs="Times New Roman"/>
          <w:sz w:val="24"/>
          <w:szCs w:val="24"/>
          <w:lang w:eastAsia="ru-RU"/>
        </w:rPr>
      </w:pPr>
      <w:r w:rsidRPr="006716B2">
        <w:rPr>
          <w:rFonts w:ascii="Cambria" w:eastAsia="Calibri" w:hAnsi="Cambria" w:cs="Times New Roman"/>
          <w:sz w:val="24"/>
          <w:szCs w:val="24"/>
          <w:lang w:eastAsia="ru-RU"/>
        </w:rPr>
        <w:t>-  председателю профкома - три календарных дня;</w:t>
      </w:r>
    </w:p>
    <w:p w:rsidR="006716B2" w:rsidRPr="006716B2" w:rsidRDefault="006716B2" w:rsidP="006716B2">
      <w:pPr>
        <w:spacing w:after="0" w:line="240" w:lineRule="auto"/>
        <w:jc w:val="both"/>
        <w:rPr>
          <w:rFonts w:ascii="Cambria" w:eastAsia="Calibri" w:hAnsi="Cambria" w:cs="Times New Roman"/>
          <w:sz w:val="24"/>
          <w:szCs w:val="24"/>
        </w:rPr>
      </w:pPr>
      <w:r w:rsidRPr="006716B2">
        <w:rPr>
          <w:rFonts w:ascii="Cambria" w:eastAsia="Calibri" w:hAnsi="Cambria" w:cs="Times New Roman"/>
          <w:sz w:val="24"/>
          <w:szCs w:val="24"/>
        </w:rPr>
        <w:t>- работникам с ненормированным рабочим днем – не менее трех календарных дней (Приложение 1</w:t>
      </w:r>
      <w:r w:rsidR="00117B9B">
        <w:rPr>
          <w:rFonts w:ascii="Cambria" w:eastAsia="Calibri" w:hAnsi="Cambria" w:cs="Times New Roman"/>
          <w:sz w:val="24"/>
          <w:szCs w:val="24"/>
        </w:rPr>
        <w:t>, п. 8</w:t>
      </w:r>
      <w:r w:rsidRPr="006716B2">
        <w:rPr>
          <w:rFonts w:ascii="Cambria" w:eastAsia="Calibri" w:hAnsi="Cambria" w:cs="Times New Roman"/>
          <w:sz w:val="24"/>
          <w:szCs w:val="24"/>
        </w:rPr>
        <w:t>).</w:t>
      </w:r>
    </w:p>
    <w:p w:rsidR="006716B2" w:rsidRPr="006716B2" w:rsidRDefault="006716B2" w:rsidP="006716B2">
      <w:pPr>
        <w:spacing w:after="0" w:line="240" w:lineRule="auto"/>
        <w:jc w:val="both"/>
        <w:rPr>
          <w:rFonts w:ascii="Cambria" w:eastAsia="Calibri" w:hAnsi="Cambria" w:cs="Times New Roman"/>
          <w:sz w:val="24"/>
          <w:szCs w:val="24"/>
        </w:rPr>
      </w:pPr>
      <w:r w:rsidRPr="006716B2">
        <w:rPr>
          <w:rFonts w:ascii="Cambria" w:eastAsia="Calibri" w:hAnsi="Cambria" w:cs="Times New Roman"/>
          <w:sz w:val="24"/>
          <w:szCs w:val="24"/>
        </w:rPr>
        <w:t>-  смерти близких родственников (супруга, супруги, родителей, детей, родных братьев и сестер, бабушки, дедушки) - 3 календарных дня;</w:t>
      </w:r>
    </w:p>
    <w:p w:rsidR="006716B2" w:rsidRPr="006716B2" w:rsidRDefault="006716B2" w:rsidP="006716B2">
      <w:pPr>
        <w:spacing w:after="0" w:line="240" w:lineRule="auto"/>
        <w:jc w:val="both"/>
        <w:rPr>
          <w:rFonts w:ascii="Cambria" w:eastAsia="Calibri" w:hAnsi="Cambria" w:cs="Times New Roman"/>
          <w:sz w:val="24"/>
          <w:szCs w:val="24"/>
        </w:rPr>
      </w:pPr>
      <w:r w:rsidRPr="006716B2">
        <w:rPr>
          <w:rFonts w:ascii="Cambria" w:eastAsia="Calibri" w:hAnsi="Cambria" w:cs="Times New Roman"/>
          <w:sz w:val="24"/>
          <w:szCs w:val="24"/>
        </w:rPr>
        <w:t xml:space="preserve"> -  в День знаний 1 сентября одному из родителей (или опекуну) для проводов ребенка в школу – один календарный день</w:t>
      </w:r>
    </w:p>
    <w:p w:rsidR="006716B2" w:rsidRPr="006716B2" w:rsidRDefault="006716B2" w:rsidP="006716B2">
      <w:pPr>
        <w:spacing w:after="0" w:line="240" w:lineRule="auto"/>
        <w:jc w:val="both"/>
        <w:rPr>
          <w:rFonts w:ascii="Cambria" w:eastAsia="Calibri" w:hAnsi="Cambria" w:cs="Times New Roman"/>
          <w:sz w:val="24"/>
          <w:szCs w:val="24"/>
        </w:rPr>
      </w:pPr>
      <w:r w:rsidRPr="006716B2">
        <w:rPr>
          <w:rFonts w:ascii="Cambria" w:eastAsia="Calibri" w:hAnsi="Cambria" w:cs="Times New Roman"/>
          <w:sz w:val="24"/>
          <w:szCs w:val="24"/>
        </w:rPr>
        <w:t xml:space="preserve"> -  собственная свадьба работника - три календарных дня;</w:t>
      </w:r>
    </w:p>
    <w:p w:rsidR="006716B2" w:rsidRPr="006716B2" w:rsidRDefault="006716B2" w:rsidP="006716B2">
      <w:pPr>
        <w:spacing w:after="0" w:line="240" w:lineRule="auto"/>
        <w:jc w:val="both"/>
        <w:rPr>
          <w:rFonts w:ascii="Cambria" w:eastAsia="Calibri" w:hAnsi="Cambria" w:cs="Times New Roman"/>
          <w:sz w:val="24"/>
          <w:szCs w:val="24"/>
        </w:rPr>
      </w:pPr>
      <w:r w:rsidRPr="006716B2">
        <w:rPr>
          <w:rFonts w:ascii="Cambria" w:eastAsia="Calibri" w:hAnsi="Cambria" w:cs="Times New Roman"/>
          <w:sz w:val="24"/>
          <w:szCs w:val="24"/>
        </w:rPr>
        <w:t xml:space="preserve"> -  свадьбы детей – три календарных дня;</w:t>
      </w:r>
    </w:p>
    <w:p w:rsidR="006716B2" w:rsidRPr="006716B2" w:rsidRDefault="006716B2" w:rsidP="006716B2">
      <w:pPr>
        <w:spacing w:after="0" w:line="240" w:lineRule="auto"/>
        <w:jc w:val="both"/>
        <w:rPr>
          <w:rFonts w:ascii="Cambria" w:eastAsia="Calibri" w:hAnsi="Cambria" w:cs="Times New Roman"/>
          <w:sz w:val="24"/>
          <w:szCs w:val="24"/>
        </w:rPr>
      </w:pPr>
      <w:r w:rsidRPr="006716B2">
        <w:rPr>
          <w:rFonts w:ascii="Cambria" w:eastAsia="Calibri" w:hAnsi="Cambria" w:cs="Times New Roman"/>
          <w:sz w:val="24"/>
          <w:szCs w:val="24"/>
        </w:rPr>
        <w:t xml:space="preserve"> -  рождение ребенка – один календарный день;</w:t>
      </w:r>
    </w:p>
    <w:p w:rsidR="006716B2" w:rsidRPr="006716B2" w:rsidRDefault="006716B2" w:rsidP="006716B2">
      <w:pPr>
        <w:spacing w:after="0" w:line="240" w:lineRule="auto"/>
        <w:jc w:val="both"/>
        <w:rPr>
          <w:rFonts w:ascii="Cambria" w:eastAsia="Calibri" w:hAnsi="Cambria" w:cs="Times New Roman"/>
          <w:sz w:val="24"/>
          <w:szCs w:val="24"/>
        </w:rPr>
      </w:pPr>
      <w:r w:rsidRPr="006716B2">
        <w:rPr>
          <w:rFonts w:ascii="Cambria" w:eastAsia="Calibri" w:hAnsi="Cambria" w:cs="Times New Roman"/>
          <w:sz w:val="24"/>
          <w:szCs w:val="24"/>
        </w:rPr>
        <w:t xml:space="preserve"> -  женщине, имеющей детей в возрасте до 16 лет - 1 рабочий день ежемесячно.</w:t>
      </w:r>
      <w:r w:rsidRPr="006716B2">
        <w:rPr>
          <w:rFonts w:ascii="Cambria" w:eastAsia="Calibri" w:hAnsi="Cambria" w:cs="Times New Roman"/>
          <w:sz w:val="24"/>
          <w:szCs w:val="24"/>
        </w:rPr>
        <w:tab/>
      </w:r>
    </w:p>
    <w:p w:rsidR="006716B2" w:rsidRPr="006716B2" w:rsidRDefault="006716B2" w:rsidP="006716B2">
      <w:pPr>
        <w:spacing w:after="0" w:line="240" w:lineRule="auto"/>
        <w:jc w:val="both"/>
        <w:rPr>
          <w:rFonts w:ascii="Cambria" w:eastAsia="Calibri" w:hAnsi="Cambria" w:cs="Times New Roman"/>
          <w:sz w:val="24"/>
          <w:szCs w:val="24"/>
        </w:rPr>
      </w:pPr>
      <w:r w:rsidRPr="006716B2">
        <w:rPr>
          <w:rFonts w:ascii="Cambria" w:eastAsia="Calibri" w:hAnsi="Cambria" w:cs="Times New Roman"/>
          <w:sz w:val="24"/>
          <w:szCs w:val="24"/>
        </w:rPr>
        <w:t>Оплата дней дополнительного отпуска, предусмотренных настоящим пунктом, осуществляется в день выплаты заработной платы за месяц, в котором отпуск был предоставлен.</w:t>
      </w:r>
    </w:p>
    <w:p w:rsidR="006716B2" w:rsidRPr="006716B2" w:rsidRDefault="006716B2" w:rsidP="006716B2">
      <w:pPr>
        <w:spacing w:after="0" w:line="195" w:lineRule="atLeast"/>
        <w:jc w:val="both"/>
        <w:rPr>
          <w:rFonts w:ascii="Times New Roman" w:eastAsia="Times New Roman" w:hAnsi="Times New Roman" w:cs="Times New Roman"/>
          <w:sz w:val="24"/>
          <w:szCs w:val="24"/>
          <w:lang w:eastAsia="ru-RU"/>
        </w:rPr>
      </w:pPr>
      <w:r w:rsidRPr="006716B2">
        <w:rPr>
          <w:rFonts w:ascii="Cambria" w:eastAsia="Times New Roman" w:hAnsi="Cambria" w:cs="Times New Roman"/>
          <w:sz w:val="24"/>
          <w:szCs w:val="24"/>
          <w:lang w:eastAsia="ru-RU"/>
        </w:rPr>
        <w:t>2.10.</w:t>
      </w:r>
      <w:r w:rsidRPr="006716B2">
        <w:rPr>
          <w:rFonts w:ascii="Times New Roman" w:eastAsia="Times New Roman" w:hAnsi="Times New Roman" w:cs="Times New Roman"/>
          <w:sz w:val="24"/>
          <w:szCs w:val="24"/>
          <w:lang w:eastAsia="ru-RU"/>
        </w:rPr>
        <w:t xml:space="preserve"> На время прохождения медицинского осмотра и (или) обязательного психиатрического освидетельствования за работниками, обязанными проходить такие осмотры, сохраняются место работы (должность) и средний заработок по месту работы (ст.185 ТК РФ)</w:t>
      </w:r>
    </w:p>
    <w:p w:rsidR="006716B2" w:rsidRPr="006716B2" w:rsidRDefault="006716B2" w:rsidP="006716B2">
      <w:pPr>
        <w:spacing w:after="0" w:line="195" w:lineRule="atLeast"/>
        <w:jc w:val="both"/>
        <w:rPr>
          <w:rFonts w:ascii="Times New Roman" w:eastAsia="Times New Roman" w:hAnsi="Times New Roman" w:cs="Times New Roman"/>
          <w:sz w:val="24"/>
          <w:szCs w:val="24"/>
          <w:lang w:eastAsia="ru-RU"/>
        </w:rPr>
      </w:pPr>
      <w:r w:rsidRPr="006716B2">
        <w:rPr>
          <w:rFonts w:ascii="Times New Roman" w:eastAsia="Times New Roman" w:hAnsi="Times New Roman" w:cs="Times New Roman"/>
          <w:sz w:val="24"/>
          <w:szCs w:val="24"/>
          <w:lang w:eastAsia="ru-RU"/>
        </w:rPr>
        <w:t>2.11. Работники при прохождении диспансеризации имеют право на освобождение от работы на один рабочий день с сохранением за ними места работы (должности) и среднего заработка (ст.185.1. ТК РФ)</w:t>
      </w:r>
    </w:p>
    <w:p w:rsidR="006716B2" w:rsidRPr="006716B2" w:rsidRDefault="006716B2" w:rsidP="006716B2">
      <w:pPr>
        <w:spacing w:after="0" w:line="240" w:lineRule="auto"/>
        <w:jc w:val="both"/>
        <w:rPr>
          <w:rFonts w:ascii="Cambria" w:eastAsia="Calibri" w:hAnsi="Cambria" w:cs="Times New Roman"/>
          <w:sz w:val="24"/>
          <w:szCs w:val="24"/>
          <w:lang w:eastAsia="ru-RU"/>
        </w:rPr>
      </w:pPr>
      <w:r w:rsidRPr="006716B2">
        <w:rPr>
          <w:rFonts w:ascii="Cambria" w:eastAsia="Calibri" w:hAnsi="Cambria" w:cs="Times New Roman"/>
          <w:sz w:val="24"/>
          <w:szCs w:val="24"/>
          <w:lang w:eastAsia="ru-RU"/>
        </w:rPr>
        <w:t>2.12. Отпуск без сохранения заработной платы предоставляется работнику по семейным обстоятельствам и другим уважительным причинам, продолжительность их определяется по соглашению между работником и работодателем (ст. 128 ТК РФ):</w:t>
      </w:r>
    </w:p>
    <w:p w:rsidR="006716B2" w:rsidRPr="006716B2" w:rsidRDefault="006716B2" w:rsidP="006716B2">
      <w:pPr>
        <w:spacing w:after="0" w:line="240" w:lineRule="auto"/>
        <w:jc w:val="both"/>
        <w:rPr>
          <w:rFonts w:ascii="Cambria" w:eastAsia="Calibri" w:hAnsi="Cambria" w:cs="Times New Roman"/>
          <w:sz w:val="24"/>
          <w:szCs w:val="24"/>
          <w:lang w:eastAsia="ru-RU"/>
        </w:rPr>
      </w:pPr>
      <w:r w:rsidRPr="006716B2">
        <w:rPr>
          <w:rFonts w:ascii="Cambria" w:eastAsia="Calibri" w:hAnsi="Cambria" w:cs="Times New Roman"/>
          <w:sz w:val="24"/>
          <w:szCs w:val="24"/>
          <w:lang w:eastAsia="ru-RU"/>
        </w:rPr>
        <w:t>-  работающим пенсионерам по старости (по возрасту) до 14 календарных дней в году;</w:t>
      </w:r>
    </w:p>
    <w:p w:rsidR="006716B2" w:rsidRPr="006716B2" w:rsidRDefault="006716B2" w:rsidP="006716B2">
      <w:pPr>
        <w:spacing w:after="0" w:line="240" w:lineRule="auto"/>
        <w:jc w:val="both"/>
        <w:rPr>
          <w:rFonts w:ascii="Cambria" w:eastAsia="Calibri" w:hAnsi="Cambria" w:cs="Times New Roman"/>
          <w:sz w:val="24"/>
          <w:szCs w:val="24"/>
          <w:lang w:eastAsia="ru-RU"/>
        </w:rPr>
      </w:pPr>
      <w:r w:rsidRPr="006716B2">
        <w:rPr>
          <w:rFonts w:ascii="Cambria" w:eastAsia="Calibri" w:hAnsi="Cambria" w:cs="Times New Roman"/>
          <w:sz w:val="24"/>
          <w:szCs w:val="24"/>
          <w:lang w:eastAsia="ru-RU"/>
        </w:rPr>
        <w:t>-  родителям и женам (мужьям) военнослужащих, 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 с прохождением военной службы — до 14 календарных дней в году;</w:t>
      </w:r>
    </w:p>
    <w:p w:rsidR="006716B2" w:rsidRPr="006716B2" w:rsidRDefault="006716B2" w:rsidP="006716B2">
      <w:pPr>
        <w:spacing w:after="0" w:line="240" w:lineRule="auto"/>
        <w:jc w:val="both"/>
        <w:rPr>
          <w:rFonts w:ascii="Cambria" w:eastAsia="Calibri" w:hAnsi="Cambria" w:cs="Times New Roman"/>
          <w:sz w:val="24"/>
          <w:szCs w:val="24"/>
          <w:lang w:eastAsia="ru-RU"/>
        </w:rPr>
      </w:pPr>
      <w:r w:rsidRPr="006716B2">
        <w:rPr>
          <w:rFonts w:ascii="Cambria" w:eastAsia="Calibri" w:hAnsi="Cambria" w:cs="Times New Roman"/>
          <w:sz w:val="24"/>
          <w:szCs w:val="24"/>
          <w:lang w:eastAsia="ru-RU"/>
        </w:rPr>
        <w:t>-  работающим инвалидам - до 60 календарных дней в году;</w:t>
      </w:r>
    </w:p>
    <w:p w:rsidR="006716B2" w:rsidRPr="006716B2" w:rsidRDefault="006716B2" w:rsidP="006716B2">
      <w:pPr>
        <w:spacing w:after="0" w:line="240" w:lineRule="auto"/>
        <w:jc w:val="both"/>
        <w:rPr>
          <w:rFonts w:ascii="Cambria" w:eastAsia="Calibri" w:hAnsi="Cambria" w:cs="Times New Roman"/>
          <w:sz w:val="24"/>
          <w:szCs w:val="24"/>
          <w:lang w:eastAsia="ru-RU"/>
        </w:rPr>
      </w:pPr>
      <w:r w:rsidRPr="006716B2">
        <w:rPr>
          <w:rFonts w:ascii="Cambria" w:eastAsia="Calibri" w:hAnsi="Cambria" w:cs="Times New Roman"/>
          <w:sz w:val="24"/>
          <w:szCs w:val="24"/>
          <w:lang w:eastAsia="ru-RU"/>
        </w:rPr>
        <w:t>-  работникам в случаях рождения ребенка, регистрации брака, смерти близких родственников - до 5 календарных дней;</w:t>
      </w:r>
    </w:p>
    <w:p w:rsidR="006716B2" w:rsidRPr="006716B2" w:rsidRDefault="006716B2" w:rsidP="006716B2">
      <w:pPr>
        <w:spacing w:after="0" w:line="240" w:lineRule="auto"/>
        <w:jc w:val="both"/>
        <w:rPr>
          <w:rFonts w:ascii="Cambria" w:eastAsia="Calibri" w:hAnsi="Cambria" w:cs="Times New Roman"/>
          <w:sz w:val="24"/>
          <w:szCs w:val="24"/>
          <w:lang w:eastAsia="ru-RU"/>
        </w:rPr>
      </w:pPr>
      <w:r w:rsidRPr="006716B2">
        <w:rPr>
          <w:rFonts w:ascii="Cambria" w:eastAsia="Calibri" w:hAnsi="Cambria" w:cs="Times New Roman"/>
          <w:sz w:val="24"/>
          <w:szCs w:val="24"/>
          <w:lang w:eastAsia="ru-RU"/>
        </w:rPr>
        <w:t>-  лицам, осуществляющих уход за детьми — до 14 календарных дней (ст.263 ТК РФ);</w:t>
      </w:r>
    </w:p>
    <w:p w:rsidR="006716B2" w:rsidRPr="006716B2" w:rsidRDefault="006716B2" w:rsidP="006716B2">
      <w:pPr>
        <w:spacing w:after="0" w:line="240" w:lineRule="auto"/>
        <w:jc w:val="both"/>
        <w:rPr>
          <w:rFonts w:ascii="Cambria" w:eastAsia="Calibri" w:hAnsi="Cambria" w:cs="Times New Roman"/>
          <w:sz w:val="24"/>
          <w:szCs w:val="24"/>
          <w:lang w:eastAsia="ru-RU"/>
        </w:rPr>
      </w:pPr>
      <w:r w:rsidRPr="006716B2">
        <w:rPr>
          <w:rFonts w:ascii="Cambria" w:eastAsia="Calibri" w:hAnsi="Cambria" w:cs="Times New Roman"/>
          <w:sz w:val="24"/>
          <w:szCs w:val="24"/>
          <w:lang w:eastAsia="ru-RU"/>
        </w:rPr>
        <w:t>-  совместителю — если по совмещаемой работе продолжительность ежегодного оплачиваемого отпуска меньше продолжительности такого отпуска по основному месту работы, на недостающие до этой продолжительности дни (ст.286 ТК РФ).</w:t>
      </w:r>
    </w:p>
    <w:p w:rsidR="006716B2" w:rsidRPr="006716B2" w:rsidRDefault="006716B2" w:rsidP="006716B2">
      <w:pPr>
        <w:spacing w:after="0" w:line="240" w:lineRule="auto"/>
        <w:jc w:val="both"/>
        <w:rPr>
          <w:rFonts w:ascii="Cambria" w:eastAsia="Calibri" w:hAnsi="Cambria" w:cs="Times New Roman"/>
          <w:sz w:val="24"/>
          <w:szCs w:val="24"/>
        </w:rPr>
      </w:pPr>
      <w:r w:rsidRPr="006716B2">
        <w:rPr>
          <w:rFonts w:ascii="Cambria" w:eastAsia="Calibri" w:hAnsi="Cambria" w:cs="Times New Roman"/>
          <w:sz w:val="24"/>
          <w:szCs w:val="24"/>
        </w:rPr>
        <w:t>2.13. Ежегодные отпуска предоставляются в соответствии с графиком отпусков, утверждаемым работодателем с учетом мнения представительного органа работников не позднее, чем за две недели до наступления календарного года.</w:t>
      </w:r>
    </w:p>
    <w:p w:rsidR="006716B2" w:rsidRPr="006716B2" w:rsidRDefault="006716B2" w:rsidP="006716B2">
      <w:pPr>
        <w:spacing w:after="0" w:line="240" w:lineRule="auto"/>
        <w:jc w:val="both"/>
        <w:rPr>
          <w:rFonts w:ascii="Cambria" w:eastAsia="Calibri" w:hAnsi="Cambria" w:cs="Times New Roman"/>
          <w:sz w:val="24"/>
          <w:szCs w:val="24"/>
          <w:lang w:eastAsia="ru-RU"/>
        </w:rPr>
      </w:pPr>
      <w:r w:rsidRPr="006716B2">
        <w:rPr>
          <w:rFonts w:ascii="Cambria" w:eastAsia="Calibri" w:hAnsi="Cambria" w:cs="Times New Roman"/>
          <w:sz w:val="24"/>
          <w:szCs w:val="24"/>
        </w:rPr>
        <w:lastRenderedPageBreak/>
        <w:t>2.14. По согласованию между Работодателем и Работником ежегодный отпуск может быть разделен на части, при этом хотя бы одна из частей отпуска должна быть не менее 14 календарных дней.</w:t>
      </w:r>
    </w:p>
    <w:p w:rsidR="006716B2" w:rsidRPr="006716B2" w:rsidRDefault="006716B2" w:rsidP="006716B2">
      <w:pPr>
        <w:spacing w:after="0" w:line="240" w:lineRule="auto"/>
        <w:jc w:val="both"/>
        <w:rPr>
          <w:rFonts w:ascii="Cambria" w:eastAsia="Calibri" w:hAnsi="Cambria" w:cs="Times New Roman"/>
          <w:sz w:val="24"/>
          <w:szCs w:val="24"/>
          <w:lang w:eastAsia="ru-RU"/>
        </w:rPr>
      </w:pPr>
      <w:r w:rsidRPr="006716B2">
        <w:rPr>
          <w:rFonts w:ascii="Cambria" w:eastAsia="Calibri" w:hAnsi="Cambria" w:cs="Times New Roman"/>
          <w:sz w:val="24"/>
          <w:szCs w:val="24"/>
          <w:lang w:eastAsia="ru-RU"/>
        </w:rPr>
        <w:t>2.15.  Работодатель обеспечивает педагогическим работникам возможность отдыха и приема пищи в рабочее время одновременно с обучающимися, в т.ч. в течение перерывов между занятиями.</w:t>
      </w:r>
    </w:p>
    <w:p w:rsidR="006716B2" w:rsidRPr="006716B2" w:rsidRDefault="0021223B" w:rsidP="006716B2">
      <w:pPr>
        <w:jc w:val="center"/>
        <w:rPr>
          <w:rFonts w:ascii="Cambria" w:hAnsi="Cambria"/>
          <w:b/>
          <w:sz w:val="24"/>
          <w:szCs w:val="24"/>
        </w:rPr>
      </w:pPr>
      <w:r>
        <w:rPr>
          <w:rFonts w:ascii="Cambria" w:hAnsi="Cambria"/>
          <w:b/>
          <w:sz w:val="24"/>
          <w:szCs w:val="24"/>
        </w:rPr>
        <w:t>3. Оплата труда</w:t>
      </w:r>
    </w:p>
    <w:p w:rsidR="006716B2" w:rsidRPr="006716B2" w:rsidRDefault="006716B2" w:rsidP="006716B2">
      <w:pPr>
        <w:spacing w:after="0" w:line="240" w:lineRule="auto"/>
        <w:jc w:val="both"/>
        <w:rPr>
          <w:rFonts w:ascii="Cambria" w:eastAsia="Calibri" w:hAnsi="Cambria" w:cs="Times New Roman"/>
          <w:sz w:val="24"/>
          <w:szCs w:val="24"/>
          <w:lang w:eastAsia="ru-RU"/>
        </w:rPr>
      </w:pPr>
      <w:r w:rsidRPr="006716B2">
        <w:rPr>
          <w:rFonts w:ascii="Cambria" w:eastAsia="Calibri" w:hAnsi="Cambria" w:cs="Times New Roman"/>
          <w:sz w:val="24"/>
          <w:szCs w:val="24"/>
          <w:lang w:eastAsia="ru-RU"/>
        </w:rPr>
        <w:t>3.1.</w:t>
      </w:r>
      <w:r w:rsidRPr="006716B2">
        <w:rPr>
          <w:rFonts w:ascii="Cambria" w:eastAsia="Calibri" w:hAnsi="Cambria" w:cs="Times New Roman"/>
          <w:bCs/>
          <w:sz w:val="24"/>
          <w:szCs w:val="24"/>
          <w:lang w:eastAsia="ru-RU"/>
        </w:rPr>
        <w:t xml:space="preserve"> </w:t>
      </w:r>
      <w:r w:rsidRPr="006716B2">
        <w:rPr>
          <w:rFonts w:ascii="Cambria" w:eastAsia="Calibri" w:hAnsi="Cambria" w:cs="Times New Roman"/>
          <w:sz w:val="24"/>
          <w:szCs w:val="24"/>
          <w:lang w:eastAsia="ru-RU"/>
        </w:rPr>
        <w:t xml:space="preserve">Оплата труда работников техникума осуществляется на основе Положения об условиях оплаты труда работников государственных профессиональных образовательных организаций Республики Татарстан </w:t>
      </w:r>
      <w:r w:rsidRPr="00007473">
        <w:rPr>
          <w:rFonts w:ascii="Cambria" w:eastAsia="Calibri" w:hAnsi="Cambria" w:cs="Times New Roman"/>
          <w:sz w:val="24"/>
          <w:szCs w:val="24"/>
          <w:lang w:eastAsia="ru-RU"/>
        </w:rPr>
        <w:t>(Приложение</w:t>
      </w:r>
      <w:r w:rsidR="00007473">
        <w:rPr>
          <w:rFonts w:ascii="Cambria" w:eastAsia="Calibri" w:hAnsi="Cambria" w:cs="Times New Roman"/>
          <w:sz w:val="24"/>
          <w:szCs w:val="24"/>
          <w:lang w:eastAsia="ru-RU"/>
        </w:rPr>
        <w:t xml:space="preserve"> 2</w:t>
      </w:r>
      <w:r w:rsidRPr="006716B2">
        <w:rPr>
          <w:rFonts w:ascii="Cambria" w:eastAsia="Calibri" w:hAnsi="Cambria" w:cs="Times New Roman"/>
          <w:sz w:val="24"/>
          <w:szCs w:val="24"/>
          <w:lang w:eastAsia="ru-RU"/>
        </w:rPr>
        <w:t xml:space="preserve">),  Положения об условиях оплаты труда работников профессиональных квалификационных групп общеотраслевых профессий рабочих, рабочих культуры, искусства и кинематографии, общеотраслевых должностей руководителей, специалистов и служащих образовательных организаций Республики Татарстан </w:t>
      </w:r>
      <w:r w:rsidRPr="00FE13CF">
        <w:rPr>
          <w:rFonts w:ascii="Cambria" w:eastAsia="Calibri" w:hAnsi="Cambria" w:cs="Times New Roman"/>
          <w:sz w:val="24"/>
          <w:szCs w:val="24"/>
          <w:lang w:eastAsia="ru-RU"/>
        </w:rPr>
        <w:t>(Приложение</w:t>
      </w:r>
      <w:r w:rsidR="00FE13CF" w:rsidRPr="00FE13CF">
        <w:rPr>
          <w:rFonts w:ascii="Cambria" w:eastAsia="Calibri" w:hAnsi="Cambria" w:cs="Times New Roman"/>
          <w:sz w:val="24"/>
          <w:szCs w:val="24"/>
          <w:lang w:eastAsia="ru-RU"/>
        </w:rPr>
        <w:t xml:space="preserve"> 3</w:t>
      </w:r>
      <w:r w:rsidRPr="006716B2">
        <w:rPr>
          <w:rFonts w:ascii="Cambria" w:eastAsia="Calibri" w:hAnsi="Cambria" w:cs="Times New Roman"/>
          <w:sz w:val="24"/>
          <w:szCs w:val="24"/>
          <w:lang w:eastAsia="ru-RU"/>
        </w:rPr>
        <w:t>).</w:t>
      </w:r>
    </w:p>
    <w:p w:rsidR="006716B2" w:rsidRPr="006716B2" w:rsidRDefault="006716B2" w:rsidP="006716B2">
      <w:pPr>
        <w:spacing w:after="0" w:line="240" w:lineRule="auto"/>
        <w:jc w:val="both"/>
        <w:rPr>
          <w:rFonts w:ascii="Cambria" w:eastAsia="Calibri" w:hAnsi="Cambria" w:cs="Times New Roman"/>
          <w:sz w:val="24"/>
          <w:szCs w:val="24"/>
          <w:lang w:eastAsia="ru-RU"/>
        </w:rPr>
      </w:pPr>
      <w:r w:rsidRPr="006716B2">
        <w:rPr>
          <w:rFonts w:ascii="Cambria" w:eastAsia="Calibri" w:hAnsi="Cambria" w:cs="Times New Roman"/>
          <w:sz w:val="24"/>
          <w:szCs w:val="24"/>
          <w:lang w:eastAsia="ru-RU"/>
        </w:rPr>
        <w:t xml:space="preserve">3.2. Размеры доплат и надбавок работникам устанавливаются в соответствии с Положением об условиях оплаты труда работников государственных профессиональных образовательных организаций Республики Татарстан </w:t>
      </w:r>
      <w:r w:rsidRPr="00FE13CF">
        <w:rPr>
          <w:rFonts w:ascii="Cambria" w:eastAsia="Calibri" w:hAnsi="Cambria" w:cs="Times New Roman"/>
          <w:sz w:val="24"/>
          <w:szCs w:val="24"/>
          <w:lang w:eastAsia="ru-RU"/>
        </w:rPr>
        <w:t>(Приложение</w:t>
      </w:r>
      <w:r w:rsidRPr="006716B2">
        <w:rPr>
          <w:rFonts w:ascii="Cambria" w:eastAsia="Calibri" w:hAnsi="Cambria" w:cs="Times New Roman"/>
          <w:sz w:val="24"/>
          <w:szCs w:val="24"/>
          <w:lang w:eastAsia="ru-RU"/>
        </w:rPr>
        <w:t xml:space="preserve"> </w:t>
      </w:r>
      <w:r w:rsidR="00FE13CF">
        <w:rPr>
          <w:rFonts w:ascii="Cambria" w:eastAsia="Calibri" w:hAnsi="Cambria" w:cs="Times New Roman"/>
          <w:sz w:val="24"/>
          <w:szCs w:val="24"/>
          <w:lang w:eastAsia="ru-RU"/>
        </w:rPr>
        <w:t>2</w:t>
      </w:r>
      <w:r w:rsidRPr="006716B2">
        <w:rPr>
          <w:rFonts w:ascii="Cambria" w:eastAsia="Calibri" w:hAnsi="Cambria" w:cs="Times New Roman"/>
          <w:sz w:val="24"/>
          <w:szCs w:val="24"/>
          <w:lang w:eastAsia="ru-RU"/>
        </w:rPr>
        <w:t>),  Положением об условиях оплаты труда работников профессиональных квалификационных групп общеотраслевых профессий рабочих, рабочих культуры, искусства и кинематографии, общеотраслевых должностей руководителей, специалистов и служащих образовательных организаций Республики Татарстан (</w:t>
      </w:r>
      <w:r w:rsidRPr="00FE13CF">
        <w:rPr>
          <w:rFonts w:ascii="Cambria" w:eastAsia="Calibri" w:hAnsi="Cambria" w:cs="Times New Roman"/>
          <w:sz w:val="24"/>
          <w:szCs w:val="24"/>
          <w:lang w:eastAsia="ru-RU"/>
        </w:rPr>
        <w:t xml:space="preserve">Приложение </w:t>
      </w:r>
      <w:r w:rsidR="00FE13CF" w:rsidRPr="00FE13CF">
        <w:rPr>
          <w:rFonts w:ascii="Cambria" w:eastAsia="Calibri" w:hAnsi="Cambria" w:cs="Times New Roman"/>
          <w:sz w:val="24"/>
          <w:szCs w:val="24"/>
          <w:lang w:eastAsia="ru-RU"/>
        </w:rPr>
        <w:t>3</w:t>
      </w:r>
      <w:r w:rsidRPr="00FE13CF">
        <w:rPr>
          <w:rFonts w:ascii="Cambria" w:eastAsia="Calibri" w:hAnsi="Cambria" w:cs="Times New Roman"/>
          <w:sz w:val="24"/>
          <w:szCs w:val="24"/>
          <w:lang w:eastAsia="ru-RU"/>
        </w:rPr>
        <w:t>),</w:t>
      </w:r>
      <w:r w:rsidRPr="006716B2">
        <w:rPr>
          <w:rFonts w:ascii="Cambria" w:eastAsia="Calibri" w:hAnsi="Cambria" w:cs="Times New Roman"/>
          <w:sz w:val="24"/>
          <w:szCs w:val="24"/>
          <w:lang w:eastAsia="ru-RU"/>
        </w:rPr>
        <w:t xml:space="preserve">  Положением о премировании, доплатах, материальной помощи и единовременных выплатах работников </w:t>
      </w:r>
      <w:hyperlink r:id="rId8" w:tgtFrame="_blank" w:history="1">
        <w:r w:rsidRPr="00FE13CF">
          <w:rPr>
            <w:rFonts w:ascii="Cambria" w:eastAsia="Calibri" w:hAnsi="Cambria" w:cs="Times New Roman"/>
            <w:iCs/>
            <w:sz w:val="24"/>
            <w:szCs w:val="24"/>
            <w:lang w:eastAsia="ru-RU"/>
          </w:rPr>
          <w:t>(Приложение №</w:t>
        </w:r>
        <w:r w:rsidR="00FE13CF" w:rsidRPr="00FE13CF">
          <w:rPr>
            <w:rFonts w:ascii="Cambria" w:eastAsia="Calibri" w:hAnsi="Cambria" w:cs="Times New Roman"/>
            <w:iCs/>
            <w:sz w:val="24"/>
            <w:szCs w:val="24"/>
            <w:lang w:eastAsia="ru-RU"/>
          </w:rPr>
          <w:t>4</w:t>
        </w:r>
        <w:r w:rsidRPr="00FE13CF">
          <w:rPr>
            <w:rFonts w:ascii="Cambria" w:eastAsia="Calibri" w:hAnsi="Cambria" w:cs="Times New Roman"/>
            <w:iCs/>
            <w:sz w:val="24"/>
            <w:szCs w:val="24"/>
            <w:lang w:eastAsia="ru-RU"/>
          </w:rPr>
          <w:t>)</w:t>
        </w:r>
      </w:hyperlink>
      <w:r w:rsidRPr="00FE13CF">
        <w:rPr>
          <w:rFonts w:ascii="Cambria" w:eastAsia="Calibri" w:hAnsi="Cambria" w:cs="Times New Roman"/>
          <w:iCs/>
          <w:sz w:val="24"/>
          <w:szCs w:val="24"/>
          <w:lang w:eastAsia="ru-RU"/>
        </w:rPr>
        <w:t>.</w:t>
      </w:r>
    </w:p>
    <w:p w:rsidR="006716B2" w:rsidRPr="006716B2" w:rsidRDefault="006716B2" w:rsidP="006716B2">
      <w:pPr>
        <w:spacing w:after="0" w:line="240" w:lineRule="auto"/>
        <w:jc w:val="both"/>
        <w:rPr>
          <w:rFonts w:ascii="Cambria" w:eastAsia="Calibri" w:hAnsi="Cambria" w:cs="Times New Roman"/>
          <w:sz w:val="24"/>
          <w:szCs w:val="24"/>
          <w:lang w:eastAsia="ru-RU"/>
        </w:rPr>
      </w:pPr>
      <w:r w:rsidRPr="006716B2">
        <w:rPr>
          <w:rFonts w:ascii="Cambria" w:eastAsia="Calibri" w:hAnsi="Cambria" w:cs="Times New Roman"/>
          <w:sz w:val="24"/>
          <w:szCs w:val="24"/>
          <w:lang w:eastAsia="ru-RU"/>
        </w:rPr>
        <w:t>3.3. Изменение размера оплаты труда производится:</w:t>
      </w:r>
    </w:p>
    <w:p w:rsidR="006716B2" w:rsidRPr="006716B2" w:rsidRDefault="006716B2" w:rsidP="006716B2">
      <w:pPr>
        <w:spacing w:after="0" w:line="240" w:lineRule="auto"/>
        <w:jc w:val="both"/>
        <w:rPr>
          <w:rFonts w:ascii="Cambria" w:eastAsia="Calibri" w:hAnsi="Cambria" w:cs="Times New Roman"/>
          <w:sz w:val="24"/>
          <w:szCs w:val="24"/>
          <w:lang w:eastAsia="ru-RU"/>
        </w:rPr>
      </w:pPr>
      <w:r w:rsidRPr="006716B2">
        <w:rPr>
          <w:rFonts w:ascii="Cambria" w:eastAsia="Calibri" w:hAnsi="Cambria" w:cs="Times New Roman"/>
          <w:sz w:val="24"/>
          <w:szCs w:val="24"/>
          <w:lang w:eastAsia="ru-RU"/>
        </w:rPr>
        <w:t xml:space="preserve">-   при увеличении стажа педагогической работы - со дня достижения соответствующего </w:t>
      </w:r>
    </w:p>
    <w:p w:rsidR="006716B2" w:rsidRPr="006716B2" w:rsidRDefault="006716B2" w:rsidP="006716B2">
      <w:pPr>
        <w:spacing w:after="0" w:line="240" w:lineRule="auto"/>
        <w:jc w:val="both"/>
        <w:rPr>
          <w:rFonts w:ascii="Cambria" w:eastAsia="Calibri" w:hAnsi="Cambria" w:cs="Times New Roman"/>
          <w:sz w:val="24"/>
          <w:szCs w:val="24"/>
          <w:lang w:eastAsia="ru-RU"/>
        </w:rPr>
      </w:pPr>
      <w:r w:rsidRPr="006716B2">
        <w:rPr>
          <w:rFonts w:ascii="Cambria" w:eastAsia="Calibri" w:hAnsi="Cambria" w:cs="Times New Roman"/>
          <w:sz w:val="24"/>
          <w:szCs w:val="24"/>
          <w:lang w:eastAsia="ru-RU"/>
        </w:rPr>
        <w:t>стажа;</w:t>
      </w:r>
    </w:p>
    <w:p w:rsidR="006716B2" w:rsidRPr="006716B2" w:rsidRDefault="006716B2" w:rsidP="006716B2">
      <w:pPr>
        <w:spacing w:after="0" w:line="240" w:lineRule="auto"/>
        <w:jc w:val="both"/>
        <w:rPr>
          <w:rFonts w:ascii="Cambria" w:eastAsia="Calibri" w:hAnsi="Cambria" w:cs="Times New Roman"/>
          <w:sz w:val="24"/>
          <w:szCs w:val="24"/>
          <w:lang w:eastAsia="ru-RU"/>
        </w:rPr>
      </w:pPr>
      <w:r w:rsidRPr="006716B2">
        <w:rPr>
          <w:rFonts w:ascii="Cambria" w:eastAsia="Calibri" w:hAnsi="Cambria" w:cs="Times New Roman"/>
          <w:sz w:val="24"/>
          <w:szCs w:val="24"/>
          <w:lang w:eastAsia="ru-RU"/>
        </w:rPr>
        <w:t>-   при присвоении квалификационной категории с даты издания приказа;</w:t>
      </w:r>
    </w:p>
    <w:p w:rsidR="006716B2" w:rsidRPr="006716B2" w:rsidRDefault="006716B2" w:rsidP="006716B2">
      <w:pPr>
        <w:spacing w:after="0" w:line="240" w:lineRule="auto"/>
        <w:jc w:val="both"/>
        <w:rPr>
          <w:rFonts w:ascii="Cambria" w:eastAsia="Calibri" w:hAnsi="Cambria" w:cs="Times New Roman"/>
          <w:sz w:val="24"/>
          <w:szCs w:val="24"/>
          <w:lang w:eastAsia="ru-RU"/>
        </w:rPr>
      </w:pPr>
      <w:r w:rsidRPr="006716B2">
        <w:rPr>
          <w:rFonts w:ascii="Cambria" w:eastAsia="Calibri" w:hAnsi="Cambria" w:cs="Times New Roman"/>
          <w:sz w:val="24"/>
          <w:szCs w:val="24"/>
          <w:lang w:eastAsia="ru-RU"/>
        </w:rPr>
        <w:t>-   при присвоении почетного звания, получения нагрудного знака, почетной грамоты - со дня издания приказа о награждении.</w:t>
      </w:r>
    </w:p>
    <w:p w:rsidR="006716B2" w:rsidRPr="006716B2" w:rsidRDefault="006716B2" w:rsidP="006716B2">
      <w:pPr>
        <w:spacing w:after="0" w:line="240" w:lineRule="auto"/>
        <w:jc w:val="both"/>
        <w:rPr>
          <w:rFonts w:ascii="Cambria" w:eastAsia="Calibri" w:hAnsi="Cambria" w:cs="Times New Roman"/>
          <w:sz w:val="24"/>
        </w:rPr>
      </w:pPr>
      <w:r w:rsidRPr="006716B2">
        <w:rPr>
          <w:rFonts w:ascii="Cambria" w:eastAsia="Calibri" w:hAnsi="Cambria" w:cs="Times New Roman"/>
          <w:sz w:val="24"/>
          <w:szCs w:val="24"/>
          <w:lang w:eastAsia="ru-RU"/>
        </w:rPr>
        <w:t xml:space="preserve">3.4. </w:t>
      </w:r>
      <w:r w:rsidRPr="006716B2">
        <w:rPr>
          <w:rFonts w:ascii="Cambria" w:eastAsia="Calibri" w:hAnsi="Cambria" w:cs="Times New Roman"/>
          <w:sz w:val="24"/>
        </w:rPr>
        <w:t>Месячная заработная плата Работника, полностью отработавшего за этот период норму рабочего времени и выполнившего нормы труда (трудовые обязанности), не может быть ниже минимального размера оплаты труда (МРОТ), установленного в Российской Федерации.</w:t>
      </w:r>
    </w:p>
    <w:p w:rsidR="006716B2" w:rsidRPr="006716B2" w:rsidRDefault="006716B2" w:rsidP="006716B2">
      <w:pPr>
        <w:spacing w:after="0" w:line="240" w:lineRule="auto"/>
        <w:jc w:val="both"/>
        <w:rPr>
          <w:rFonts w:ascii="Cambria" w:eastAsia="Calibri" w:hAnsi="Cambria" w:cs="Times New Roman"/>
          <w:sz w:val="24"/>
        </w:rPr>
      </w:pPr>
      <w:r w:rsidRPr="006716B2">
        <w:rPr>
          <w:rFonts w:ascii="Cambria" w:eastAsia="Calibri" w:hAnsi="Cambria" w:cs="Times New Roman"/>
          <w:sz w:val="24"/>
        </w:rPr>
        <w:t xml:space="preserve">      Доведение заработной платы работникам до уровня не ниже установленной величины МРОТ осуществляется без учета следующих выплат: </w:t>
      </w:r>
    </w:p>
    <w:p w:rsidR="006716B2" w:rsidRPr="006716B2" w:rsidRDefault="006716B2" w:rsidP="006716B2">
      <w:pPr>
        <w:spacing w:after="0" w:line="240" w:lineRule="auto"/>
        <w:jc w:val="both"/>
        <w:rPr>
          <w:rFonts w:ascii="Cambria" w:eastAsia="Calibri" w:hAnsi="Cambria" w:cs="Times New Roman"/>
          <w:sz w:val="24"/>
        </w:rPr>
      </w:pPr>
      <w:r w:rsidRPr="006716B2">
        <w:rPr>
          <w:rFonts w:ascii="Cambria" w:eastAsia="Calibri" w:hAnsi="Cambria" w:cs="Times New Roman"/>
          <w:sz w:val="24"/>
        </w:rPr>
        <w:t>- за работу в особых условиях (ст.146, 147 ТК РФ);</w:t>
      </w:r>
    </w:p>
    <w:p w:rsidR="006716B2" w:rsidRPr="006716B2" w:rsidRDefault="006716B2" w:rsidP="006716B2">
      <w:pPr>
        <w:spacing w:after="0" w:line="240" w:lineRule="auto"/>
        <w:jc w:val="both"/>
        <w:rPr>
          <w:rFonts w:ascii="Cambria" w:eastAsia="Calibri" w:hAnsi="Cambria" w:cs="Times New Roman"/>
          <w:sz w:val="24"/>
        </w:rPr>
      </w:pPr>
      <w:r w:rsidRPr="006716B2">
        <w:rPr>
          <w:rFonts w:ascii="Cambria" w:eastAsia="Calibri" w:hAnsi="Cambria" w:cs="Times New Roman"/>
          <w:sz w:val="24"/>
        </w:rPr>
        <w:t>- за работу в сверхурочное время (ст.152 ТК РФ), выходные и нерабочие праздничные дни (ст.153 ТК РФ), ночное время (ст.154 ТК РФ).</w:t>
      </w:r>
    </w:p>
    <w:p w:rsidR="006716B2" w:rsidRPr="006716B2" w:rsidRDefault="006716B2" w:rsidP="006716B2">
      <w:pPr>
        <w:spacing w:after="0" w:line="240" w:lineRule="auto"/>
        <w:jc w:val="both"/>
        <w:rPr>
          <w:rFonts w:ascii="Cambria" w:eastAsia="Calibri" w:hAnsi="Cambria" w:cs="Times New Roman"/>
          <w:sz w:val="24"/>
        </w:rPr>
      </w:pPr>
      <w:r w:rsidRPr="006716B2">
        <w:rPr>
          <w:rFonts w:ascii="Cambria" w:eastAsia="Calibri" w:hAnsi="Cambria" w:cs="Times New Roman"/>
          <w:sz w:val="24"/>
        </w:rPr>
        <w:t>Работодатель обязуется:</w:t>
      </w:r>
    </w:p>
    <w:p w:rsidR="006716B2" w:rsidRPr="006716B2" w:rsidRDefault="006716B2" w:rsidP="006716B2">
      <w:pPr>
        <w:spacing w:after="0" w:line="240" w:lineRule="auto"/>
        <w:jc w:val="both"/>
        <w:rPr>
          <w:rFonts w:ascii="Cambria" w:eastAsia="Calibri" w:hAnsi="Cambria" w:cs="Times New Roman"/>
          <w:sz w:val="24"/>
        </w:rPr>
      </w:pPr>
      <w:r w:rsidRPr="006716B2">
        <w:rPr>
          <w:rFonts w:ascii="Cambria" w:eastAsia="Calibri" w:hAnsi="Cambria" w:cs="Times New Roman"/>
          <w:sz w:val="24"/>
        </w:rPr>
        <w:t>3.5. Выплачивать заработную плату работникам за текущий месяц не позднее 7 числа следующего месяца и аванс — не позднее 22 числа каждого месяца (ст.136 ТК РФ). При выплате заработной платы работнику выдаётся расчётный листок, форма которого утверждается работодателем с учётом мнения профкома (ст.136 ТК РФ). В случае задержки выплаты заработной платы на срок более 15 дней работник имеет право, известив работодателя в письменной форме, приостановить работу на весь период до выплаты задержанной суммы, кроме случаев предусмотренных ст.142 ТК РФ.</w:t>
      </w:r>
    </w:p>
    <w:p w:rsidR="006716B2" w:rsidRPr="006716B2" w:rsidRDefault="006716B2" w:rsidP="006716B2">
      <w:pPr>
        <w:spacing w:after="0" w:line="240" w:lineRule="auto"/>
        <w:jc w:val="both"/>
        <w:rPr>
          <w:rFonts w:ascii="Cambria" w:eastAsia="Calibri" w:hAnsi="Cambria" w:cs="Times New Roman"/>
          <w:sz w:val="24"/>
        </w:rPr>
      </w:pPr>
      <w:r w:rsidRPr="006716B2">
        <w:rPr>
          <w:rFonts w:ascii="Cambria" w:eastAsia="Calibri" w:hAnsi="Cambria" w:cs="Times New Roman"/>
          <w:sz w:val="24"/>
        </w:rPr>
        <w:t>3.6. За работу в ночное время производить доплату за каждый час работы в ночное время (ст. 154 ТК РФ).</w:t>
      </w:r>
    </w:p>
    <w:p w:rsidR="006716B2" w:rsidRPr="006716B2" w:rsidRDefault="006716B2" w:rsidP="006716B2">
      <w:pPr>
        <w:spacing w:after="0" w:line="240" w:lineRule="auto"/>
        <w:jc w:val="both"/>
        <w:rPr>
          <w:rFonts w:ascii="Cambria" w:eastAsia="Calibri" w:hAnsi="Cambria" w:cs="Times New Roman"/>
          <w:sz w:val="24"/>
        </w:rPr>
      </w:pPr>
      <w:r w:rsidRPr="006716B2">
        <w:rPr>
          <w:rFonts w:ascii="Cambria" w:eastAsia="Calibri" w:hAnsi="Cambria" w:cs="Times New Roman"/>
          <w:sz w:val="24"/>
        </w:rPr>
        <w:lastRenderedPageBreak/>
        <w:t>3.7. Производить доплаты при совмещении профессий, увеличении объема работы, исполнение обязанностей временно отсутствующего работника, согласно положению об оплате труда с учетом содержания и объема дополнительной работы (ст. 151 ТК РФ).</w:t>
      </w:r>
    </w:p>
    <w:p w:rsidR="006716B2" w:rsidRPr="006716B2" w:rsidRDefault="006716B2" w:rsidP="006716B2">
      <w:pPr>
        <w:spacing w:after="0" w:line="240" w:lineRule="auto"/>
        <w:jc w:val="both"/>
        <w:rPr>
          <w:rFonts w:ascii="Cambria" w:eastAsia="Calibri" w:hAnsi="Cambria" w:cs="Times New Roman"/>
          <w:sz w:val="24"/>
        </w:rPr>
      </w:pPr>
      <w:r w:rsidRPr="006716B2">
        <w:rPr>
          <w:rFonts w:ascii="Cambria" w:eastAsia="Calibri" w:hAnsi="Cambria" w:cs="Times New Roman"/>
          <w:sz w:val="24"/>
        </w:rPr>
        <w:t>3.8. Привлекать работников учреждения к работе в выходные и нерабочие праздничные дни только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организации в целом или ее отдельных структурных подразделений.</w:t>
      </w:r>
    </w:p>
    <w:p w:rsidR="006716B2" w:rsidRPr="006716B2" w:rsidRDefault="006716B2" w:rsidP="006716B2">
      <w:pPr>
        <w:spacing w:after="0" w:line="240" w:lineRule="auto"/>
        <w:jc w:val="both"/>
        <w:rPr>
          <w:rFonts w:ascii="Cambria" w:eastAsia="Calibri" w:hAnsi="Cambria" w:cs="Times New Roman"/>
          <w:sz w:val="24"/>
        </w:rPr>
      </w:pPr>
      <w:r w:rsidRPr="006716B2">
        <w:rPr>
          <w:rFonts w:ascii="Cambria" w:eastAsia="Calibri" w:hAnsi="Cambria" w:cs="Times New Roman"/>
          <w:sz w:val="24"/>
        </w:rPr>
        <w:t>Привлекать работников к работе в выходные и нерабочие праздничные дни без их согласия только в случаях, предусмотренных ст.113 ТК РФ по письменному распоряжению работодателя.</w:t>
      </w:r>
    </w:p>
    <w:p w:rsidR="006716B2" w:rsidRPr="006716B2" w:rsidRDefault="006716B2" w:rsidP="006716B2">
      <w:pPr>
        <w:spacing w:after="0" w:line="240" w:lineRule="auto"/>
        <w:jc w:val="both"/>
        <w:rPr>
          <w:rFonts w:ascii="Cambria" w:eastAsia="Calibri" w:hAnsi="Cambria" w:cs="Times New Roman"/>
          <w:sz w:val="24"/>
        </w:rPr>
      </w:pPr>
      <w:r w:rsidRPr="006716B2">
        <w:rPr>
          <w:rFonts w:ascii="Cambria" w:eastAsia="Calibri" w:hAnsi="Cambria" w:cs="Times New Roman"/>
          <w:sz w:val="24"/>
        </w:rPr>
        <w:t>Оплачивать работу в выходной и нерабочий праздничный день не менее чем в двойном размере, в порядке, предусмотренном ст. 153 ТК РФ, либо предоставлять ему другой день отдыха.</w:t>
      </w:r>
    </w:p>
    <w:p w:rsidR="006716B2" w:rsidRPr="006716B2" w:rsidRDefault="006716B2" w:rsidP="006716B2">
      <w:pPr>
        <w:spacing w:after="0" w:line="240" w:lineRule="auto"/>
        <w:jc w:val="both"/>
        <w:rPr>
          <w:rFonts w:ascii="Cambria" w:eastAsia="Calibri" w:hAnsi="Cambria" w:cs="Times New Roman"/>
          <w:sz w:val="24"/>
          <w:szCs w:val="24"/>
          <w:lang w:eastAsia="ru-RU"/>
        </w:rPr>
      </w:pPr>
      <w:r w:rsidRPr="006716B2">
        <w:rPr>
          <w:rFonts w:ascii="Cambria" w:eastAsia="Calibri" w:hAnsi="Cambria" w:cs="Times New Roman"/>
          <w:sz w:val="24"/>
          <w:szCs w:val="24"/>
          <w:lang w:eastAsia="ru-RU"/>
        </w:rPr>
        <w:t xml:space="preserve">3.9. Производить доплату работникам, занятых на работах с вредными условиями труда (ст. 147 ТК РФ). </w:t>
      </w:r>
    </w:p>
    <w:p w:rsidR="006716B2" w:rsidRDefault="006716B2" w:rsidP="006716B2">
      <w:pPr>
        <w:spacing w:after="0" w:line="240" w:lineRule="auto"/>
        <w:jc w:val="both"/>
        <w:rPr>
          <w:rFonts w:ascii="Cambria" w:eastAsia="Calibri" w:hAnsi="Cambria" w:cs="Times New Roman"/>
          <w:sz w:val="24"/>
          <w:szCs w:val="24"/>
          <w:lang w:eastAsia="ru-RU"/>
        </w:rPr>
      </w:pPr>
      <w:r w:rsidRPr="006716B2">
        <w:rPr>
          <w:rFonts w:ascii="Cambria" w:eastAsia="Calibri" w:hAnsi="Cambria" w:cs="Times New Roman"/>
          <w:sz w:val="24"/>
          <w:szCs w:val="24"/>
          <w:lang w:eastAsia="ru-RU"/>
        </w:rPr>
        <w:t>3.10. Извещать работников в письменной форме о введении новых норм труда не позднее, чем за 2 месяца (ст. 162 ТК РФ).</w:t>
      </w:r>
    </w:p>
    <w:p w:rsidR="008D2C51" w:rsidRPr="006716B2" w:rsidRDefault="008D2C51" w:rsidP="006716B2">
      <w:pPr>
        <w:spacing w:after="0" w:line="240" w:lineRule="auto"/>
        <w:jc w:val="both"/>
        <w:rPr>
          <w:rFonts w:ascii="Cambria" w:eastAsia="Calibri" w:hAnsi="Cambria" w:cs="Times New Roman"/>
          <w:sz w:val="24"/>
          <w:szCs w:val="24"/>
          <w:lang w:eastAsia="ru-RU"/>
        </w:rPr>
      </w:pPr>
    </w:p>
    <w:p w:rsidR="006716B2" w:rsidRPr="006716B2" w:rsidRDefault="006716B2" w:rsidP="006716B2">
      <w:pPr>
        <w:jc w:val="center"/>
        <w:rPr>
          <w:rFonts w:ascii="Cambria" w:hAnsi="Cambria"/>
          <w:b/>
          <w:sz w:val="24"/>
          <w:szCs w:val="24"/>
        </w:rPr>
      </w:pPr>
      <w:r w:rsidRPr="006716B2">
        <w:rPr>
          <w:rFonts w:ascii="Cambria" w:hAnsi="Cambria"/>
          <w:b/>
          <w:sz w:val="24"/>
          <w:szCs w:val="24"/>
        </w:rPr>
        <w:t>4. Охрана труда</w:t>
      </w:r>
    </w:p>
    <w:p w:rsidR="006716B2" w:rsidRPr="006716B2" w:rsidRDefault="006716B2" w:rsidP="006716B2">
      <w:pPr>
        <w:spacing w:after="0" w:line="240" w:lineRule="auto"/>
        <w:jc w:val="both"/>
        <w:rPr>
          <w:rFonts w:ascii="Cambria" w:eastAsia="Calibri" w:hAnsi="Cambria" w:cs="Times New Roman"/>
          <w:sz w:val="24"/>
          <w:szCs w:val="24"/>
          <w:lang w:eastAsia="ru-RU"/>
        </w:rPr>
      </w:pPr>
      <w:r w:rsidRPr="006716B2">
        <w:rPr>
          <w:rFonts w:ascii="Cambria" w:eastAsia="Calibri" w:hAnsi="Cambria" w:cs="Times New Roman"/>
          <w:sz w:val="24"/>
          <w:szCs w:val="24"/>
          <w:lang w:eastAsia="ru-RU"/>
        </w:rPr>
        <w:t>Работодатель обязан:</w:t>
      </w:r>
    </w:p>
    <w:p w:rsidR="006716B2" w:rsidRPr="006716B2" w:rsidRDefault="006716B2" w:rsidP="006716B2">
      <w:pPr>
        <w:spacing w:after="0" w:line="240" w:lineRule="auto"/>
        <w:jc w:val="both"/>
        <w:rPr>
          <w:rFonts w:ascii="Cambria" w:eastAsia="Calibri" w:hAnsi="Cambria" w:cs="Times New Roman"/>
          <w:sz w:val="24"/>
          <w:szCs w:val="24"/>
          <w:lang w:eastAsia="ru-RU"/>
        </w:rPr>
      </w:pPr>
      <w:r w:rsidRPr="006716B2">
        <w:rPr>
          <w:rFonts w:ascii="Cambria" w:eastAsia="Calibri" w:hAnsi="Cambria" w:cs="Times New Roman"/>
          <w:sz w:val="24"/>
          <w:szCs w:val="24"/>
          <w:lang w:eastAsia="ru-RU"/>
        </w:rPr>
        <w:t>4.1. Обеспечить право работников техникума на здоровые и безопасные условия труда (ст.209 ТК РФ).</w:t>
      </w:r>
    </w:p>
    <w:p w:rsidR="006716B2" w:rsidRPr="006716B2" w:rsidRDefault="006716B2" w:rsidP="006716B2">
      <w:pPr>
        <w:spacing w:after="0" w:line="240" w:lineRule="auto"/>
        <w:jc w:val="both"/>
        <w:rPr>
          <w:rFonts w:ascii="Cambria" w:eastAsia="Calibri" w:hAnsi="Cambria" w:cs="Times New Roman"/>
          <w:sz w:val="24"/>
          <w:szCs w:val="24"/>
          <w:lang w:eastAsia="ru-RU"/>
        </w:rPr>
      </w:pPr>
      <w:r w:rsidRPr="006716B2">
        <w:rPr>
          <w:rFonts w:ascii="Cambria" w:eastAsia="Calibri" w:hAnsi="Cambria" w:cs="Times New Roman"/>
          <w:sz w:val="24"/>
          <w:szCs w:val="24"/>
          <w:lang w:eastAsia="ru-RU"/>
        </w:rPr>
        <w:t>4.2. Проводить со всеми поступающими на работу, а также переведен</w:t>
      </w:r>
      <w:r w:rsidRPr="006716B2">
        <w:rPr>
          <w:rFonts w:ascii="Cambria" w:eastAsia="Calibri" w:hAnsi="Cambria" w:cs="Times New Roman"/>
          <w:sz w:val="24"/>
          <w:szCs w:val="24"/>
          <w:lang w:eastAsia="ru-RU"/>
        </w:rPr>
        <w:softHyphen/>
        <w:t>ными на другую работу работниками техникума инструктаж по охране труда. При поступлении на работу проводить вводный инструктаж по охране труда под роспись (</w:t>
      </w:r>
      <w:r w:rsidRPr="006608CE">
        <w:rPr>
          <w:rFonts w:ascii="Cambria" w:eastAsia="Calibri" w:hAnsi="Cambria" w:cs="Times New Roman"/>
          <w:sz w:val="24"/>
          <w:szCs w:val="24"/>
          <w:lang w:eastAsia="ru-RU"/>
        </w:rPr>
        <w:t>Приложение №</w:t>
      </w:r>
      <w:r w:rsidR="00EF3012">
        <w:rPr>
          <w:rFonts w:ascii="Cambria" w:eastAsia="Calibri" w:hAnsi="Cambria" w:cs="Times New Roman"/>
          <w:sz w:val="24"/>
          <w:szCs w:val="24"/>
          <w:lang w:eastAsia="ru-RU"/>
        </w:rPr>
        <w:t>5</w:t>
      </w:r>
      <w:r w:rsidRPr="006716B2">
        <w:rPr>
          <w:rFonts w:ascii="Cambria" w:eastAsia="Calibri" w:hAnsi="Cambria" w:cs="Times New Roman"/>
          <w:sz w:val="24"/>
          <w:szCs w:val="24"/>
          <w:lang w:eastAsia="ru-RU"/>
        </w:rPr>
        <w:t xml:space="preserve">). </w:t>
      </w:r>
    </w:p>
    <w:p w:rsidR="006716B2" w:rsidRPr="006716B2" w:rsidRDefault="006716B2" w:rsidP="006716B2">
      <w:pPr>
        <w:spacing w:after="0" w:line="240" w:lineRule="auto"/>
        <w:jc w:val="both"/>
        <w:rPr>
          <w:rFonts w:ascii="Cambria" w:eastAsia="Calibri" w:hAnsi="Cambria" w:cs="Times New Roman"/>
          <w:sz w:val="24"/>
          <w:szCs w:val="24"/>
          <w:lang w:eastAsia="ru-RU"/>
        </w:rPr>
      </w:pPr>
      <w:r w:rsidRPr="006716B2">
        <w:rPr>
          <w:rFonts w:ascii="Cambria" w:eastAsia="Calibri" w:hAnsi="Cambria" w:cs="Times New Roman"/>
          <w:sz w:val="24"/>
          <w:szCs w:val="24"/>
          <w:lang w:eastAsia="ru-RU"/>
        </w:rPr>
        <w:t>4.3. Проводить со всеми работниками инструктаж по охране труда на рабочем месте.</w:t>
      </w:r>
    </w:p>
    <w:p w:rsidR="006716B2" w:rsidRPr="006716B2" w:rsidRDefault="006716B2" w:rsidP="006716B2">
      <w:pPr>
        <w:spacing w:after="0" w:line="240" w:lineRule="auto"/>
        <w:jc w:val="both"/>
        <w:rPr>
          <w:rFonts w:ascii="Cambria" w:eastAsia="Calibri" w:hAnsi="Cambria" w:cs="Times New Roman"/>
          <w:sz w:val="24"/>
          <w:szCs w:val="24"/>
          <w:lang w:eastAsia="ru-RU"/>
        </w:rPr>
      </w:pPr>
      <w:r w:rsidRPr="006716B2">
        <w:rPr>
          <w:rFonts w:ascii="Cambria" w:eastAsia="Calibri" w:hAnsi="Cambria" w:cs="Times New Roman"/>
          <w:sz w:val="24"/>
          <w:szCs w:val="24"/>
          <w:lang w:eastAsia="ru-RU"/>
        </w:rPr>
        <w:t>4.4. Обеспечивать наличие нормативных и справочных материалов по охране труда, инструкций, журналов инструктажа и других материалов за счет техникума.</w:t>
      </w:r>
    </w:p>
    <w:p w:rsidR="006716B2" w:rsidRPr="006716B2" w:rsidRDefault="006716B2" w:rsidP="006716B2">
      <w:pPr>
        <w:spacing w:after="0" w:line="240" w:lineRule="auto"/>
        <w:jc w:val="both"/>
        <w:rPr>
          <w:rFonts w:ascii="Cambria" w:eastAsia="Calibri" w:hAnsi="Cambria" w:cs="Times New Roman"/>
          <w:sz w:val="24"/>
          <w:szCs w:val="24"/>
          <w:lang w:eastAsia="ru-RU"/>
        </w:rPr>
      </w:pPr>
      <w:r w:rsidRPr="006716B2">
        <w:rPr>
          <w:rFonts w:ascii="Cambria" w:eastAsia="Calibri" w:hAnsi="Cambria" w:cs="Times New Roman"/>
          <w:sz w:val="24"/>
          <w:szCs w:val="24"/>
          <w:lang w:eastAsia="ru-RU"/>
        </w:rPr>
        <w:t>4.5. Обеспечивать работников спецодеждой и другими средствами индивидуальной защиты (СИЗ), смывающими и обезвреживающими средствами в соответствии с нормами, установленными законодательством (</w:t>
      </w:r>
      <w:r w:rsidRPr="006608CE">
        <w:rPr>
          <w:rFonts w:ascii="Cambria" w:eastAsia="Calibri" w:hAnsi="Cambria" w:cs="Times New Roman"/>
          <w:sz w:val="24"/>
          <w:szCs w:val="24"/>
          <w:lang w:eastAsia="ru-RU"/>
        </w:rPr>
        <w:t>Приложение</w:t>
      </w:r>
      <w:r w:rsidR="006608CE">
        <w:rPr>
          <w:rFonts w:ascii="Cambria" w:eastAsia="Calibri" w:hAnsi="Cambria" w:cs="Times New Roman"/>
          <w:sz w:val="24"/>
          <w:szCs w:val="24"/>
          <w:lang w:eastAsia="ru-RU"/>
        </w:rPr>
        <w:t xml:space="preserve"> №</w:t>
      </w:r>
      <w:r w:rsidR="00EF3012" w:rsidRPr="006608CE">
        <w:rPr>
          <w:rFonts w:ascii="Cambria" w:eastAsia="Calibri" w:hAnsi="Cambria" w:cs="Times New Roman"/>
          <w:sz w:val="24"/>
          <w:szCs w:val="24"/>
          <w:lang w:eastAsia="ru-RU"/>
        </w:rPr>
        <w:t>6</w:t>
      </w:r>
      <w:r w:rsidRPr="006716B2">
        <w:rPr>
          <w:rFonts w:ascii="Cambria" w:eastAsia="Calibri" w:hAnsi="Cambria" w:cs="Times New Roman"/>
          <w:sz w:val="24"/>
          <w:szCs w:val="24"/>
          <w:lang w:eastAsia="ru-RU"/>
        </w:rPr>
        <w:t>).</w:t>
      </w:r>
    </w:p>
    <w:p w:rsidR="006716B2" w:rsidRPr="006716B2" w:rsidRDefault="006716B2" w:rsidP="006716B2">
      <w:pPr>
        <w:spacing w:after="0" w:line="240" w:lineRule="auto"/>
        <w:jc w:val="both"/>
        <w:rPr>
          <w:rFonts w:ascii="Cambria" w:eastAsia="Calibri" w:hAnsi="Cambria" w:cs="Times New Roman"/>
          <w:sz w:val="24"/>
          <w:szCs w:val="24"/>
          <w:lang w:eastAsia="ru-RU"/>
        </w:rPr>
      </w:pPr>
      <w:r w:rsidRPr="006716B2">
        <w:rPr>
          <w:rFonts w:ascii="Cambria" w:eastAsia="Calibri" w:hAnsi="Cambria" w:cs="Times New Roman"/>
          <w:sz w:val="24"/>
          <w:szCs w:val="24"/>
          <w:lang w:eastAsia="ru-RU"/>
        </w:rPr>
        <w:t>4.6. Обеспечивать организацию проведения предварительных при поступлении на работу  и периодических медицинских осмотров работников.</w:t>
      </w:r>
    </w:p>
    <w:p w:rsidR="006716B2" w:rsidRPr="006716B2" w:rsidRDefault="006716B2" w:rsidP="006716B2">
      <w:pPr>
        <w:spacing w:after="0" w:line="240" w:lineRule="auto"/>
        <w:jc w:val="both"/>
        <w:rPr>
          <w:rFonts w:ascii="Cambria" w:eastAsia="Calibri" w:hAnsi="Cambria" w:cs="Times New Roman"/>
          <w:sz w:val="24"/>
          <w:szCs w:val="24"/>
          <w:lang w:eastAsia="ru-RU"/>
        </w:rPr>
      </w:pPr>
      <w:r w:rsidRPr="006716B2">
        <w:rPr>
          <w:rFonts w:ascii="Cambria" w:eastAsia="Calibri" w:hAnsi="Cambria" w:cs="Times New Roman"/>
          <w:sz w:val="24"/>
          <w:szCs w:val="24"/>
          <w:lang w:eastAsia="ru-RU"/>
        </w:rPr>
        <w:t>4.7. Обеспечивать установленный санитарными нормами тепловой режим в помещениях.</w:t>
      </w:r>
    </w:p>
    <w:p w:rsidR="006716B2" w:rsidRPr="006716B2" w:rsidRDefault="006716B2" w:rsidP="006716B2">
      <w:pPr>
        <w:spacing w:after="0" w:line="240" w:lineRule="auto"/>
        <w:jc w:val="both"/>
        <w:rPr>
          <w:rFonts w:ascii="Cambria" w:eastAsia="Calibri" w:hAnsi="Cambria" w:cs="Times New Roman"/>
          <w:sz w:val="24"/>
          <w:szCs w:val="24"/>
          <w:lang w:eastAsia="ru-RU"/>
        </w:rPr>
      </w:pPr>
      <w:r w:rsidRPr="006716B2">
        <w:rPr>
          <w:rFonts w:ascii="Cambria" w:eastAsia="Calibri" w:hAnsi="Cambria" w:cs="Times New Roman"/>
          <w:sz w:val="24"/>
          <w:szCs w:val="24"/>
          <w:lang w:eastAsia="ru-RU"/>
        </w:rPr>
        <w:t>4.8. Обеспечивать обязательное социальное страхование всех работаю</w:t>
      </w:r>
      <w:r w:rsidRPr="006716B2">
        <w:rPr>
          <w:rFonts w:ascii="Cambria" w:eastAsia="Calibri" w:hAnsi="Cambria" w:cs="Times New Roman"/>
          <w:sz w:val="24"/>
          <w:szCs w:val="24"/>
          <w:lang w:eastAsia="ru-RU"/>
        </w:rPr>
        <w:softHyphen/>
        <w:t>щих по трудовому договору от несчастных случаев на производстве и профессиональных заболеваний.</w:t>
      </w:r>
    </w:p>
    <w:p w:rsidR="006716B2" w:rsidRPr="006716B2" w:rsidRDefault="006716B2" w:rsidP="006716B2">
      <w:pPr>
        <w:spacing w:after="0" w:line="240" w:lineRule="auto"/>
        <w:jc w:val="both"/>
        <w:rPr>
          <w:rFonts w:ascii="Cambria" w:eastAsia="Calibri" w:hAnsi="Cambria" w:cs="Times New Roman"/>
          <w:sz w:val="24"/>
          <w:szCs w:val="24"/>
          <w:lang w:eastAsia="ru-RU"/>
        </w:rPr>
      </w:pPr>
      <w:r w:rsidRPr="006716B2">
        <w:rPr>
          <w:rFonts w:ascii="Cambria" w:eastAsia="Calibri" w:hAnsi="Cambria" w:cs="Times New Roman"/>
          <w:sz w:val="24"/>
          <w:szCs w:val="24"/>
          <w:lang w:eastAsia="ru-RU"/>
        </w:rPr>
        <w:t>4.9. Проводить своевременное расследование несчастных случаев на производстве в соответствии с действующим законодательством и вести их учет.</w:t>
      </w:r>
    </w:p>
    <w:p w:rsidR="006716B2" w:rsidRPr="006716B2" w:rsidRDefault="006716B2" w:rsidP="006716B2">
      <w:pPr>
        <w:spacing w:after="0" w:line="240" w:lineRule="auto"/>
        <w:jc w:val="both"/>
        <w:rPr>
          <w:rFonts w:ascii="Cambria" w:eastAsia="Calibri" w:hAnsi="Cambria" w:cs="Times New Roman"/>
          <w:sz w:val="24"/>
          <w:szCs w:val="24"/>
          <w:lang w:eastAsia="ru-RU"/>
        </w:rPr>
      </w:pPr>
      <w:r w:rsidRPr="006716B2">
        <w:rPr>
          <w:rFonts w:ascii="Cambria" w:eastAsia="Calibri" w:hAnsi="Cambria" w:cs="Times New Roman"/>
          <w:sz w:val="24"/>
          <w:szCs w:val="24"/>
          <w:lang w:eastAsia="ru-RU"/>
        </w:rPr>
        <w:t>4.10. Обеспечивать соблюдение работниками требований, правил и инструкций по охране труда.</w:t>
      </w:r>
    </w:p>
    <w:p w:rsidR="006716B2" w:rsidRPr="006716B2" w:rsidRDefault="006716B2" w:rsidP="006716B2">
      <w:pPr>
        <w:spacing w:after="0" w:line="240" w:lineRule="auto"/>
        <w:jc w:val="both"/>
        <w:rPr>
          <w:rFonts w:ascii="Cambria" w:eastAsia="Calibri" w:hAnsi="Cambria" w:cs="Times New Roman"/>
          <w:sz w:val="24"/>
          <w:szCs w:val="24"/>
          <w:lang w:eastAsia="ru-RU"/>
        </w:rPr>
      </w:pPr>
      <w:r w:rsidRPr="006716B2">
        <w:rPr>
          <w:rFonts w:ascii="Cambria" w:eastAsia="Calibri" w:hAnsi="Cambria" w:cs="Times New Roman"/>
          <w:sz w:val="24"/>
          <w:szCs w:val="24"/>
          <w:lang w:eastAsia="ru-RU"/>
        </w:rPr>
        <w:t>4.11. Проводить обучение и проверку знаний по охране труда руководителей, специалистов и работников рабочих профессий согласно статье 225 ТК РФ.</w:t>
      </w:r>
    </w:p>
    <w:p w:rsidR="006716B2" w:rsidRPr="006716B2" w:rsidRDefault="006716B2" w:rsidP="006716B2">
      <w:pPr>
        <w:spacing w:after="0" w:line="240" w:lineRule="auto"/>
        <w:jc w:val="both"/>
        <w:rPr>
          <w:rFonts w:ascii="Cambria" w:eastAsia="Calibri" w:hAnsi="Cambria" w:cs="Times New Roman"/>
          <w:sz w:val="24"/>
          <w:szCs w:val="24"/>
          <w:lang w:eastAsia="ru-RU"/>
        </w:rPr>
      </w:pPr>
      <w:r w:rsidRPr="006716B2">
        <w:rPr>
          <w:rFonts w:ascii="Cambria" w:eastAsia="Calibri" w:hAnsi="Cambria" w:cs="Times New Roman"/>
          <w:sz w:val="24"/>
          <w:szCs w:val="24"/>
          <w:lang w:eastAsia="ru-RU"/>
        </w:rPr>
        <w:t>4.12. Профком и инженер по ОТ и ТБ постоянно осуществлять контроль, за состоянием охраны труда на рабочих местах.</w:t>
      </w:r>
    </w:p>
    <w:p w:rsidR="006716B2" w:rsidRPr="006716B2" w:rsidRDefault="006716B2" w:rsidP="006716B2">
      <w:pPr>
        <w:spacing w:after="0" w:line="240" w:lineRule="auto"/>
        <w:jc w:val="both"/>
        <w:rPr>
          <w:rFonts w:ascii="Cambria" w:eastAsia="Calibri" w:hAnsi="Cambria" w:cs="Times New Roman"/>
          <w:sz w:val="24"/>
          <w:szCs w:val="24"/>
          <w:lang w:eastAsia="ru-RU"/>
        </w:rPr>
      </w:pPr>
      <w:r w:rsidRPr="006716B2">
        <w:rPr>
          <w:rFonts w:ascii="Cambria" w:eastAsia="Calibri" w:hAnsi="Cambria" w:cs="Times New Roman"/>
          <w:sz w:val="24"/>
          <w:szCs w:val="24"/>
          <w:lang w:eastAsia="ru-RU"/>
        </w:rPr>
        <w:t>Работодатель обязуется:</w:t>
      </w:r>
    </w:p>
    <w:p w:rsidR="006716B2" w:rsidRPr="006716B2" w:rsidRDefault="006716B2" w:rsidP="006716B2">
      <w:pPr>
        <w:spacing w:after="0" w:line="240" w:lineRule="auto"/>
        <w:jc w:val="both"/>
        <w:rPr>
          <w:rFonts w:ascii="Cambria" w:eastAsia="Calibri" w:hAnsi="Cambria" w:cs="Times New Roman"/>
          <w:sz w:val="24"/>
          <w:szCs w:val="24"/>
          <w:lang w:eastAsia="ru-RU"/>
        </w:rPr>
      </w:pPr>
      <w:r w:rsidRPr="006716B2">
        <w:rPr>
          <w:rFonts w:ascii="Cambria" w:eastAsia="Calibri" w:hAnsi="Cambria" w:cs="Times New Roman"/>
          <w:sz w:val="24"/>
          <w:szCs w:val="24"/>
          <w:lang w:eastAsia="ru-RU"/>
        </w:rPr>
        <w:t>4.13. Выделять на мероприятия по охране труда средства в сумме:</w:t>
      </w:r>
    </w:p>
    <w:p w:rsidR="006716B2" w:rsidRPr="006716B2" w:rsidRDefault="006716B2" w:rsidP="006716B2">
      <w:pPr>
        <w:spacing w:after="0" w:line="240" w:lineRule="auto"/>
        <w:jc w:val="both"/>
        <w:rPr>
          <w:rFonts w:ascii="Cambria" w:eastAsia="Calibri" w:hAnsi="Cambria" w:cs="Times New Roman"/>
          <w:sz w:val="24"/>
          <w:szCs w:val="24"/>
          <w:lang w:eastAsia="ru-RU"/>
        </w:rPr>
      </w:pPr>
      <w:r w:rsidRPr="006716B2">
        <w:rPr>
          <w:rFonts w:ascii="Cambria" w:eastAsia="Calibri" w:hAnsi="Cambria" w:cs="Times New Roman"/>
          <w:sz w:val="24"/>
          <w:szCs w:val="24"/>
          <w:lang w:eastAsia="ru-RU"/>
        </w:rPr>
        <w:t>2025 год - 25000 рублей</w:t>
      </w:r>
    </w:p>
    <w:p w:rsidR="006716B2" w:rsidRPr="006716B2" w:rsidRDefault="006716B2" w:rsidP="006716B2">
      <w:pPr>
        <w:spacing w:after="0" w:line="240" w:lineRule="auto"/>
        <w:jc w:val="both"/>
        <w:rPr>
          <w:rFonts w:ascii="Cambria" w:eastAsia="Calibri" w:hAnsi="Cambria" w:cs="Times New Roman"/>
          <w:sz w:val="24"/>
          <w:szCs w:val="24"/>
          <w:lang w:eastAsia="ru-RU"/>
        </w:rPr>
      </w:pPr>
      <w:r w:rsidRPr="006716B2">
        <w:rPr>
          <w:rFonts w:ascii="Cambria" w:eastAsia="Calibri" w:hAnsi="Cambria" w:cs="Times New Roman"/>
          <w:sz w:val="24"/>
          <w:szCs w:val="24"/>
          <w:lang w:eastAsia="ru-RU"/>
        </w:rPr>
        <w:t>2026 год - 25000 рублей</w:t>
      </w:r>
    </w:p>
    <w:p w:rsidR="006716B2" w:rsidRPr="006716B2" w:rsidRDefault="006716B2" w:rsidP="006716B2">
      <w:pPr>
        <w:spacing w:after="0" w:line="240" w:lineRule="auto"/>
        <w:jc w:val="both"/>
        <w:rPr>
          <w:rFonts w:ascii="Cambria" w:eastAsia="Calibri" w:hAnsi="Cambria" w:cs="Times New Roman"/>
          <w:sz w:val="24"/>
          <w:szCs w:val="24"/>
          <w:lang w:eastAsia="ru-RU"/>
        </w:rPr>
      </w:pPr>
      <w:r w:rsidRPr="006716B2">
        <w:rPr>
          <w:rFonts w:ascii="Cambria" w:eastAsia="Calibri" w:hAnsi="Cambria" w:cs="Times New Roman"/>
          <w:sz w:val="24"/>
          <w:szCs w:val="24"/>
          <w:lang w:eastAsia="ru-RU"/>
        </w:rPr>
        <w:lastRenderedPageBreak/>
        <w:t>2027 год - 25000 рублей</w:t>
      </w:r>
    </w:p>
    <w:p w:rsidR="006716B2" w:rsidRPr="006716B2" w:rsidRDefault="006716B2" w:rsidP="006716B2">
      <w:pPr>
        <w:spacing w:after="0" w:line="240" w:lineRule="auto"/>
        <w:jc w:val="both"/>
        <w:rPr>
          <w:rFonts w:ascii="Cambria" w:eastAsia="Calibri" w:hAnsi="Cambria" w:cs="Times New Roman"/>
          <w:sz w:val="24"/>
          <w:szCs w:val="24"/>
          <w:lang w:eastAsia="ru-RU"/>
        </w:rPr>
      </w:pPr>
      <w:r w:rsidRPr="006716B2">
        <w:rPr>
          <w:rFonts w:ascii="Cambria" w:eastAsia="Calibri" w:hAnsi="Cambria" w:cs="Times New Roman"/>
          <w:sz w:val="24"/>
          <w:szCs w:val="24"/>
          <w:lang w:eastAsia="ru-RU"/>
        </w:rPr>
        <w:t>4.14. Финансирование мероприятий по улучшению условий и охраны труда в организации осуществлять в размере 0,2% от суммы затрат на производство продукции (работ, услуг).</w:t>
      </w:r>
    </w:p>
    <w:p w:rsidR="006716B2" w:rsidRPr="006716B2" w:rsidRDefault="006716B2" w:rsidP="006716B2">
      <w:pPr>
        <w:spacing w:after="0" w:line="240" w:lineRule="auto"/>
        <w:jc w:val="both"/>
        <w:rPr>
          <w:rFonts w:ascii="Cambria" w:eastAsia="Calibri" w:hAnsi="Cambria" w:cs="Times New Roman"/>
          <w:sz w:val="24"/>
          <w:szCs w:val="24"/>
          <w:lang w:eastAsia="ru-RU"/>
        </w:rPr>
      </w:pPr>
      <w:r w:rsidRPr="006716B2">
        <w:rPr>
          <w:rFonts w:ascii="Cambria" w:eastAsia="Calibri" w:hAnsi="Cambria" w:cs="Times New Roman"/>
          <w:sz w:val="24"/>
          <w:szCs w:val="24"/>
          <w:lang w:eastAsia="ru-RU"/>
        </w:rPr>
        <w:t>4.15. Обеспечивать обучение лиц, поступающих на работу с вредными и /или опасными условиями труда, безопасным методам и приёмам выполнения работ со стажировкой на рабочем месте и задачей экзаменов, и проводить их периодическое  обучение по охране труда и проверку знаний, требований охраны труда в период работы.</w:t>
      </w:r>
    </w:p>
    <w:p w:rsidR="006716B2" w:rsidRPr="006716B2" w:rsidRDefault="006716B2" w:rsidP="006716B2">
      <w:pPr>
        <w:spacing w:after="0" w:line="240" w:lineRule="auto"/>
        <w:jc w:val="both"/>
        <w:rPr>
          <w:rFonts w:ascii="Cambria" w:eastAsia="Calibri" w:hAnsi="Cambria" w:cs="Times New Roman"/>
          <w:sz w:val="24"/>
          <w:szCs w:val="24"/>
          <w:lang w:eastAsia="ru-RU"/>
        </w:rPr>
      </w:pPr>
      <w:r w:rsidRPr="006716B2">
        <w:rPr>
          <w:rFonts w:ascii="Cambria" w:eastAsia="Calibri" w:hAnsi="Cambria" w:cs="Times New Roman"/>
          <w:sz w:val="24"/>
          <w:szCs w:val="24"/>
          <w:lang w:eastAsia="ru-RU"/>
        </w:rPr>
        <w:t>Работник обязуется:</w:t>
      </w:r>
    </w:p>
    <w:p w:rsidR="006716B2" w:rsidRPr="006716B2" w:rsidRDefault="006716B2" w:rsidP="006716B2">
      <w:pPr>
        <w:spacing w:after="0" w:line="240" w:lineRule="auto"/>
        <w:jc w:val="both"/>
        <w:rPr>
          <w:rFonts w:ascii="Cambria" w:eastAsia="Calibri" w:hAnsi="Cambria" w:cs="Times New Roman"/>
          <w:sz w:val="24"/>
          <w:szCs w:val="24"/>
          <w:lang w:eastAsia="ru-RU"/>
        </w:rPr>
      </w:pPr>
      <w:r w:rsidRPr="006716B2">
        <w:rPr>
          <w:rFonts w:ascii="Cambria" w:eastAsia="Calibri" w:hAnsi="Cambria" w:cs="Times New Roman"/>
          <w:sz w:val="24"/>
          <w:szCs w:val="24"/>
          <w:lang w:eastAsia="ru-RU"/>
        </w:rPr>
        <w:t>4.1.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6716B2" w:rsidRPr="006716B2" w:rsidRDefault="006716B2" w:rsidP="006716B2">
      <w:pPr>
        <w:spacing w:after="0" w:line="240" w:lineRule="auto"/>
        <w:jc w:val="both"/>
        <w:rPr>
          <w:rFonts w:ascii="Cambria" w:eastAsia="Calibri" w:hAnsi="Cambria" w:cs="Times New Roman"/>
          <w:sz w:val="24"/>
          <w:szCs w:val="24"/>
          <w:lang w:eastAsia="ru-RU"/>
        </w:rPr>
      </w:pPr>
      <w:r w:rsidRPr="006716B2">
        <w:rPr>
          <w:rFonts w:ascii="Cambria" w:eastAsia="Calibri" w:hAnsi="Cambria" w:cs="Times New Roman"/>
          <w:sz w:val="24"/>
          <w:szCs w:val="24"/>
          <w:lang w:eastAsia="ru-RU"/>
        </w:rPr>
        <w:t>4.2.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6716B2" w:rsidRPr="006716B2" w:rsidRDefault="006716B2" w:rsidP="006716B2">
      <w:pPr>
        <w:spacing w:after="0" w:line="240" w:lineRule="auto"/>
        <w:jc w:val="both"/>
        <w:rPr>
          <w:rFonts w:ascii="Cambria" w:eastAsia="Calibri" w:hAnsi="Cambria" w:cs="Times New Roman"/>
          <w:sz w:val="24"/>
          <w:szCs w:val="24"/>
          <w:lang w:eastAsia="ru-RU"/>
        </w:rPr>
      </w:pPr>
      <w:r w:rsidRPr="006716B2">
        <w:rPr>
          <w:rFonts w:ascii="Cambria" w:eastAsia="Calibri" w:hAnsi="Cambria" w:cs="Times New Roman"/>
          <w:sz w:val="24"/>
          <w:szCs w:val="24"/>
          <w:lang w:eastAsia="ru-RU"/>
        </w:rPr>
        <w:t>4.3. проходить обязательные предварительные при поступлении на работу и периодические медицинские осмотры.</w:t>
      </w:r>
    </w:p>
    <w:p w:rsidR="006716B2" w:rsidRPr="006716B2" w:rsidRDefault="006716B2" w:rsidP="006716B2">
      <w:pPr>
        <w:spacing w:after="0" w:line="240" w:lineRule="auto"/>
        <w:jc w:val="both"/>
        <w:rPr>
          <w:rFonts w:ascii="Cambria" w:eastAsia="Calibri" w:hAnsi="Cambria" w:cs="Times New Roman"/>
          <w:sz w:val="24"/>
          <w:szCs w:val="24"/>
          <w:lang w:eastAsia="ru-RU"/>
        </w:rPr>
      </w:pPr>
      <w:r w:rsidRPr="006716B2">
        <w:rPr>
          <w:rFonts w:ascii="Cambria" w:eastAsia="Calibri" w:hAnsi="Cambria" w:cs="Times New Roman"/>
          <w:sz w:val="24"/>
          <w:szCs w:val="24"/>
          <w:lang w:eastAsia="ru-RU"/>
        </w:rPr>
        <w:t>4.4. Правильно применять средства индивидуальной и коллективной защиты.</w:t>
      </w:r>
    </w:p>
    <w:p w:rsidR="006716B2" w:rsidRPr="006716B2" w:rsidRDefault="006716B2" w:rsidP="006716B2">
      <w:pPr>
        <w:spacing w:after="0" w:line="240" w:lineRule="auto"/>
        <w:jc w:val="both"/>
        <w:rPr>
          <w:rFonts w:ascii="Cambria" w:eastAsia="Calibri" w:hAnsi="Cambria" w:cs="Times New Roman"/>
          <w:sz w:val="24"/>
          <w:szCs w:val="24"/>
          <w:lang w:eastAsia="ru-RU"/>
        </w:rPr>
      </w:pPr>
      <w:r w:rsidRPr="006716B2">
        <w:rPr>
          <w:rFonts w:ascii="Cambria" w:eastAsia="Calibri" w:hAnsi="Cambria" w:cs="Times New Roman"/>
          <w:sz w:val="24"/>
          <w:szCs w:val="24"/>
          <w:lang w:eastAsia="ru-RU"/>
        </w:rPr>
        <w:t>4.5. Незамедлительно извещать руководителя, заместителей руководителя образовательной организации о любой ситуации, угрожающей жизни и здоровью людей, о каждом несчастном случае, происходящем в организации, или об ухудшении состояния своего здоровья во время работы, в том числе о проявлении признаков острого профессионального заболевания (отравления).</w:t>
      </w:r>
    </w:p>
    <w:p w:rsidR="006716B2" w:rsidRDefault="006716B2" w:rsidP="006716B2">
      <w:pPr>
        <w:spacing w:after="0" w:line="240" w:lineRule="auto"/>
        <w:jc w:val="both"/>
        <w:rPr>
          <w:rFonts w:ascii="Cambria" w:eastAsia="Calibri" w:hAnsi="Cambria" w:cs="Times New Roman"/>
          <w:sz w:val="24"/>
          <w:szCs w:val="24"/>
          <w:lang w:eastAsia="ru-RU"/>
        </w:rPr>
      </w:pPr>
      <w:r w:rsidRPr="006716B2">
        <w:rPr>
          <w:rFonts w:ascii="Cambria" w:eastAsia="Calibri" w:hAnsi="Cambria" w:cs="Times New Roman"/>
          <w:sz w:val="24"/>
          <w:szCs w:val="24"/>
          <w:lang w:eastAsia="ru-RU"/>
        </w:rPr>
        <w:t>4.6. Работник имеет право отказаться от выполнения работы в случае возникновения на рабочем месте ситуации, угрожающей жизни и здоровью работника.</w:t>
      </w:r>
    </w:p>
    <w:p w:rsidR="0021223B" w:rsidRPr="006716B2" w:rsidRDefault="0021223B" w:rsidP="006716B2">
      <w:pPr>
        <w:spacing w:after="0" w:line="240" w:lineRule="auto"/>
        <w:jc w:val="both"/>
        <w:rPr>
          <w:rFonts w:ascii="Cambria" w:eastAsia="Calibri" w:hAnsi="Cambria" w:cs="Times New Roman"/>
          <w:sz w:val="24"/>
          <w:szCs w:val="24"/>
          <w:lang w:eastAsia="ru-RU"/>
        </w:rPr>
      </w:pPr>
    </w:p>
    <w:p w:rsidR="006716B2" w:rsidRPr="0021223B" w:rsidRDefault="0021223B" w:rsidP="0021223B">
      <w:pPr>
        <w:jc w:val="center"/>
        <w:rPr>
          <w:rFonts w:ascii="Cambria" w:hAnsi="Cambria"/>
          <w:b/>
          <w:sz w:val="24"/>
          <w:szCs w:val="24"/>
        </w:rPr>
      </w:pPr>
      <w:r w:rsidRPr="0021223B">
        <w:rPr>
          <w:rFonts w:ascii="Cambria" w:hAnsi="Cambria"/>
          <w:b/>
          <w:sz w:val="24"/>
          <w:szCs w:val="24"/>
        </w:rPr>
        <w:t>5. Обеспечение занятости</w:t>
      </w:r>
    </w:p>
    <w:p w:rsidR="0021223B" w:rsidRPr="0021223B" w:rsidRDefault="0021223B" w:rsidP="0021223B">
      <w:pPr>
        <w:spacing w:after="0" w:line="240" w:lineRule="auto"/>
        <w:jc w:val="both"/>
        <w:rPr>
          <w:rFonts w:ascii="Cambria" w:eastAsia="Calibri" w:hAnsi="Cambria" w:cs="Times New Roman"/>
          <w:iCs/>
          <w:sz w:val="24"/>
          <w:szCs w:val="24"/>
          <w:lang w:eastAsia="ru-RU"/>
        </w:rPr>
      </w:pPr>
      <w:r w:rsidRPr="0021223B">
        <w:rPr>
          <w:rFonts w:ascii="Cambria" w:eastAsia="Calibri" w:hAnsi="Cambria" w:cs="Times New Roman"/>
          <w:sz w:val="24"/>
          <w:szCs w:val="24"/>
          <w:lang w:eastAsia="ru-RU"/>
        </w:rPr>
        <w:t>5.1. При поступлении на работу р</w:t>
      </w:r>
      <w:r w:rsidR="002F6F2F">
        <w:rPr>
          <w:rFonts w:ascii="Cambria" w:eastAsia="Calibri" w:hAnsi="Cambria" w:cs="Times New Roman"/>
          <w:sz w:val="24"/>
          <w:szCs w:val="24"/>
          <w:lang w:eastAsia="ru-RU"/>
        </w:rPr>
        <w:t xml:space="preserve">аботодатель обязуется оформить </w:t>
      </w:r>
      <w:r w:rsidRPr="0021223B">
        <w:rPr>
          <w:rFonts w:ascii="Cambria" w:eastAsia="Calibri" w:hAnsi="Cambria" w:cs="Times New Roman"/>
          <w:sz w:val="24"/>
          <w:szCs w:val="24"/>
          <w:lang w:eastAsia="ru-RU"/>
        </w:rPr>
        <w:t xml:space="preserve">трудовые отношения заключением трудового договора с работником </w:t>
      </w:r>
      <w:hyperlink r:id="rId9" w:tgtFrame="_blank" w:history="1">
        <w:r w:rsidRPr="009E3C1F">
          <w:rPr>
            <w:rFonts w:ascii="Cambria" w:eastAsia="Calibri" w:hAnsi="Cambria" w:cs="Times New Roman"/>
            <w:iCs/>
            <w:sz w:val="24"/>
            <w:szCs w:val="24"/>
            <w:lang w:eastAsia="ru-RU"/>
          </w:rPr>
          <w:t>(Приложение №</w:t>
        </w:r>
        <w:r w:rsidR="009E3C1F" w:rsidRPr="009E3C1F">
          <w:rPr>
            <w:rFonts w:ascii="Cambria" w:eastAsia="Calibri" w:hAnsi="Cambria" w:cs="Times New Roman"/>
            <w:iCs/>
            <w:sz w:val="24"/>
            <w:szCs w:val="24"/>
            <w:lang w:eastAsia="ru-RU"/>
          </w:rPr>
          <w:t>7</w:t>
        </w:r>
        <w:r w:rsidRPr="009E3C1F">
          <w:rPr>
            <w:rFonts w:ascii="Cambria" w:eastAsia="Calibri" w:hAnsi="Cambria" w:cs="Times New Roman"/>
            <w:iCs/>
            <w:sz w:val="24"/>
            <w:szCs w:val="24"/>
            <w:lang w:eastAsia="ru-RU"/>
          </w:rPr>
          <w:t>)</w:t>
        </w:r>
      </w:hyperlink>
      <w:r w:rsidRPr="009E3C1F">
        <w:rPr>
          <w:rFonts w:ascii="Cambria" w:eastAsia="Calibri" w:hAnsi="Cambria" w:cs="Times New Roman"/>
          <w:iCs/>
          <w:sz w:val="24"/>
          <w:szCs w:val="24"/>
          <w:lang w:eastAsia="ru-RU"/>
        </w:rPr>
        <w:t>. При заключении трудового договора, лицо, поступающее на работу, п</w:t>
      </w:r>
      <w:r w:rsidRPr="0021223B">
        <w:rPr>
          <w:rFonts w:ascii="Cambria" w:eastAsia="Calibri" w:hAnsi="Cambria" w:cs="Times New Roman"/>
          <w:iCs/>
          <w:sz w:val="24"/>
          <w:szCs w:val="24"/>
          <w:lang w:eastAsia="ru-RU"/>
        </w:rPr>
        <w:t>редъявляет работодателю:</w:t>
      </w:r>
    </w:p>
    <w:p w:rsidR="0021223B" w:rsidRPr="0021223B" w:rsidRDefault="0021223B" w:rsidP="0021223B">
      <w:pPr>
        <w:spacing w:after="0" w:line="240" w:lineRule="auto"/>
        <w:jc w:val="both"/>
        <w:rPr>
          <w:rFonts w:ascii="Cambria" w:eastAsia="Calibri" w:hAnsi="Cambria" w:cs="Times New Roman"/>
          <w:iCs/>
          <w:sz w:val="24"/>
          <w:szCs w:val="24"/>
          <w:lang w:eastAsia="ru-RU"/>
        </w:rPr>
      </w:pPr>
      <w:r w:rsidRPr="0021223B">
        <w:rPr>
          <w:rFonts w:ascii="Cambria" w:eastAsia="Calibri" w:hAnsi="Cambria" w:cs="Times New Roman"/>
          <w:iCs/>
          <w:sz w:val="24"/>
          <w:szCs w:val="24"/>
          <w:lang w:eastAsia="ru-RU"/>
        </w:rPr>
        <w:t>- Паспорт (иной документ, удостоверяющий личность).</w:t>
      </w:r>
    </w:p>
    <w:p w:rsidR="0021223B" w:rsidRPr="0021223B" w:rsidRDefault="0021223B" w:rsidP="0021223B">
      <w:pPr>
        <w:spacing w:after="0" w:line="240" w:lineRule="auto"/>
        <w:jc w:val="both"/>
        <w:rPr>
          <w:rFonts w:ascii="Cambria" w:eastAsia="Calibri" w:hAnsi="Cambria" w:cs="Times New Roman"/>
          <w:iCs/>
          <w:sz w:val="24"/>
          <w:szCs w:val="24"/>
          <w:lang w:eastAsia="ru-RU"/>
        </w:rPr>
      </w:pPr>
      <w:r w:rsidRPr="0021223B">
        <w:rPr>
          <w:rFonts w:ascii="Cambria" w:eastAsia="Calibri" w:hAnsi="Cambria" w:cs="Times New Roman"/>
          <w:iCs/>
          <w:sz w:val="24"/>
          <w:szCs w:val="24"/>
          <w:lang w:eastAsia="ru-RU"/>
        </w:rPr>
        <w:t>- Трудовую книжку и (или) сведения о трудовой деятельности, за исключением случаев, если трудовой договор заключается впервые.</w:t>
      </w:r>
    </w:p>
    <w:p w:rsidR="0021223B" w:rsidRPr="0021223B" w:rsidRDefault="0021223B" w:rsidP="0021223B">
      <w:pPr>
        <w:spacing w:after="0" w:line="240" w:lineRule="auto"/>
        <w:jc w:val="both"/>
        <w:rPr>
          <w:rFonts w:ascii="Cambria" w:eastAsia="Calibri" w:hAnsi="Cambria" w:cs="Times New Roman"/>
          <w:iCs/>
          <w:sz w:val="24"/>
          <w:szCs w:val="24"/>
          <w:lang w:eastAsia="ru-RU"/>
        </w:rPr>
      </w:pPr>
      <w:r w:rsidRPr="0021223B">
        <w:rPr>
          <w:rFonts w:ascii="Cambria" w:eastAsia="Calibri" w:hAnsi="Cambria" w:cs="Times New Roman"/>
          <w:iCs/>
          <w:sz w:val="24"/>
          <w:szCs w:val="24"/>
          <w:lang w:eastAsia="ru-RU"/>
        </w:rPr>
        <w:t>- Документ, подтверждающий регистрацию в системе индивидуального (персонифицированного) учета, в том числе в форме электронного документа (за исключением случая, когда претендент поступает на работу впервые и не имеет открытого индивидуального лицевого счета).</w:t>
      </w:r>
    </w:p>
    <w:p w:rsidR="0021223B" w:rsidRPr="0021223B" w:rsidRDefault="0021223B" w:rsidP="0021223B">
      <w:pPr>
        <w:spacing w:after="0" w:line="240" w:lineRule="auto"/>
        <w:jc w:val="both"/>
        <w:rPr>
          <w:rFonts w:ascii="Cambria" w:eastAsia="Calibri" w:hAnsi="Cambria" w:cs="Times New Roman"/>
          <w:iCs/>
          <w:sz w:val="24"/>
          <w:szCs w:val="24"/>
          <w:lang w:eastAsia="ru-RU"/>
        </w:rPr>
      </w:pPr>
      <w:r w:rsidRPr="0021223B">
        <w:rPr>
          <w:rFonts w:ascii="Cambria" w:eastAsia="Calibri" w:hAnsi="Cambria" w:cs="Times New Roman"/>
          <w:iCs/>
          <w:sz w:val="24"/>
          <w:szCs w:val="24"/>
          <w:lang w:eastAsia="ru-RU"/>
        </w:rPr>
        <w:t>- Документы воинского учета, если на работу поступает военнообязанный или лицо, подлежащее призыву на поенную службу.</w:t>
      </w:r>
    </w:p>
    <w:p w:rsidR="0021223B" w:rsidRPr="0021223B" w:rsidRDefault="0021223B" w:rsidP="0021223B">
      <w:pPr>
        <w:spacing w:after="0" w:line="240" w:lineRule="auto"/>
        <w:jc w:val="both"/>
        <w:rPr>
          <w:rFonts w:ascii="Cambria" w:eastAsia="Calibri" w:hAnsi="Cambria" w:cs="Times New Roman"/>
          <w:iCs/>
          <w:sz w:val="24"/>
          <w:szCs w:val="24"/>
          <w:lang w:eastAsia="ru-RU"/>
        </w:rPr>
      </w:pPr>
      <w:r w:rsidRPr="0021223B">
        <w:rPr>
          <w:rFonts w:ascii="Cambria" w:eastAsia="Calibri" w:hAnsi="Cambria" w:cs="Times New Roman"/>
          <w:iCs/>
          <w:sz w:val="24"/>
          <w:szCs w:val="24"/>
          <w:lang w:eastAsia="ru-RU"/>
        </w:rPr>
        <w:t xml:space="preserve"> - Документ об образовании и (или) о квалификации или наличии специальных знаний, если работник поступает на работу, которая требует соответствующих специальных знаний или специальной подготовки.</w:t>
      </w:r>
    </w:p>
    <w:p w:rsidR="0021223B" w:rsidRPr="0021223B" w:rsidRDefault="0021223B" w:rsidP="0021223B">
      <w:pPr>
        <w:spacing w:after="0" w:line="240" w:lineRule="auto"/>
        <w:jc w:val="both"/>
        <w:rPr>
          <w:rFonts w:ascii="Cambria" w:eastAsia="Calibri" w:hAnsi="Cambria" w:cs="Times New Roman"/>
          <w:iCs/>
          <w:sz w:val="24"/>
          <w:szCs w:val="24"/>
          <w:lang w:eastAsia="ru-RU"/>
        </w:rPr>
      </w:pPr>
      <w:r w:rsidRPr="0021223B">
        <w:rPr>
          <w:rFonts w:ascii="Cambria" w:eastAsia="Calibri" w:hAnsi="Cambria" w:cs="Times New Roman"/>
          <w:iCs/>
          <w:sz w:val="24"/>
          <w:szCs w:val="24"/>
          <w:lang w:eastAsia="ru-RU"/>
        </w:rPr>
        <w:t>- Справку о наличии (отсутствии) судимости и (или) факта уголовного преследования либо о прекраще</w:t>
      </w:r>
      <w:r w:rsidR="002F6F2F">
        <w:rPr>
          <w:rFonts w:ascii="Cambria" w:eastAsia="Calibri" w:hAnsi="Cambria" w:cs="Times New Roman"/>
          <w:iCs/>
          <w:sz w:val="24"/>
          <w:szCs w:val="24"/>
          <w:lang w:eastAsia="ru-RU"/>
        </w:rPr>
        <w:t>нии уголовного преследования по</w:t>
      </w:r>
      <w:r w:rsidRPr="0021223B">
        <w:rPr>
          <w:rFonts w:ascii="Cambria" w:eastAsia="Calibri" w:hAnsi="Cambria" w:cs="Times New Roman"/>
          <w:iCs/>
          <w:sz w:val="24"/>
          <w:szCs w:val="24"/>
          <w:lang w:eastAsia="ru-RU"/>
        </w:rPr>
        <w:t xml:space="preserve"> реабилитирующим основаниям, выданную в установленном порядке и по установленной форме, если лицо поступает на работу, связанную с деятельностью, для которой в соответствии с федеральным законом не допускаются лица, имеющие (имевшие) судимость, подвергающиеся (подвергавшиеся) уголовному преследованию.</w:t>
      </w:r>
    </w:p>
    <w:p w:rsidR="0021223B" w:rsidRPr="0021223B" w:rsidRDefault="0021223B" w:rsidP="0021223B">
      <w:pPr>
        <w:spacing w:after="0" w:line="240" w:lineRule="auto"/>
        <w:jc w:val="both"/>
        <w:rPr>
          <w:rFonts w:ascii="Cambria" w:eastAsia="Calibri" w:hAnsi="Cambria" w:cs="Times New Roman"/>
          <w:iCs/>
          <w:sz w:val="24"/>
          <w:szCs w:val="24"/>
          <w:lang w:eastAsia="ru-RU"/>
        </w:rPr>
      </w:pPr>
      <w:r w:rsidRPr="0021223B">
        <w:rPr>
          <w:rFonts w:ascii="Cambria" w:eastAsia="Calibri" w:hAnsi="Cambria" w:cs="Times New Roman"/>
          <w:iCs/>
          <w:sz w:val="24"/>
          <w:szCs w:val="24"/>
          <w:lang w:eastAsia="ru-RU"/>
        </w:rPr>
        <w:t xml:space="preserve">- Документ о пройденном медицинском осмотре за текущий год. </w:t>
      </w:r>
    </w:p>
    <w:p w:rsidR="0021223B" w:rsidRPr="0021223B" w:rsidRDefault="0021223B" w:rsidP="0021223B">
      <w:pPr>
        <w:spacing w:after="0" w:line="240" w:lineRule="auto"/>
        <w:jc w:val="both"/>
        <w:rPr>
          <w:rFonts w:ascii="Cambria" w:eastAsia="Calibri" w:hAnsi="Cambria" w:cs="Times New Roman"/>
          <w:sz w:val="24"/>
          <w:szCs w:val="24"/>
          <w:lang w:eastAsia="ru-RU"/>
        </w:rPr>
      </w:pPr>
      <w:r w:rsidRPr="0021223B">
        <w:rPr>
          <w:rFonts w:ascii="Cambria" w:eastAsia="Calibri" w:hAnsi="Cambria" w:cs="Times New Roman"/>
          <w:sz w:val="24"/>
          <w:szCs w:val="24"/>
          <w:lang w:eastAsia="ru-RU"/>
        </w:rPr>
        <w:lastRenderedPageBreak/>
        <w:t>Дополнительные документы с учетом специфики работы, если это предусмотрено Трудовым кодексом РФ, иными федеральными законами, указами Президента РФ и постановлениями Правительства РФ.</w:t>
      </w:r>
    </w:p>
    <w:p w:rsidR="0021223B" w:rsidRPr="0021223B" w:rsidRDefault="0021223B" w:rsidP="0021223B">
      <w:pPr>
        <w:spacing w:after="0" w:line="240" w:lineRule="auto"/>
        <w:jc w:val="both"/>
        <w:rPr>
          <w:rFonts w:ascii="Cambria" w:eastAsia="Calibri" w:hAnsi="Cambria" w:cs="Times New Roman"/>
          <w:sz w:val="24"/>
          <w:szCs w:val="24"/>
          <w:lang w:eastAsia="ru-RU"/>
        </w:rPr>
      </w:pPr>
      <w:r w:rsidRPr="0021223B">
        <w:rPr>
          <w:rFonts w:ascii="Cambria" w:eastAsia="Calibri" w:hAnsi="Cambria" w:cs="Times New Roman"/>
          <w:sz w:val="24"/>
          <w:szCs w:val="24"/>
          <w:lang w:eastAsia="ru-RU"/>
        </w:rPr>
        <w:t>5.2. Содержание трудового договора, порядок его заключения, изменения и расторжения определяются в соответствии с ТК РФ, Уставом техникума и не могут ухудшать положение работников по сравнению с действующим законодательством, а также настоящим коллективным договором.</w:t>
      </w:r>
    </w:p>
    <w:p w:rsidR="0021223B" w:rsidRPr="0021223B" w:rsidRDefault="0021223B" w:rsidP="0021223B">
      <w:pPr>
        <w:spacing w:after="0" w:line="240" w:lineRule="auto"/>
        <w:jc w:val="both"/>
        <w:rPr>
          <w:rFonts w:ascii="Cambria" w:eastAsia="Calibri" w:hAnsi="Cambria" w:cs="Times New Roman"/>
          <w:sz w:val="24"/>
          <w:szCs w:val="24"/>
          <w:lang w:eastAsia="ru-RU"/>
        </w:rPr>
      </w:pPr>
      <w:r w:rsidRPr="0021223B">
        <w:rPr>
          <w:rFonts w:ascii="Cambria" w:eastAsia="Calibri" w:hAnsi="Cambria" w:cs="Times New Roman"/>
          <w:sz w:val="24"/>
          <w:szCs w:val="24"/>
          <w:lang w:eastAsia="ru-RU"/>
        </w:rPr>
        <w:t xml:space="preserve">5.3. Трудовой договор заключается с работником в письменной форме в двух экземплярах, каждый из которых подписывается работником и работодателем. </w:t>
      </w:r>
    </w:p>
    <w:p w:rsidR="0021223B" w:rsidRPr="0021223B" w:rsidRDefault="0021223B" w:rsidP="0021223B">
      <w:pPr>
        <w:spacing w:after="0" w:line="240" w:lineRule="auto"/>
        <w:jc w:val="both"/>
        <w:rPr>
          <w:rFonts w:ascii="Cambria" w:eastAsia="Calibri" w:hAnsi="Cambria" w:cs="Times New Roman"/>
          <w:sz w:val="24"/>
          <w:szCs w:val="24"/>
          <w:lang w:eastAsia="ru-RU"/>
        </w:rPr>
      </w:pPr>
      <w:r w:rsidRPr="0021223B">
        <w:rPr>
          <w:rFonts w:ascii="Cambria" w:eastAsia="Calibri" w:hAnsi="Cambria" w:cs="Times New Roman"/>
          <w:sz w:val="24"/>
          <w:szCs w:val="24"/>
          <w:lang w:eastAsia="ru-RU"/>
        </w:rPr>
        <w:t>Трудовой договор является основанием для издания приказа о приеме на работу. Изменение условий трудового договора оформляется дополнительным соглашением, являющимся неотъемлемой частью трудового договора.</w:t>
      </w:r>
    </w:p>
    <w:p w:rsidR="0021223B" w:rsidRPr="0021223B" w:rsidRDefault="0021223B" w:rsidP="0021223B">
      <w:pPr>
        <w:spacing w:after="0" w:line="240" w:lineRule="auto"/>
        <w:jc w:val="both"/>
        <w:rPr>
          <w:rFonts w:ascii="Cambria" w:eastAsia="Calibri" w:hAnsi="Cambria" w:cs="Times New Roman"/>
          <w:sz w:val="24"/>
          <w:szCs w:val="24"/>
          <w:lang w:eastAsia="ru-RU"/>
        </w:rPr>
      </w:pPr>
      <w:r w:rsidRPr="0021223B">
        <w:rPr>
          <w:rFonts w:ascii="Cambria" w:eastAsia="Calibri" w:hAnsi="Cambria" w:cs="Times New Roman"/>
          <w:sz w:val="24"/>
          <w:szCs w:val="24"/>
          <w:lang w:eastAsia="ru-RU"/>
        </w:rPr>
        <w:t>5.4. Трудовой договор с работником может заключаться на неопределенный и определенный срок.</w:t>
      </w:r>
    </w:p>
    <w:p w:rsidR="0021223B" w:rsidRPr="0021223B" w:rsidRDefault="0021223B" w:rsidP="0021223B">
      <w:pPr>
        <w:spacing w:after="0" w:line="240" w:lineRule="auto"/>
        <w:jc w:val="both"/>
        <w:rPr>
          <w:rFonts w:ascii="Cambria" w:eastAsia="Calibri" w:hAnsi="Cambria" w:cs="Times New Roman"/>
          <w:sz w:val="24"/>
          <w:szCs w:val="24"/>
          <w:lang w:eastAsia="ru-RU"/>
        </w:rPr>
      </w:pPr>
      <w:r w:rsidRPr="0021223B">
        <w:rPr>
          <w:rFonts w:ascii="Cambria" w:eastAsia="Calibri" w:hAnsi="Cambria" w:cs="Times New Roman"/>
          <w:sz w:val="24"/>
          <w:szCs w:val="24"/>
          <w:lang w:eastAsia="ru-RU"/>
        </w:rPr>
        <w:t>Срочный трудовой договор может заключаться по инициативе Работодателя либо работника только в случаях, предусмотренных ст.59 ТК РФ либо иными федеральными законами, если трудовые отношения не могут быть установлены на неопределенный срок с учетом характера предстоящей работы или условий ее выполнения.</w:t>
      </w:r>
    </w:p>
    <w:p w:rsidR="0021223B" w:rsidRPr="0021223B" w:rsidRDefault="0021223B" w:rsidP="0021223B">
      <w:pPr>
        <w:spacing w:after="0" w:line="240" w:lineRule="auto"/>
        <w:jc w:val="both"/>
        <w:rPr>
          <w:rFonts w:ascii="Cambria" w:eastAsia="Calibri" w:hAnsi="Cambria" w:cs="Times New Roman"/>
          <w:sz w:val="24"/>
          <w:szCs w:val="24"/>
          <w:lang w:eastAsia="ru-RU"/>
        </w:rPr>
      </w:pPr>
      <w:r w:rsidRPr="0021223B">
        <w:rPr>
          <w:rFonts w:ascii="Cambria" w:eastAsia="Calibri" w:hAnsi="Cambria" w:cs="Times New Roman"/>
          <w:sz w:val="24"/>
          <w:szCs w:val="24"/>
          <w:lang w:eastAsia="ru-RU"/>
        </w:rPr>
        <w:t>При расторжении срочного трудового договора в связи с истечением срока его действий Работодатель обязан предупредить об этом работника не менее чем за три календарных дня до увольнения.</w:t>
      </w:r>
    </w:p>
    <w:p w:rsidR="0021223B" w:rsidRPr="00C91764" w:rsidRDefault="0021223B" w:rsidP="0021223B">
      <w:pPr>
        <w:spacing w:after="0" w:line="240" w:lineRule="auto"/>
        <w:jc w:val="both"/>
        <w:rPr>
          <w:rFonts w:ascii="Cambria" w:eastAsia="Calibri" w:hAnsi="Cambria" w:cs="Times New Roman"/>
          <w:sz w:val="24"/>
          <w:szCs w:val="24"/>
          <w:lang w:eastAsia="ru-RU"/>
        </w:rPr>
      </w:pPr>
      <w:r w:rsidRPr="0021223B">
        <w:rPr>
          <w:rFonts w:ascii="Cambria" w:eastAsia="Calibri" w:hAnsi="Cambria" w:cs="Times New Roman"/>
          <w:sz w:val="24"/>
          <w:szCs w:val="24"/>
          <w:lang w:eastAsia="ru-RU"/>
        </w:rPr>
        <w:t xml:space="preserve">5.5. Работодатель и работники обязуются выполнять условия заключенного трудового договора. В связи с этим Работодатель не вправе требовать от работников выполнения работы, не обусловленной трудовым договором. Перевод на другую работу без согласия </w:t>
      </w:r>
      <w:r w:rsidRPr="00C91764">
        <w:rPr>
          <w:rFonts w:ascii="Cambria" w:eastAsia="Calibri" w:hAnsi="Cambria" w:cs="Times New Roman"/>
          <w:sz w:val="24"/>
          <w:szCs w:val="24"/>
          <w:lang w:eastAsia="ru-RU"/>
        </w:rPr>
        <w:t>работника допускается лишь в случаях, предусмотренных ст.72 ТК РФ.</w:t>
      </w:r>
    </w:p>
    <w:p w:rsidR="00F47175" w:rsidRDefault="009D68AD" w:rsidP="009D68AD">
      <w:pPr>
        <w:spacing w:after="0" w:line="240" w:lineRule="auto"/>
        <w:jc w:val="both"/>
        <w:rPr>
          <w:rFonts w:ascii="Cambria" w:eastAsia="Calibri" w:hAnsi="Cambria" w:cs="Times New Roman"/>
          <w:sz w:val="24"/>
          <w:szCs w:val="24"/>
          <w:lang w:eastAsia="ru-RU"/>
        </w:rPr>
      </w:pPr>
      <w:r w:rsidRPr="00C91764">
        <w:rPr>
          <w:rFonts w:ascii="Cambria" w:eastAsia="Calibri" w:hAnsi="Cambria" w:cs="Times New Roman"/>
          <w:sz w:val="24"/>
          <w:szCs w:val="24"/>
          <w:lang w:eastAsia="ru-RU"/>
        </w:rPr>
        <w:t>5.6.</w:t>
      </w:r>
      <w:r w:rsidRPr="00C91764">
        <w:t xml:space="preserve"> </w:t>
      </w:r>
      <w:r w:rsidR="00F47175" w:rsidRPr="00C91764">
        <w:rPr>
          <w:rFonts w:ascii="Cambria" w:eastAsia="Calibri" w:hAnsi="Cambria" w:cs="Times New Roman"/>
          <w:sz w:val="24"/>
          <w:szCs w:val="24"/>
          <w:lang w:eastAsia="ru-RU"/>
        </w:rPr>
        <w:t>В</w:t>
      </w:r>
      <w:r w:rsidR="00F47175" w:rsidRPr="006E39FE">
        <w:rPr>
          <w:rFonts w:ascii="Cambria" w:eastAsia="Calibri" w:hAnsi="Cambria" w:cs="Times New Roman"/>
          <w:sz w:val="24"/>
          <w:szCs w:val="24"/>
          <w:lang w:eastAsia="ru-RU"/>
        </w:rPr>
        <w:t xml:space="preserve"> случае призыва работника на военную службу по мобилизации или заключения им контракта в соответствии с пунктом 7 статьи 38 Федерального закона от 28 марта 1998 года N 53-ФЗ "О воинской обязанности и военной службе" либо контракта о добровольном содействии в выполнении задач, возложенных на Вооруженные Силы Российской Федерации или войска национальной гвардии Российской Федерации, действие трудового договора, заключенного между работником и работодателем, приостанавливается на период прохождения работником военной службы или оказания им добровольного содействия в выполнении задач, возложенных на Вооруженные Силы Российской Федерации или войска национальной гвардии Российской Федерации.</w:t>
      </w:r>
    </w:p>
    <w:p w:rsidR="00672CA3" w:rsidRPr="00672CA3" w:rsidRDefault="00672CA3" w:rsidP="00672CA3">
      <w:pPr>
        <w:spacing w:after="0" w:line="240" w:lineRule="auto"/>
        <w:jc w:val="both"/>
        <w:rPr>
          <w:rFonts w:ascii="Cambria" w:eastAsia="Calibri" w:hAnsi="Cambria" w:cs="Times New Roman"/>
          <w:sz w:val="24"/>
          <w:szCs w:val="24"/>
          <w:lang w:eastAsia="ru-RU"/>
        </w:rPr>
      </w:pPr>
      <w:r w:rsidRPr="00672CA3">
        <w:rPr>
          <w:rFonts w:ascii="Cambria" w:eastAsia="Calibri" w:hAnsi="Cambria" w:cs="Times New Roman"/>
          <w:sz w:val="24"/>
          <w:szCs w:val="24"/>
          <w:lang w:eastAsia="ru-RU"/>
        </w:rPr>
        <w:t xml:space="preserve">Работодатель на основании заявления работника издает приказ о приостановлении действия трудового договора. К заявлению работника прилагается копия повестки о призыве на военную службу по мобилизации или уведомление федерального органа исполнительной власти о заключении с работником контракта о прохождении военной службы. </w:t>
      </w:r>
    </w:p>
    <w:p w:rsidR="00672CA3" w:rsidRDefault="00672CA3" w:rsidP="009D68AD">
      <w:pPr>
        <w:spacing w:after="0" w:line="240" w:lineRule="auto"/>
        <w:jc w:val="both"/>
        <w:rPr>
          <w:rFonts w:ascii="Cambria" w:eastAsia="Calibri" w:hAnsi="Cambria" w:cs="Times New Roman"/>
          <w:sz w:val="24"/>
          <w:szCs w:val="24"/>
          <w:lang w:eastAsia="ru-RU"/>
        </w:rPr>
      </w:pPr>
      <w:r w:rsidRPr="00672CA3">
        <w:rPr>
          <w:rFonts w:ascii="Cambria" w:eastAsia="Calibri" w:hAnsi="Cambria" w:cs="Times New Roman"/>
          <w:sz w:val="24"/>
          <w:szCs w:val="24"/>
          <w:lang w:eastAsia="ru-RU"/>
        </w:rPr>
        <w:t>В период приостановления действия трудового договора за работником сохраняется место работы (должность). В этот период работодатель вправе заключить с другим работником срочный трудовой договор на время исполнения обязанностей отсутствующего работника по указанному месту работы (должности).</w:t>
      </w:r>
    </w:p>
    <w:p w:rsidR="00672CA3" w:rsidRPr="006E39FE" w:rsidRDefault="00D630A0" w:rsidP="009D68AD">
      <w:pPr>
        <w:spacing w:after="0" w:line="240" w:lineRule="auto"/>
        <w:jc w:val="both"/>
        <w:rPr>
          <w:rFonts w:ascii="Cambria" w:eastAsia="Calibri" w:hAnsi="Cambria" w:cs="Times New Roman"/>
          <w:sz w:val="24"/>
          <w:szCs w:val="24"/>
          <w:lang w:eastAsia="ru-RU"/>
        </w:rPr>
      </w:pPr>
      <w:r w:rsidRPr="00D630A0">
        <w:rPr>
          <w:rFonts w:ascii="Cambria" w:eastAsia="Calibri" w:hAnsi="Cambria" w:cs="Times New Roman"/>
          <w:sz w:val="24"/>
          <w:szCs w:val="24"/>
          <w:lang w:eastAsia="ru-RU"/>
        </w:rPr>
        <w:t>Действие трудового договора возобновляется в день выхода работника на работу. Работник обязан предупредить работодателя о своем выходе на работу не позднее чем за три рабочих дня. При отсутствии оснований для прекращения срочного трудового договора, предусмотренных частью одиннадцатой настоящей статьи, срочный трудовой договор возобновляется на период, равный остатку срока действия данного трудового договора, исчисляемого на день приостановления его действия.</w:t>
      </w:r>
    </w:p>
    <w:p w:rsidR="00F47175" w:rsidRDefault="007245CB" w:rsidP="009D68AD">
      <w:pPr>
        <w:spacing w:after="0" w:line="240" w:lineRule="auto"/>
        <w:jc w:val="both"/>
        <w:rPr>
          <w:rFonts w:ascii="Cambria" w:eastAsia="Calibri" w:hAnsi="Cambria" w:cs="Times New Roman"/>
          <w:sz w:val="24"/>
          <w:szCs w:val="24"/>
          <w:lang w:eastAsia="ru-RU"/>
        </w:rPr>
      </w:pPr>
      <w:r w:rsidRPr="007245CB">
        <w:rPr>
          <w:rFonts w:ascii="Cambria" w:eastAsia="Calibri" w:hAnsi="Cambria" w:cs="Times New Roman"/>
          <w:sz w:val="24"/>
          <w:szCs w:val="24"/>
          <w:lang w:eastAsia="ru-RU"/>
        </w:rPr>
        <w:lastRenderedPageBreak/>
        <w:t>Расторжение по инициативе работодателя трудового договора с работником в период приостановления действия трудового договора не допускается, за исключением случаев ликвидации организации</w:t>
      </w:r>
      <w:r>
        <w:rPr>
          <w:rFonts w:ascii="Cambria" w:eastAsia="Calibri" w:hAnsi="Cambria" w:cs="Times New Roman"/>
          <w:sz w:val="24"/>
          <w:szCs w:val="24"/>
          <w:lang w:eastAsia="ru-RU"/>
        </w:rPr>
        <w:t>.</w:t>
      </w:r>
    </w:p>
    <w:p w:rsidR="00756007" w:rsidRDefault="006719A1" w:rsidP="009D68AD">
      <w:pPr>
        <w:spacing w:after="0" w:line="240" w:lineRule="auto"/>
        <w:jc w:val="both"/>
        <w:rPr>
          <w:rFonts w:ascii="Cambria" w:eastAsia="Calibri" w:hAnsi="Cambria" w:cs="Times New Roman"/>
          <w:sz w:val="24"/>
          <w:szCs w:val="24"/>
          <w:lang w:eastAsia="ru-RU"/>
        </w:rPr>
      </w:pPr>
      <w:r w:rsidRPr="006719A1">
        <w:rPr>
          <w:rFonts w:ascii="Cambria" w:eastAsia="Calibri" w:hAnsi="Cambria" w:cs="Times New Roman"/>
          <w:sz w:val="24"/>
          <w:szCs w:val="24"/>
          <w:lang w:eastAsia="ru-RU"/>
        </w:rPr>
        <w:t>В случае, если работник не вышел на работу по истечении трех месяцев после окончания прохождения им военной службы по мобилизации или военной службы по контракту</w:t>
      </w:r>
      <w:r w:rsidRPr="006719A1">
        <w:t xml:space="preserve"> </w:t>
      </w:r>
      <w:r w:rsidRPr="006719A1">
        <w:rPr>
          <w:rFonts w:ascii="Cambria" w:eastAsia="Calibri" w:hAnsi="Cambria" w:cs="Times New Roman"/>
          <w:sz w:val="24"/>
          <w:szCs w:val="24"/>
          <w:lang w:eastAsia="ru-RU"/>
        </w:rPr>
        <w:t>расторжение трудового договора с работником осуществляется по инициативе работодателя по основанию, предусмотренному пунктом 13.1 части первой статьи 81 настоящего Кодекса</w:t>
      </w:r>
      <w:r>
        <w:rPr>
          <w:rFonts w:ascii="Cambria" w:eastAsia="Calibri" w:hAnsi="Cambria" w:cs="Times New Roman"/>
          <w:sz w:val="24"/>
          <w:szCs w:val="24"/>
          <w:lang w:eastAsia="ru-RU"/>
        </w:rPr>
        <w:t>.</w:t>
      </w:r>
    </w:p>
    <w:p w:rsidR="00756007" w:rsidRPr="009D68AD" w:rsidRDefault="006719A1" w:rsidP="009D68AD">
      <w:pPr>
        <w:spacing w:after="0" w:line="240" w:lineRule="auto"/>
        <w:jc w:val="both"/>
        <w:rPr>
          <w:rFonts w:ascii="Cambria" w:eastAsia="Calibri" w:hAnsi="Cambria" w:cs="Times New Roman"/>
          <w:sz w:val="24"/>
          <w:szCs w:val="24"/>
          <w:lang w:eastAsia="ru-RU"/>
        </w:rPr>
      </w:pPr>
      <w:r w:rsidRPr="006719A1">
        <w:rPr>
          <w:rFonts w:ascii="Cambria" w:eastAsia="Calibri" w:hAnsi="Cambria" w:cs="Times New Roman"/>
          <w:sz w:val="24"/>
          <w:szCs w:val="24"/>
          <w:lang w:eastAsia="ru-RU"/>
        </w:rPr>
        <w:t>Лицо, с которым в период приостановления действия трудового договора расторгнут трудовой договор в связи с истечением срока его действия, в течение трех месяцев после окончания прохождения указанным лицом военной службы по мобилизации или военной службы по контракту, заключенному в соответствии с пунктом 7 статьи 38 Федерального закона от 28 марта 1998 года N 53-ФЗ "О воинской обязанности и военной службе", либо после окончания действия заключенного указанным лицом контракта о добровольном содействии в выполнении задач, возложенных на Вооруженные Силы Российской Федерации или войска национальной гвардии Российской Федерации, имеет преимущественное право поступления на работу по ранее занимаемой должности у работодателя, с которым указанное лицо состояло в трудовых отношениях до призыва на военную службу по мобилизации, заключения контракта о прохождении военной службы либо контракта о добровольном содействии в выполнении задач, возложенных на Вооруженные Силы Российской Федерации или войска национальной гвардии Российской Федерации, в случае отсутствия вакансии по такой должности на другую вакантную должность или работу, соответствующую квалификации работника, а при их отсутствии на вакантную нижестоящую должность или нижеоплачиваемую работу. При этом работа по соответствующей должности (соответствующая работа) не должна быть противопоказана указан</w:t>
      </w:r>
      <w:r w:rsidR="00F30B0E">
        <w:rPr>
          <w:rFonts w:ascii="Cambria" w:eastAsia="Calibri" w:hAnsi="Cambria" w:cs="Times New Roman"/>
          <w:sz w:val="24"/>
          <w:szCs w:val="24"/>
          <w:lang w:eastAsia="ru-RU"/>
        </w:rPr>
        <w:t xml:space="preserve">ному лицу по состоянию здоровья </w:t>
      </w:r>
      <w:r w:rsidR="00F30B0E" w:rsidRPr="00F30B0E">
        <w:rPr>
          <w:rFonts w:ascii="Cambria" w:eastAsia="Calibri" w:hAnsi="Cambria" w:cs="Times New Roman"/>
          <w:sz w:val="24"/>
          <w:szCs w:val="24"/>
          <w:lang w:eastAsia="ru-RU"/>
        </w:rPr>
        <w:t>(ст.</w:t>
      </w:r>
      <w:r w:rsidR="00F30B0E">
        <w:rPr>
          <w:rFonts w:ascii="Cambria" w:eastAsia="Calibri" w:hAnsi="Cambria" w:cs="Times New Roman"/>
          <w:sz w:val="24"/>
          <w:szCs w:val="24"/>
          <w:lang w:eastAsia="ru-RU"/>
        </w:rPr>
        <w:t>351.7</w:t>
      </w:r>
      <w:r w:rsidR="00F30B0E" w:rsidRPr="00F30B0E">
        <w:rPr>
          <w:rFonts w:ascii="Cambria" w:eastAsia="Calibri" w:hAnsi="Cambria" w:cs="Times New Roman"/>
          <w:sz w:val="24"/>
          <w:szCs w:val="24"/>
          <w:lang w:eastAsia="ru-RU"/>
        </w:rPr>
        <w:t xml:space="preserve"> ТК РФ).</w:t>
      </w:r>
    </w:p>
    <w:p w:rsidR="0021223B" w:rsidRPr="0021223B" w:rsidRDefault="009D68AD" w:rsidP="0021223B">
      <w:pPr>
        <w:spacing w:after="0" w:line="240" w:lineRule="auto"/>
        <w:jc w:val="both"/>
        <w:rPr>
          <w:rFonts w:ascii="Cambria" w:eastAsia="Calibri" w:hAnsi="Cambria" w:cs="Times New Roman"/>
          <w:sz w:val="24"/>
          <w:szCs w:val="24"/>
          <w:lang w:eastAsia="ru-RU"/>
        </w:rPr>
      </w:pPr>
      <w:r w:rsidRPr="00C91764">
        <w:rPr>
          <w:rFonts w:ascii="Cambria" w:eastAsia="Calibri" w:hAnsi="Cambria" w:cs="Times New Roman"/>
          <w:sz w:val="24"/>
          <w:szCs w:val="24"/>
          <w:lang w:eastAsia="ru-RU"/>
        </w:rPr>
        <w:t>5.7</w:t>
      </w:r>
      <w:r w:rsidR="0021223B" w:rsidRPr="00C91764">
        <w:rPr>
          <w:rFonts w:ascii="Cambria" w:eastAsia="Calibri" w:hAnsi="Cambria" w:cs="Times New Roman"/>
          <w:sz w:val="24"/>
          <w:szCs w:val="24"/>
          <w:lang w:eastAsia="ru-RU"/>
        </w:rPr>
        <w:t>. В условиях трудового договора может быть включено испытание при приеме на работу</w:t>
      </w:r>
      <w:r w:rsidR="0021223B" w:rsidRPr="0021223B">
        <w:rPr>
          <w:rFonts w:ascii="Cambria" w:eastAsia="Calibri" w:hAnsi="Cambria" w:cs="Times New Roman"/>
          <w:sz w:val="24"/>
          <w:szCs w:val="24"/>
          <w:lang w:eastAsia="ru-RU"/>
        </w:rPr>
        <w:t xml:space="preserve"> с целью проверки соответствия работника поручаемой работе. Условие об испытании должно быть указано в трудовом договоре, отсутствие в трудовом договоре условия об испытании означает, что работник принят без испытания.</w:t>
      </w:r>
    </w:p>
    <w:p w:rsidR="0021223B" w:rsidRPr="0021223B" w:rsidRDefault="0021223B" w:rsidP="0021223B">
      <w:pPr>
        <w:spacing w:after="0" w:line="240" w:lineRule="auto"/>
        <w:jc w:val="both"/>
        <w:rPr>
          <w:rFonts w:ascii="Cambria" w:eastAsia="Calibri" w:hAnsi="Cambria" w:cs="Times New Roman"/>
          <w:sz w:val="24"/>
          <w:szCs w:val="24"/>
          <w:lang w:eastAsia="ru-RU"/>
        </w:rPr>
      </w:pPr>
      <w:r w:rsidRPr="0021223B">
        <w:rPr>
          <w:rFonts w:ascii="Cambria" w:eastAsia="Calibri" w:hAnsi="Cambria" w:cs="Times New Roman"/>
          <w:sz w:val="24"/>
          <w:szCs w:val="24"/>
          <w:lang w:eastAsia="ru-RU"/>
        </w:rPr>
        <w:t>Испытания при приеме на работу не устанавливаются для лиц, указанных в ст.70 и 207 ТК РФ. При неудовлетворительном результате испытания Работодатель имеет право до истечения срока испытания расторгнуть трудовой договор с работником, предупредив его об этом в письменной форме не позднее, чем за три дня с указанием причин, послуживших основанием для признания этого работника не выдержавшим испытание.</w:t>
      </w:r>
    </w:p>
    <w:p w:rsidR="0021223B" w:rsidRPr="0021223B" w:rsidRDefault="009D68AD" w:rsidP="0021223B">
      <w:pPr>
        <w:spacing w:after="0" w:line="240" w:lineRule="auto"/>
        <w:jc w:val="both"/>
        <w:rPr>
          <w:rFonts w:ascii="Cambria" w:eastAsia="Calibri" w:hAnsi="Cambria" w:cs="Times New Roman"/>
          <w:sz w:val="24"/>
          <w:szCs w:val="24"/>
          <w:lang w:eastAsia="ru-RU"/>
        </w:rPr>
      </w:pPr>
      <w:r>
        <w:rPr>
          <w:rFonts w:ascii="Cambria" w:eastAsia="Calibri" w:hAnsi="Cambria" w:cs="Times New Roman"/>
          <w:sz w:val="24"/>
          <w:szCs w:val="24"/>
          <w:lang w:eastAsia="ru-RU"/>
        </w:rPr>
        <w:t>5.8</w:t>
      </w:r>
      <w:r w:rsidR="0021223B" w:rsidRPr="0021223B">
        <w:rPr>
          <w:rFonts w:ascii="Cambria" w:eastAsia="Calibri" w:hAnsi="Cambria" w:cs="Times New Roman"/>
          <w:sz w:val="24"/>
          <w:szCs w:val="24"/>
          <w:lang w:eastAsia="ru-RU"/>
        </w:rPr>
        <w:t>. В трудовом договоре оговариваются обязательные условия трудового договора, предусмотренные ст.57 ТК РФ, в том числе режим и продолжительность рабочего времени, льготы и др. Условия трудового договора могут быть изменены только по соглашению сторон и в письменной форме.</w:t>
      </w:r>
    </w:p>
    <w:p w:rsidR="0021223B" w:rsidRPr="0021223B" w:rsidRDefault="0021223B" w:rsidP="0021223B">
      <w:pPr>
        <w:spacing w:after="0" w:line="240" w:lineRule="auto"/>
        <w:jc w:val="both"/>
        <w:rPr>
          <w:rFonts w:ascii="Cambria" w:eastAsia="Calibri" w:hAnsi="Cambria" w:cs="Times New Roman"/>
          <w:sz w:val="24"/>
          <w:szCs w:val="24"/>
          <w:lang w:eastAsia="ru-RU"/>
        </w:rPr>
      </w:pPr>
      <w:r w:rsidRPr="0021223B">
        <w:rPr>
          <w:rFonts w:ascii="Cambria" w:eastAsia="Calibri" w:hAnsi="Cambria" w:cs="Times New Roman"/>
          <w:sz w:val="24"/>
          <w:szCs w:val="24"/>
          <w:lang w:eastAsia="ru-RU"/>
        </w:rPr>
        <w:t>5.</w:t>
      </w:r>
      <w:r w:rsidR="009D68AD">
        <w:rPr>
          <w:rFonts w:ascii="Cambria" w:eastAsia="Calibri" w:hAnsi="Cambria" w:cs="Times New Roman"/>
          <w:sz w:val="24"/>
          <w:szCs w:val="24"/>
          <w:lang w:eastAsia="ru-RU"/>
        </w:rPr>
        <w:t>9</w:t>
      </w:r>
      <w:r w:rsidRPr="0021223B">
        <w:rPr>
          <w:rFonts w:ascii="Cambria" w:eastAsia="Calibri" w:hAnsi="Cambria" w:cs="Times New Roman"/>
          <w:sz w:val="24"/>
          <w:szCs w:val="24"/>
          <w:lang w:eastAsia="ru-RU"/>
        </w:rPr>
        <w:t>. Условия трудового договора могут быть изменены только по согла</w:t>
      </w:r>
      <w:r w:rsidRPr="0021223B">
        <w:rPr>
          <w:rFonts w:ascii="Cambria" w:eastAsia="Calibri" w:hAnsi="Cambria" w:cs="Times New Roman"/>
          <w:sz w:val="24"/>
          <w:szCs w:val="24"/>
          <w:lang w:eastAsia="ru-RU"/>
        </w:rPr>
        <w:softHyphen/>
        <w:t>шению сторон в</w:t>
      </w:r>
    </w:p>
    <w:p w:rsidR="0021223B" w:rsidRPr="0021223B" w:rsidRDefault="0021223B" w:rsidP="0021223B">
      <w:pPr>
        <w:spacing w:after="0" w:line="240" w:lineRule="auto"/>
        <w:jc w:val="both"/>
        <w:rPr>
          <w:rFonts w:ascii="Cambria" w:eastAsia="Calibri" w:hAnsi="Cambria" w:cs="Times New Roman"/>
          <w:sz w:val="24"/>
          <w:szCs w:val="24"/>
          <w:lang w:eastAsia="ru-RU"/>
        </w:rPr>
      </w:pPr>
      <w:r w:rsidRPr="0021223B">
        <w:rPr>
          <w:rFonts w:ascii="Cambria" w:eastAsia="Calibri" w:hAnsi="Cambria" w:cs="Times New Roman"/>
          <w:sz w:val="24"/>
          <w:szCs w:val="24"/>
          <w:lang w:eastAsia="ru-RU"/>
        </w:rPr>
        <w:t xml:space="preserve"> письменной форме.</w:t>
      </w:r>
    </w:p>
    <w:p w:rsidR="0021223B" w:rsidRPr="0021223B" w:rsidRDefault="0021223B" w:rsidP="0021223B">
      <w:pPr>
        <w:spacing w:after="0" w:line="240" w:lineRule="auto"/>
        <w:jc w:val="both"/>
        <w:rPr>
          <w:rFonts w:ascii="Cambria" w:eastAsia="Calibri" w:hAnsi="Cambria" w:cs="Times New Roman"/>
          <w:sz w:val="24"/>
          <w:szCs w:val="24"/>
          <w:lang w:eastAsia="ru-RU"/>
        </w:rPr>
      </w:pPr>
      <w:r w:rsidRPr="0021223B">
        <w:rPr>
          <w:rFonts w:ascii="Cambria" w:eastAsia="Calibri" w:hAnsi="Cambria" w:cs="Times New Roman"/>
          <w:sz w:val="24"/>
          <w:szCs w:val="24"/>
          <w:lang w:eastAsia="ru-RU"/>
        </w:rPr>
        <w:t>5.</w:t>
      </w:r>
      <w:r w:rsidR="009D68AD">
        <w:rPr>
          <w:rFonts w:ascii="Cambria" w:eastAsia="Calibri" w:hAnsi="Cambria" w:cs="Times New Roman"/>
          <w:sz w:val="24"/>
          <w:szCs w:val="24"/>
          <w:lang w:eastAsia="ru-RU"/>
        </w:rPr>
        <w:t>10</w:t>
      </w:r>
      <w:r w:rsidRPr="0021223B">
        <w:rPr>
          <w:rFonts w:ascii="Cambria" w:eastAsia="Calibri" w:hAnsi="Cambria" w:cs="Times New Roman"/>
          <w:sz w:val="24"/>
          <w:szCs w:val="24"/>
          <w:lang w:eastAsia="ru-RU"/>
        </w:rPr>
        <w:t xml:space="preserve">. Объем учебной нагрузки педагогического работника оговаривается в трудовом договоре и может быть изменен сторонами только с письменного согласия работника. </w:t>
      </w:r>
    </w:p>
    <w:p w:rsidR="0021223B" w:rsidRPr="0021223B" w:rsidRDefault="0021223B" w:rsidP="0021223B">
      <w:pPr>
        <w:spacing w:after="0" w:line="240" w:lineRule="auto"/>
        <w:jc w:val="both"/>
        <w:rPr>
          <w:rFonts w:ascii="Cambria" w:eastAsia="Calibri" w:hAnsi="Cambria" w:cs="Times New Roman"/>
          <w:sz w:val="24"/>
          <w:szCs w:val="24"/>
          <w:lang w:eastAsia="ru-RU"/>
        </w:rPr>
      </w:pPr>
      <w:r w:rsidRPr="0021223B">
        <w:rPr>
          <w:rFonts w:ascii="Cambria" w:eastAsia="Calibri" w:hAnsi="Cambria" w:cs="Times New Roman"/>
          <w:sz w:val="24"/>
          <w:szCs w:val="24"/>
          <w:lang w:eastAsia="ru-RU"/>
        </w:rPr>
        <w:t>5.1</w:t>
      </w:r>
      <w:r w:rsidR="009D68AD">
        <w:rPr>
          <w:rFonts w:ascii="Cambria" w:eastAsia="Calibri" w:hAnsi="Cambria" w:cs="Times New Roman"/>
          <w:sz w:val="24"/>
          <w:szCs w:val="24"/>
          <w:lang w:eastAsia="ru-RU"/>
        </w:rPr>
        <w:t>1</w:t>
      </w:r>
      <w:r w:rsidRPr="0021223B">
        <w:rPr>
          <w:rFonts w:ascii="Cambria" w:eastAsia="Calibri" w:hAnsi="Cambria" w:cs="Times New Roman"/>
          <w:sz w:val="24"/>
          <w:szCs w:val="24"/>
          <w:lang w:eastAsia="ru-RU"/>
        </w:rPr>
        <w:t xml:space="preserve">. Учебная нагрузка на новый учебный год преподавателей и других работников, </w:t>
      </w:r>
    </w:p>
    <w:p w:rsidR="0021223B" w:rsidRPr="0021223B" w:rsidRDefault="0021223B" w:rsidP="0021223B">
      <w:pPr>
        <w:spacing w:after="0" w:line="240" w:lineRule="auto"/>
        <w:jc w:val="both"/>
        <w:rPr>
          <w:rFonts w:ascii="Cambria" w:eastAsia="Calibri" w:hAnsi="Cambria" w:cs="Times New Roman"/>
          <w:sz w:val="24"/>
          <w:szCs w:val="24"/>
          <w:lang w:eastAsia="ru-RU"/>
        </w:rPr>
      </w:pPr>
      <w:r w:rsidRPr="0021223B">
        <w:rPr>
          <w:rFonts w:ascii="Cambria" w:eastAsia="Calibri" w:hAnsi="Cambria" w:cs="Times New Roman"/>
          <w:sz w:val="24"/>
          <w:szCs w:val="24"/>
          <w:lang w:eastAsia="ru-RU"/>
        </w:rPr>
        <w:t>ведущих преподавательскую деятельность помимо ос</w:t>
      </w:r>
      <w:r w:rsidRPr="0021223B">
        <w:rPr>
          <w:rFonts w:ascii="Cambria" w:eastAsia="Calibri" w:hAnsi="Cambria" w:cs="Times New Roman"/>
          <w:sz w:val="24"/>
          <w:szCs w:val="24"/>
          <w:lang w:eastAsia="ru-RU"/>
        </w:rPr>
        <w:softHyphen/>
        <w:t>новной работы, устанавливается</w:t>
      </w:r>
    </w:p>
    <w:p w:rsidR="0021223B" w:rsidRPr="0021223B" w:rsidRDefault="0021223B" w:rsidP="0021223B">
      <w:pPr>
        <w:spacing w:after="0" w:line="240" w:lineRule="auto"/>
        <w:jc w:val="both"/>
        <w:rPr>
          <w:rFonts w:ascii="Cambria" w:eastAsia="Calibri" w:hAnsi="Cambria" w:cs="Times New Roman"/>
          <w:sz w:val="24"/>
          <w:szCs w:val="24"/>
          <w:lang w:eastAsia="ru-RU"/>
        </w:rPr>
      </w:pPr>
      <w:r w:rsidRPr="0021223B">
        <w:rPr>
          <w:rFonts w:ascii="Cambria" w:eastAsia="Calibri" w:hAnsi="Cambria" w:cs="Times New Roman"/>
          <w:sz w:val="24"/>
          <w:szCs w:val="24"/>
          <w:lang w:eastAsia="ru-RU"/>
        </w:rPr>
        <w:t xml:space="preserve"> руководителем техникума с уче</w:t>
      </w:r>
      <w:r w:rsidRPr="0021223B">
        <w:rPr>
          <w:rFonts w:ascii="Cambria" w:eastAsia="Calibri" w:hAnsi="Cambria" w:cs="Times New Roman"/>
          <w:sz w:val="24"/>
          <w:szCs w:val="24"/>
          <w:lang w:eastAsia="ru-RU"/>
        </w:rPr>
        <w:softHyphen/>
        <w:t>том мнения профкома и с согласия работника.</w:t>
      </w:r>
    </w:p>
    <w:p w:rsidR="0021223B" w:rsidRPr="0021223B" w:rsidRDefault="0021223B" w:rsidP="0021223B">
      <w:pPr>
        <w:spacing w:after="0" w:line="240" w:lineRule="auto"/>
        <w:jc w:val="both"/>
        <w:rPr>
          <w:rFonts w:ascii="Cambria" w:eastAsia="Calibri" w:hAnsi="Cambria" w:cs="Times New Roman"/>
          <w:sz w:val="24"/>
          <w:szCs w:val="24"/>
          <w:lang w:eastAsia="ru-RU"/>
        </w:rPr>
      </w:pPr>
      <w:r w:rsidRPr="0021223B">
        <w:rPr>
          <w:rFonts w:ascii="Cambria" w:eastAsia="Calibri" w:hAnsi="Cambria" w:cs="Times New Roman"/>
          <w:sz w:val="24"/>
          <w:szCs w:val="24"/>
          <w:lang w:eastAsia="ru-RU"/>
        </w:rPr>
        <w:t>5.1</w:t>
      </w:r>
      <w:r w:rsidR="009D68AD">
        <w:rPr>
          <w:rFonts w:ascii="Cambria" w:eastAsia="Calibri" w:hAnsi="Cambria" w:cs="Times New Roman"/>
          <w:sz w:val="24"/>
          <w:szCs w:val="24"/>
          <w:lang w:eastAsia="ru-RU"/>
        </w:rPr>
        <w:t>2</w:t>
      </w:r>
      <w:r w:rsidRPr="0021223B">
        <w:rPr>
          <w:rFonts w:ascii="Cambria" w:eastAsia="Calibri" w:hAnsi="Cambria" w:cs="Times New Roman"/>
          <w:sz w:val="24"/>
          <w:szCs w:val="24"/>
          <w:lang w:eastAsia="ru-RU"/>
        </w:rPr>
        <w:t>. При установлении преподавателем учебной нагрузки на новый учебный год,</w:t>
      </w:r>
    </w:p>
    <w:p w:rsidR="0021223B" w:rsidRPr="0021223B" w:rsidRDefault="0021223B" w:rsidP="0021223B">
      <w:pPr>
        <w:spacing w:after="0" w:line="240" w:lineRule="auto"/>
        <w:jc w:val="both"/>
        <w:rPr>
          <w:rFonts w:ascii="Cambria" w:eastAsia="Calibri" w:hAnsi="Cambria" w:cs="Times New Roman"/>
          <w:sz w:val="24"/>
          <w:szCs w:val="24"/>
          <w:lang w:eastAsia="ru-RU"/>
        </w:rPr>
      </w:pPr>
      <w:r w:rsidRPr="0021223B">
        <w:rPr>
          <w:rFonts w:ascii="Cambria" w:eastAsia="Calibri" w:hAnsi="Cambria" w:cs="Times New Roman"/>
          <w:sz w:val="24"/>
          <w:szCs w:val="24"/>
          <w:lang w:eastAsia="ru-RU"/>
        </w:rPr>
        <w:t xml:space="preserve"> сохраняется преемственность преподавания предметов в группах.</w:t>
      </w:r>
    </w:p>
    <w:p w:rsidR="0021223B" w:rsidRPr="0021223B" w:rsidRDefault="0021223B" w:rsidP="0021223B">
      <w:pPr>
        <w:spacing w:after="0" w:line="240" w:lineRule="auto"/>
        <w:jc w:val="both"/>
        <w:rPr>
          <w:rFonts w:ascii="Cambria" w:eastAsia="Calibri" w:hAnsi="Cambria" w:cs="Times New Roman"/>
          <w:sz w:val="24"/>
          <w:szCs w:val="24"/>
          <w:lang w:eastAsia="ru-RU"/>
        </w:rPr>
      </w:pPr>
      <w:r w:rsidRPr="0021223B">
        <w:rPr>
          <w:rFonts w:ascii="Cambria" w:eastAsia="Calibri" w:hAnsi="Cambria" w:cs="Times New Roman"/>
          <w:sz w:val="24"/>
          <w:szCs w:val="24"/>
          <w:lang w:eastAsia="ru-RU"/>
        </w:rPr>
        <w:t>5.1</w:t>
      </w:r>
      <w:r w:rsidR="009D68AD">
        <w:rPr>
          <w:rFonts w:ascii="Cambria" w:eastAsia="Calibri" w:hAnsi="Cambria" w:cs="Times New Roman"/>
          <w:sz w:val="24"/>
          <w:szCs w:val="24"/>
          <w:lang w:eastAsia="ru-RU"/>
        </w:rPr>
        <w:t>3</w:t>
      </w:r>
      <w:r w:rsidRPr="0021223B">
        <w:rPr>
          <w:rFonts w:ascii="Cambria" w:eastAsia="Calibri" w:hAnsi="Cambria" w:cs="Times New Roman"/>
          <w:sz w:val="24"/>
          <w:szCs w:val="24"/>
          <w:lang w:eastAsia="ru-RU"/>
        </w:rPr>
        <w:t>. Учебная нагрузка преподавателям, находящимся в отпуске по уходу за ребенком до</w:t>
      </w:r>
    </w:p>
    <w:p w:rsidR="0021223B" w:rsidRPr="0021223B" w:rsidRDefault="0021223B" w:rsidP="0021223B">
      <w:pPr>
        <w:spacing w:after="0" w:line="240" w:lineRule="auto"/>
        <w:jc w:val="both"/>
        <w:rPr>
          <w:rFonts w:ascii="Cambria" w:eastAsia="Calibri" w:hAnsi="Cambria" w:cs="Times New Roman"/>
          <w:sz w:val="24"/>
          <w:szCs w:val="24"/>
          <w:lang w:eastAsia="ru-RU"/>
        </w:rPr>
      </w:pPr>
      <w:r w:rsidRPr="0021223B">
        <w:rPr>
          <w:rFonts w:ascii="Cambria" w:eastAsia="Calibri" w:hAnsi="Cambria" w:cs="Times New Roman"/>
          <w:sz w:val="24"/>
          <w:szCs w:val="24"/>
          <w:lang w:eastAsia="ru-RU"/>
        </w:rPr>
        <w:lastRenderedPageBreak/>
        <w:t xml:space="preserve"> исполнения им возраста 3-х лет, устанавливается на общих основаниях и передается на</w:t>
      </w:r>
    </w:p>
    <w:p w:rsidR="0021223B" w:rsidRPr="0021223B" w:rsidRDefault="0021223B" w:rsidP="0021223B">
      <w:pPr>
        <w:spacing w:after="0" w:line="240" w:lineRule="auto"/>
        <w:jc w:val="both"/>
        <w:rPr>
          <w:rFonts w:ascii="Cambria" w:eastAsia="Calibri" w:hAnsi="Cambria" w:cs="Times New Roman"/>
          <w:sz w:val="24"/>
          <w:szCs w:val="24"/>
          <w:lang w:eastAsia="ru-RU"/>
        </w:rPr>
      </w:pPr>
      <w:r w:rsidRPr="0021223B">
        <w:rPr>
          <w:rFonts w:ascii="Cambria" w:eastAsia="Calibri" w:hAnsi="Cambria" w:cs="Times New Roman"/>
          <w:sz w:val="24"/>
          <w:szCs w:val="24"/>
          <w:lang w:eastAsia="ru-RU"/>
        </w:rPr>
        <w:t xml:space="preserve"> этот период для выполнения другими преподавателями.</w:t>
      </w:r>
    </w:p>
    <w:p w:rsidR="0021223B" w:rsidRPr="0021223B" w:rsidRDefault="0021223B" w:rsidP="0021223B">
      <w:pPr>
        <w:spacing w:after="0" w:line="240" w:lineRule="auto"/>
        <w:jc w:val="both"/>
        <w:rPr>
          <w:rFonts w:ascii="Cambria" w:eastAsia="Calibri" w:hAnsi="Cambria" w:cs="Times New Roman"/>
          <w:sz w:val="24"/>
          <w:szCs w:val="24"/>
          <w:lang w:eastAsia="ru-RU"/>
        </w:rPr>
      </w:pPr>
      <w:r w:rsidRPr="0021223B">
        <w:rPr>
          <w:rFonts w:ascii="Cambria" w:eastAsia="Calibri" w:hAnsi="Cambria" w:cs="Times New Roman"/>
          <w:sz w:val="24"/>
          <w:szCs w:val="24"/>
          <w:lang w:eastAsia="ru-RU"/>
        </w:rPr>
        <w:t>5.1</w:t>
      </w:r>
      <w:r w:rsidR="009D68AD">
        <w:rPr>
          <w:rFonts w:ascii="Cambria" w:eastAsia="Calibri" w:hAnsi="Cambria" w:cs="Times New Roman"/>
          <w:sz w:val="24"/>
          <w:szCs w:val="24"/>
          <w:lang w:eastAsia="ru-RU"/>
        </w:rPr>
        <w:t>4</w:t>
      </w:r>
      <w:r w:rsidRPr="0021223B">
        <w:rPr>
          <w:rFonts w:ascii="Cambria" w:eastAsia="Calibri" w:hAnsi="Cambria" w:cs="Times New Roman"/>
          <w:sz w:val="24"/>
          <w:szCs w:val="24"/>
          <w:lang w:eastAsia="ru-RU"/>
        </w:rPr>
        <w:t>. Изменение учебной нагрузки преподавателя в течение учебного года по сравнению</w:t>
      </w:r>
    </w:p>
    <w:p w:rsidR="0021223B" w:rsidRPr="0021223B" w:rsidRDefault="0021223B" w:rsidP="0021223B">
      <w:pPr>
        <w:spacing w:after="0" w:line="240" w:lineRule="auto"/>
        <w:jc w:val="both"/>
        <w:rPr>
          <w:rFonts w:ascii="Cambria" w:eastAsia="Calibri" w:hAnsi="Cambria" w:cs="Times New Roman"/>
          <w:sz w:val="24"/>
          <w:szCs w:val="24"/>
          <w:lang w:eastAsia="ru-RU"/>
        </w:rPr>
      </w:pPr>
      <w:r w:rsidRPr="0021223B">
        <w:rPr>
          <w:rFonts w:ascii="Cambria" w:eastAsia="Calibri" w:hAnsi="Cambria" w:cs="Times New Roman"/>
          <w:sz w:val="24"/>
          <w:szCs w:val="24"/>
          <w:lang w:eastAsia="ru-RU"/>
        </w:rPr>
        <w:t xml:space="preserve"> с учебной нагрузкой, оговоренной в трудовом договоре возможны:</w:t>
      </w:r>
    </w:p>
    <w:p w:rsidR="0021223B" w:rsidRPr="0021223B" w:rsidRDefault="0021223B" w:rsidP="0021223B">
      <w:pPr>
        <w:spacing w:after="0" w:line="240" w:lineRule="auto"/>
        <w:jc w:val="both"/>
        <w:rPr>
          <w:rFonts w:ascii="Cambria" w:eastAsia="Calibri" w:hAnsi="Cambria" w:cs="Times New Roman"/>
          <w:sz w:val="24"/>
          <w:szCs w:val="24"/>
          <w:lang w:eastAsia="ru-RU"/>
        </w:rPr>
      </w:pPr>
      <w:r w:rsidRPr="0021223B">
        <w:rPr>
          <w:rFonts w:ascii="Cambria" w:eastAsia="Calibri" w:hAnsi="Cambria" w:cs="Times New Roman"/>
          <w:sz w:val="24"/>
          <w:szCs w:val="24"/>
          <w:lang w:eastAsia="ru-RU"/>
        </w:rPr>
        <w:t>а) по взаимному согласию;</w:t>
      </w:r>
    </w:p>
    <w:p w:rsidR="0021223B" w:rsidRPr="0021223B" w:rsidRDefault="0021223B" w:rsidP="0021223B">
      <w:pPr>
        <w:spacing w:after="0" w:line="240" w:lineRule="auto"/>
        <w:jc w:val="both"/>
        <w:rPr>
          <w:rFonts w:ascii="Cambria" w:eastAsia="Calibri" w:hAnsi="Cambria" w:cs="Times New Roman"/>
          <w:sz w:val="24"/>
          <w:szCs w:val="24"/>
          <w:lang w:eastAsia="ru-RU"/>
        </w:rPr>
      </w:pPr>
      <w:r w:rsidRPr="0021223B">
        <w:rPr>
          <w:rFonts w:ascii="Cambria" w:eastAsia="Calibri" w:hAnsi="Cambria" w:cs="Times New Roman"/>
          <w:sz w:val="24"/>
          <w:szCs w:val="24"/>
          <w:lang w:eastAsia="ru-RU"/>
        </w:rPr>
        <w:t>б) по инициативе работодателя в случаях:</w:t>
      </w:r>
    </w:p>
    <w:p w:rsidR="0021223B" w:rsidRPr="0021223B" w:rsidRDefault="0021223B" w:rsidP="0021223B">
      <w:pPr>
        <w:spacing w:after="0" w:line="240" w:lineRule="auto"/>
        <w:jc w:val="both"/>
        <w:rPr>
          <w:rFonts w:ascii="Cambria" w:eastAsia="Calibri" w:hAnsi="Cambria" w:cs="Times New Roman"/>
          <w:sz w:val="24"/>
          <w:szCs w:val="24"/>
          <w:lang w:eastAsia="ru-RU"/>
        </w:rPr>
      </w:pPr>
      <w:r w:rsidRPr="0021223B">
        <w:rPr>
          <w:rFonts w:ascii="Cambria" w:eastAsia="Calibri" w:hAnsi="Cambria" w:cs="Times New Roman"/>
          <w:sz w:val="24"/>
          <w:szCs w:val="24"/>
          <w:lang w:eastAsia="ru-RU"/>
        </w:rPr>
        <w:t>-    временного увеличения объема учебной нагрузки в связи с произ</w:t>
      </w:r>
      <w:r w:rsidRPr="0021223B">
        <w:rPr>
          <w:rFonts w:ascii="Cambria" w:eastAsia="Calibri" w:hAnsi="Cambria" w:cs="Times New Roman"/>
          <w:sz w:val="24"/>
          <w:szCs w:val="24"/>
          <w:lang w:eastAsia="ru-RU"/>
        </w:rPr>
        <w:softHyphen/>
        <w:t xml:space="preserve">водственной </w:t>
      </w:r>
    </w:p>
    <w:p w:rsidR="0021223B" w:rsidRPr="0021223B" w:rsidRDefault="0021223B" w:rsidP="0021223B">
      <w:pPr>
        <w:spacing w:after="0" w:line="240" w:lineRule="auto"/>
        <w:jc w:val="both"/>
        <w:rPr>
          <w:rFonts w:ascii="Cambria" w:eastAsia="Calibri" w:hAnsi="Cambria" w:cs="Times New Roman"/>
          <w:sz w:val="24"/>
          <w:szCs w:val="24"/>
          <w:lang w:eastAsia="ru-RU"/>
        </w:rPr>
      </w:pPr>
      <w:r w:rsidRPr="0021223B">
        <w:rPr>
          <w:rFonts w:ascii="Cambria" w:eastAsia="Calibri" w:hAnsi="Cambria" w:cs="Times New Roman"/>
          <w:sz w:val="24"/>
          <w:szCs w:val="24"/>
          <w:lang w:eastAsia="ru-RU"/>
        </w:rPr>
        <w:t>необходимостью в связи с временно отсутствующим работником;</w:t>
      </w:r>
    </w:p>
    <w:p w:rsidR="0021223B" w:rsidRPr="0021223B" w:rsidRDefault="0021223B" w:rsidP="0021223B">
      <w:pPr>
        <w:spacing w:after="0" w:line="240" w:lineRule="auto"/>
        <w:jc w:val="both"/>
        <w:rPr>
          <w:rFonts w:ascii="Cambria" w:eastAsia="Calibri" w:hAnsi="Cambria" w:cs="Times New Roman"/>
          <w:sz w:val="24"/>
          <w:szCs w:val="24"/>
          <w:lang w:eastAsia="ru-RU"/>
        </w:rPr>
      </w:pPr>
      <w:r w:rsidRPr="0021223B">
        <w:rPr>
          <w:rFonts w:ascii="Cambria" w:eastAsia="Calibri" w:hAnsi="Cambria" w:cs="Times New Roman"/>
          <w:sz w:val="24"/>
          <w:szCs w:val="24"/>
          <w:lang w:eastAsia="ru-RU"/>
        </w:rPr>
        <w:t>-    восстановления на работе преподавателя, ранее выполняющего эту учебную нагрузку;</w:t>
      </w:r>
    </w:p>
    <w:p w:rsidR="0021223B" w:rsidRPr="0021223B" w:rsidRDefault="0021223B" w:rsidP="0021223B">
      <w:pPr>
        <w:spacing w:after="0" w:line="240" w:lineRule="auto"/>
        <w:jc w:val="both"/>
        <w:rPr>
          <w:rFonts w:ascii="Cambria" w:eastAsia="Calibri" w:hAnsi="Cambria" w:cs="Times New Roman"/>
          <w:sz w:val="24"/>
          <w:szCs w:val="24"/>
          <w:lang w:eastAsia="ru-RU"/>
        </w:rPr>
      </w:pPr>
      <w:r w:rsidRPr="0021223B">
        <w:rPr>
          <w:rFonts w:ascii="Cambria" w:eastAsia="Calibri" w:hAnsi="Cambria" w:cs="Times New Roman"/>
          <w:sz w:val="24"/>
          <w:szCs w:val="24"/>
          <w:lang w:eastAsia="ru-RU"/>
        </w:rPr>
        <w:t>-    возвращения на работу женщины, прервавшей отпуск по уходу за ребенком до достижения им возраста  3-х лет, или после окончания этого отпуска.</w:t>
      </w:r>
    </w:p>
    <w:p w:rsidR="0021223B" w:rsidRPr="0021223B" w:rsidRDefault="0021223B" w:rsidP="0021223B">
      <w:pPr>
        <w:spacing w:after="0" w:line="240" w:lineRule="auto"/>
        <w:jc w:val="both"/>
        <w:rPr>
          <w:rFonts w:ascii="Cambria" w:eastAsia="Calibri" w:hAnsi="Cambria" w:cs="Times New Roman"/>
          <w:sz w:val="24"/>
          <w:szCs w:val="24"/>
          <w:lang w:eastAsia="ru-RU"/>
        </w:rPr>
      </w:pPr>
      <w:r w:rsidRPr="0021223B">
        <w:rPr>
          <w:rFonts w:ascii="Cambria" w:eastAsia="Calibri" w:hAnsi="Cambria" w:cs="Times New Roman"/>
          <w:sz w:val="24"/>
          <w:szCs w:val="24"/>
          <w:lang w:eastAsia="ru-RU"/>
        </w:rPr>
        <w:t>В данных случаях согласие работника не требуется.</w:t>
      </w:r>
    </w:p>
    <w:p w:rsidR="0021223B" w:rsidRPr="0021223B" w:rsidRDefault="0021223B" w:rsidP="0021223B">
      <w:pPr>
        <w:spacing w:after="0" w:line="240" w:lineRule="auto"/>
        <w:jc w:val="both"/>
        <w:rPr>
          <w:rFonts w:ascii="Cambria" w:eastAsia="Calibri" w:hAnsi="Cambria" w:cs="Times New Roman"/>
          <w:sz w:val="24"/>
          <w:szCs w:val="24"/>
          <w:lang w:eastAsia="ru-RU"/>
        </w:rPr>
      </w:pPr>
      <w:r w:rsidRPr="0021223B">
        <w:rPr>
          <w:rFonts w:ascii="Cambria" w:eastAsia="Calibri" w:hAnsi="Cambria" w:cs="Times New Roman"/>
          <w:sz w:val="24"/>
          <w:szCs w:val="24"/>
          <w:lang w:eastAsia="ru-RU"/>
        </w:rPr>
        <w:t>5.1</w:t>
      </w:r>
      <w:r w:rsidR="009D68AD">
        <w:rPr>
          <w:rFonts w:ascii="Cambria" w:eastAsia="Calibri" w:hAnsi="Cambria" w:cs="Times New Roman"/>
          <w:sz w:val="24"/>
          <w:szCs w:val="24"/>
          <w:lang w:eastAsia="ru-RU"/>
        </w:rPr>
        <w:t>5</w:t>
      </w:r>
      <w:r w:rsidRPr="0021223B">
        <w:rPr>
          <w:rFonts w:ascii="Cambria" w:eastAsia="Calibri" w:hAnsi="Cambria" w:cs="Times New Roman"/>
          <w:sz w:val="24"/>
          <w:szCs w:val="24"/>
          <w:lang w:eastAsia="ru-RU"/>
        </w:rPr>
        <w:t>. По инициативе работодателя изменение существенных условий трудового договора допускается на новый учебный год в связи с изменением организационных или технологических условий труда.</w:t>
      </w:r>
    </w:p>
    <w:p w:rsidR="0021223B" w:rsidRPr="0021223B" w:rsidRDefault="0021223B" w:rsidP="0021223B">
      <w:pPr>
        <w:spacing w:after="0" w:line="240" w:lineRule="auto"/>
        <w:jc w:val="both"/>
        <w:rPr>
          <w:rFonts w:ascii="Cambria" w:eastAsia="Calibri" w:hAnsi="Cambria" w:cs="Times New Roman"/>
          <w:sz w:val="24"/>
          <w:szCs w:val="24"/>
          <w:lang w:eastAsia="ru-RU"/>
        </w:rPr>
      </w:pPr>
      <w:r w:rsidRPr="0021223B">
        <w:rPr>
          <w:rFonts w:ascii="Cambria" w:eastAsia="Calibri" w:hAnsi="Cambria" w:cs="Times New Roman"/>
          <w:sz w:val="24"/>
          <w:szCs w:val="24"/>
          <w:lang w:eastAsia="ru-RU"/>
        </w:rPr>
        <w:t>5.1</w:t>
      </w:r>
      <w:r w:rsidR="009D68AD">
        <w:rPr>
          <w:rFonts w:ascii="Cambria" w:eastAsia="Calibri" w:hAnsi="Cambria" w:cs="Times New Roman"/>
          <w:sz w:val="24"/>
          <w:szCs w:val="24"/>
          <w:lang w:eastAsia="ru-RU"/>
        </w:rPr>
        <w:t>6</w:t>
      </w:r>
      <w:r w:rsidRPr="0021223B">
        <w:rPr>
          <w:rFonts w:ascii="Cambria" w:eastAsia="Calibri" w:hAnsi="Cambria" w:cs="Times New Roman"/>
          <w:sz w:val="24"/>
          <w:szCs w:val="24"/>
          <w:lang w:eastAsia="ru-RU"/>
        </w:rPr>
        <w:t>. О введении изменений существенных условий трудового договора работник должен быть уведомлен работодателем в письменной форме не позднее чем за 2 месяца</w:t>
      </w:r>
    </w:p>
    <w:p w:rsidR="0021223B" w:rsidRPr="0021223B" w:rsidRDefault="0021223B" w:rsidP="0021223B">
      <w:pPr>
        <w:spacing w:after="0" w:line="240" w:lineRule="auto"/>
        <w:jc w:val="both"/>
        <w:rPr>
          <w:rFonts w:ascii="Cambria" w:eastAsia="Calibri" w:hAnsi="Cambria" w:cs="Times New Roman"/>
          <w:sz w:val="24"/>
          <w:szCs w:val="24"/>
          <w:lang w:eastAsia="ru-RU"/>
        </w:rPr>
      </w:pPr>
      <w:r w:rsidRPr="0021223B">
        <w:rPr>
          <w:rFonts w:ascii="Cambria" w:eastAsia="Calibri" w:hAnsi="Cambria" w:cs="Times New Roman"/>
          <w:sz w:val="24"/>
          <w:szCs w:val="24"/>
          <w:lang w:eastAsia="ru-RU"/>
        </w:rPr>
        <w:t xml:space="preserve"> (ст.73, 162 ТК РФ).</w:t>
      </w:r>
    </w:p>
    <w:p w:rsidR="0021223B" w:rsidRPr="0021223B" w:rsidRDefault="0021223B" w:rsidP="0021223B">
      <w:pPr>
        <w:spacing w:after="0" w:line="240" w:lineRule="auto"/>
        <w:jc w:val="both"/>
        <w:rPr>
          <w:rFonts w:ascii="Cambria" w:eastAsia="Calibri" w:hAnsi="Cambria" w:cs="Times New Roman"/>
          <w:sz w:val="24"/>
          <w:szCs w:val="24"/>
          <w:lang w:eastAsia="ru-RU"/>
        </w:rPr>
      </w:pPr>
      <w:r w:rsidRPr="0021223B">
        <w:rPr>
          <w:rFonts w:ascii="Cambria" w:eastAsia="Calibri" w:hAnsi="Cambria" w:cs="Times New Roman"/>
          <w:sz w:val="24"/>
          <w:szCs w:val="24"/>
          <w:lang w:eastAsia="ru-RU"/>
        </w:rPr>
        <w:t>5.1</w:t>
      </w:r>
      <w:r w:rsidR="009D68AD">
        <w:rPr>
          <w:rFonts w:ascii="Cambria" w:eastAsia="Calibri" w:hAnsi="Cambria" w:cs="Times New Roman"/>
          <w:sz w:val="24"/>
          <w:szCs w:val="24"/>
          <w:lang w:eastAsia="ru-RU"/>
        </w:rPr>
        <w:t>7</w:t>
      </w:r>
      <w:r w:rsidRPr="0021223B">
        <w:rPr>
          <w:rFonts w:ascii="Cambria" w:eastAsia="Calibri" w:hAnsi="Cambria" w:cs="Times New Roman"/>
          <w:sz w:val="24"/>
          <w:szCs w:val="24"/>
          <w:lang w:eastAsia="ru-RU"/>
        </w:rPr>
        <w:t xml:space="preserve">. В случае если работник не согласен с продолжением работы в новых условиях, то </w:t>
      </w:r>
    </w:p>
    <w:p w:rsidR="0021223B" w:rsidRPr="0021223B" w:rsidRDefault="0021223B" w:rsidP="0021223B">
      <w:pPr>
        <w:spacing w:after="0" w:line="240" w:lineRule="auto"/>
        <w:jc w:val="both"/>
        <w:rPr>
          <w:rFonts w:ascii="Cambria" w:eastAsia="Calibri" w:hAnsi="Cambria" w:cs="Times New Roman"/>
          <w:sz w:val="24"/>
          <w:szCs w:val="24"/>
          <w:lang w:eastAsia="ru-RU"/>
        </w:rPr>
      </w:pPr>
      <w:r w:rsidRPr="0021223B">
        <w:rPr>
          <w:rFonts w:ascii="Cambria" w:eastAsia="Calibri" w:hAnsi="Cambria" w:cs="Times New Roman"/>
          <w:sz w:val="24"/>
          <w:szCs w:val="24"/>
          <w:lang w:eastAsia="ru-RU"/>
        </w:rPr>
        <w:t xml:space="preserve">работодатель обязан предложить ему иную имеющуюся в организации работу, </w:t>
      </w:r>
    </w:p>
    <w:p w:rsidR="0021223B" w:rsidRPr="0021223B" w:rsidRDefault="0021223B" w:rsidP="0021223B">
      <w:pPr>
        <w:spacing w:after="0" w:line="240" w:lineRule="auto"/>
        <w:jc w:val="both"/>
        <w:rPr>
          <w:rFonts w:ascii="Cambria" w:eastAsia="Calibri" w:hAnsi="Cambria" w:cs="Times New Roman"/>
          <w:sz w:val="24"/>
          <w:szCs w:val="24"/>
          <w:lang w:eastAsia="ru-RU"/>
        </w:rPr>
      </w:pPr>
      <w:r w:rsidRPr="0021223B">
        <w:rPr>
          <w:rFonts w:ascii="Cambria" w:eastAsia="Calibri" w:hAnsi="Cambria" w:cs="Times New Roman"/>
          <w:sz w:val="24"/>
          <w:szCs w:val="24"/>
          <w:lang w:eastAsia="ru-RU"/>
        </w:rPr>
        <w:t xml:space="preserve">соответствующую его квалификации и состоянию здоровья; при отсутствии такой работы  нижеоплачиваемую работу, которую работник может выполнять с учетом его </w:t>
      </w:r>
    </w:p>
    <w:p w:rsidR="0021223B" w:rsidRPr="0021223B" w:rsidRDefault="0021223B" w:rsidP="0021223B">
      <w:pPr>
        <w:spacing w:after="0" w:line="240" w:lineRule="auto"/>
        <w:jc w:val="both"/>
        <w:rPr>
          <w:rFonts w:ascii="Cambria" w:eastAsia="Calibri" w:hAnsi="Cambria" w:cs="Times New Roman"/>
          <w:sz w:val="24"/>
          <w:szCs w:val="24"/>
          <w:lang w:eastAsia="ru-RU"/>
        </w:rPr>
      </w:pPr>
      <w:r w:rsidRPr="0021223B">
        <w:rPr>
          <w:rFonts w:ascii="Cambria" w:eastAsia="Calibri" w:hAnsi="Cambria" w:cs="Times New Roman"/>
          <w:sz w:val="24"/>
          <w:szCs w:val="24"/>
          <w:lang w:eastAsia="ru-RU"/>
        </w:rPr>
        <w:t>квалификации.</w:t>
      </w:r>
    </w:p>
    <w:p w:rsidR="0021223B" w:rsidRPr="0021223B" w:rsidRDefault="0021223B" w:rsidP="0021223B">
      <w:pPr>
        <w:spacing w:after="0" w:line="240" w:lineRule="auto"/>
        <w:jc w:val="both"/>
        <w:rPr>
          <w:rFonts w:ascii="Cambria" w:eastAsia="Calibri" w:hAnsi="Cambria" w:cs="Times New Roman"/>
          <w:sz w:val="24"/>
          <w:szCs w:val="24"/>
          <w:lang w:eastAsia="ru-RU"/>
        </w:rPr>
      </w:pPr>
      <w:r w:rsidRPr="0021223B">
        <w:rPr>
          <w:rFonts w:ascii="Cambria" w:eastAsia="Calibri" w:hAnsi="Cambria" w:cs="Times New Roman"/>
          <w:sz w:val="24"/>
          <w:szCs w:val="24"/>
          <w:lang w:eastAsia="ru-RU"/>
        </w:rPr>
        <w:t>5.1</w:t>
      </w:r>
      <w:r w:rsidR="009D68AD">
        <w:rPr>
          <w:rFonts w:ascii="Cambria" w:eastAsia="Calibri" w:hAnsi="Cambria" w:cs="Times New Roman"/>
          <w:sz w:val="24"/>
          <w:szCs w:val="24"/>
          <w:lang w:eastAsia="ru-RU"/>
        </w:rPr>
        <w:t>8</w:t>
      </w:r>
      <w:r w:rsidRPr="0021223B">
        <w:rPr>
          <w:rFonts w:ascii="Cambria" w:eastAsia="Calibri" w:hAnsi="Cambria" w:cs="Times New Roman"/>
          <w:sz w:val="24"/>
          <w:szCs w:val="24"/>
          <w:lang w:eastAsia="ru-RU"/>
        </w:rPr>
        <w:t>. Работодатель обязан при за</w:t>
      </w:r>
      <w:r w:rsidRPr="0021223B">
        <w:rPr>
          <w:rFonts w:ascii="Cambria" w:eastAsia="Calibri" w:hAnsi="Cambria" w:cs="Times New Roman"/>
          <w:sz w:val="24"/>
          <w:szCs w:val="24"/>
          <w:lang w:eastAsia="ru-RU"/>
        </w:rPr>
        <w:softHyphen/>
        <w:t>ключении трудового договора с работниками ознакомить его под роспись с настоящим коллективным договором,  Уставом техникума.</w:t>
      </w:r>
    </w:p>
    <w:p w:rsidR="0021223B" w:rsidRPr="0021223B" w:rsidRDefault="0021223B" w:rsidP="0021223B">
      <w:pPr>
        <w:spacing w:after="0" w:line="240" w:lineRule="auto"/>
        <w:jc w:val="both"/>
        <w:rPr>
          <w:rFonts w:ascii="Cambria" w:eastAsia="Calibri" w:hAnsi="Cambria" w:cs="Times New Roman"/>
          <w:sz w:val="24"/>
          <w:szCs w:val="24"/>
          <w:lang w:eastAsia="ru-RU"/>
        </w:rPr>
      </w:pPr>
      <w:r w:rsidRPr="0021223B">
        <w:rPr>
          <w:rFonts w:ascii="Cambria" w:eastAsia="Calibri" w:hAnsi="Cambria" w:cs="Times New Roman"/>
          <w:sz w:val="24"/>
          <w:szCs w:val="24"/>
          <w:lang w:eastAsia="ru-RU"/>
        </w:rPr>
        <w:t>5.1</w:t>
      </w:r>
      <w:r w:rsidR="009D68AD">
        <w:rPr>
          <w:rFonts w:ascii="Cambria" w:eastAsia="Calibri" w:hAnsi="Cambria" w:cs="Times New Roman"/>
          <w:sz w:val="24"/>
          <w:szCs w:val="24"/>
          <w:lang w:eastAsia="ru-RU"/>
        </w:rPr>
        <w:t>9</w:t>
      </w:r>
      <w:r w:rsidRPr="0021223B">
        <w:rPr>
          <w:rFonts w:ascii="Cambria" w:eastAsia="Calibri" w:hAnsi="Cambria" w:cs="Times New Roman"/>
          <w:sz w:val="24"/>
          <w:szCs w:val="24"/>
          <w:lang w:eastAsia="ru-RU"/>
        </w:rPr>
        <w:t>. Прекращение трудового договора с работником может производиться по основаниям  (ст. 77 ТК РФ)</w:t>
      </w:r>
    </w:p>
    <w:p w:rsidR="0021223B" w:rsidRPr="0021223B" w:rsidRDefault="0021223B" w:rsidP="0021223B">
      <w:pPr>
        <w:spacing w:after="0" w:line="240" w:lineRule="auto"/>
        <w:jc w:val="both"/>
        <w:rPr>
          <w:rFonts w:ascii="Cambria" w:eastAsia="Calibri" w:hAnsi="Cambria" w:cs="Times New Roman"/>
          <w:sz w:val="24"/>
          <w:szCs w:val="24"/>
          <w:lang w:eastAsia="ru-RU"/>
        </w:rPr>
      </w:pPr>
      <w:r w:rsidRPr="0021223B">
        <w:rPr>
          <w:rFonts w:ascii="Cambria" w:eastAsia="Calibri" w:hAnsi="Cambria" w:cs="Times New Roman"/>
          <w:sz w:val="24"/>
          <w:szCs w:val="24"/>
          <w:lang w:eastAsia="ru-RU"/>
        </w:rPr>
        <w:t>-    по соглашению сторон (ст. 78 ТК РФ);</w:t>
      </w:r>
    </w:p>
    <w:p w:rsidR="0021223B" w:rsidRPr="0021223B" w:rsidRDefault="0021223B" w:rsidP="0021223B">
      <w:pPr>
        <w:spacing w:after="0" w:line="240" w:lineRule="auto"/>
        <w:jc w:val="both"/>
        <w:rPr>
          <w:rFonts w:ascii="Cambria" w:eastAsia="Calibri" w:hAnsi="Cambria" w:cs="Times New Roman"/>
          <w:sz w:val="24"/>
          <w:szCs w:val="24"/>
          <w:lang w:eastAsia="ru-RU"/>
        </w:rPr>
      </w:pPr>
      <w:r w:rsidRPr="0021223B">
        <w:rPr>
          <w:rFonts w:ascii="Cambria" w:eastAsia="Calibri" w:hAnsi="Cambria" w:cs="Times New Roman"/>
          <w:sz w:val="24"/>
          <w:szCs w:val="24"/>
          <w:lang w:eastAsia="ru-RU"/>
        </w:rPr>
        <w:t>-    по истечению срока трудового договора (ст.58 ТК РФ);</w:t>
      </w:r>
    </w:p>
    <w:p w:rsidR="0021223B" w:rsidRPr="0021223B" w:rsidRDefault="0021223B" w:rsidP="0021223B">
      <w:pPr>
        <w:spacing w:after="0" w:line="240" w:lineRule="auto"/>
        <w:jc w:val="both"/>
        <w:rPr>
          <w:rFonts w:ascii="Cambria" w:eastAsia="Calibri" w:hAnsi="Cambria" w:cs="Times New Roman"/>
          <w:sz w:val="24"/>
          <w:szCs w:val="24"/>
          <w:lang w:eastAsia="ru-RU"/>
        </w:rPr>
      </w:pPr>
      <w:r w:rsidRPr="0021223B">
        <w:rPr>
          <w:rFonts w:ascii="Cambria" w:eastAsia="Calibri" w:hAnsi="Cambria" w:cs="Times New Roman"/>
          <w:sz w:val="24"/>
          <w:szCs w:val="24"/>
          <w:lang w:eastAsia="ru-RU"/>
        </w:rPr>
        <w:t>-    по инициативе работника (ст. 80 ТК РФ)</w:t>
      </w:r>
    </w:p>
    <w:p w:rsidR="0021223B" w:rsidRPr="0021223B" w:rsidRDefault="0021223B" w:rsidP="0021223B">
      <w:pPr>
        <w:spacing w:after="0" w:line="240" w:lineRule="auto"/>
        <w:jc w:val="both"/>
        <w:rPr>
          <w:rFonts w:ascii="Cambria" w:eastAsia="Calibri" w:hAnsi="Cambria" w:cs="Times New Roman"/>
          <w:sz w:val="24"/>
          <w:szCs w:val="24"/>
          <w:lang w:eastAsia="ru-RU"/>
        </w:rPr>
      </w:pPr>
      <w:r w:rsidRPr="0021223B">
        <w:rPr>
          <w:rFonts w:ascii="Cambria" w:eastAsia="Calibri" w:hAnsi="Cambria" w:cs="Times New Roman"/>
          <w:sz w:val="24"/>
          <w:szCs w:val="24"/>
          <w:lang w:eastAsia="ru-RU"/>
        </w:rPr>
        <w:t>-    по инициативе работодателя (ст.81 ТК РФ);</w:t>
      </w:r>
    </w:p>
    <w:p w:rsidR="0021223B" w:rsidRPr="0021223B" w:rsidRDefault="0021223B" w:rsidP="0021223B">
      <w:pPr>
        <w:spacing w:after="0" w:line="240" w:lineRule="auto"/>
        <w:jc w:val="both"/>
        <w:rPr>
          <w:rFonts w:ascii="Cambria" w:eastAsia="Calibri" w:hAnsi="Cambria" w:cs="Times New Roman"/>
          <w:sz w:val="24"/>
          <w:szCs w:val="24"/>
          <w:lang w:eastAsia="ru-RU"/>
        </w:rPr>
      </w:pPr>
      <w:r w:rsidRPr="0021223B">
        <w:rPr>
          <w:rFonts w:ascii="Cambria" w:eastAsia="Calibri" w:hAnsi="Cambria" w:cs="Times New Roman"/>
          <w:sz w:val="24"/>
          <w:szCs w:val="24"/>
          <w:lang w:eastAsia="ru-RU"/>
        </w:rPr>
        <w:t>-    перевод работника по его просьбе или с его согласия на работу к другому работодателю;</w:t>
      </w:r>
    </w:p>
    <w:p w:rsidR="0021223B" w:rsidRPr="0021223B" w:rsidRDefault="0021223B" w:rsidP="0021223B">
      <w:pPr>
        <w:spacing w:after="0" w:line="240" w:lineRule="auto"/>
        <w:jc w:val="both"/>
        <w:rPr>
          <w:rFonts w:ascii="Cambria" w:eastAsia="Calibri" w:hAnsi="Cambria" w:cs="Times New Roman"/>
          <w:sz w:val="24"/>
          <w:szCs w:val="24"/>
          <w:lang w:eastAsia="ru-RU"/>
        </w:rPr>
      </w:pPr>
      <w:r w:rsidRPr="0021223B">
        <w:rPr>
          <w:rFonts w:ascii="Cambria" w:eastAsia="Calibri" w:hAnsi="Cambria" w:cs="Times New Roman"/>
          <w:sz w:val="24"/>
          <w:szCs w:val="24"/>
          <w:lang w:eastAsia="ru-RU"/>
        </w:rPr>
        <w:t>-    отказ работника от продолжения работы в связи с изменением    существенных условий  трудового договора;</w:t>
      </w:r>
    </w:p>
    <w:p w:rsidR="0021223B" w:rsidRPr="0021223B" w:rsidRDefault="0021223B" w:rsidP="0021223B">
      <w:pPr>
        <w:spacing w:after="0" w:line="240" w:lineRule="auto"/>
        <w:jc w:val="both"/>
        <w:rPr>
          <w:rFonts w:ascii="Cambria" w:eastAsia="Calibri" w:hAnsi="Cambria" w:cs="Times New Roman"/>
          <w:sz w:val="24"/>
          <w:szCs w:val="24"/>
          <w:lang w:eastAsia="ru-RU"/>
        </w:rPr>
      </w:pPr>
      <w:r w:rsidRPr="0021223B">
        <w:rPr>
          <w:rFonts w:ascii="Cambria" w:eastAsia="Calibri" w:hAnsi="Cambria" w:cs="Times New Roman"/>
          <w:sz w:val="24"/>
          <w:szCs w:val="24"/>
          <w:lang w:eastAsia="ru-RU"/>
        </w:rPr>
        <w:t>-    по обстоятельствам не зависящих от воли сторон (ст.83 ТК РФ).</w:t>
      </w:r>
    </w:p>
    <w:p w:rsidR="0021223B" w:rsidRPr="0021223B" w:rsidRDefault="009D68AD" w:rsidP="0021223B">
      <w:pPr>
        <w:spacing w:after="0" w:line="240" w:lineRule="auto"/>
        <w:jc w:val="both"/>
        <w:rPr>
          <w:rFonts w:ascii="Cambria" w:eastAsia="Calibri" w:hAnsi="Cambria" w:cs="Times New Roman"/>
          <w:sz w:val="24"/>
          <w:szCs w:val="24"/>
          <w:lang w:eastAsia="ru-RU"/>
        </w:rPr>
      </w:pPr>
      <w:r>
        <w:rPr>
          <w:rFonts w:ascii="Cambria" w:eastAsia="Calibri" w:hAnsi="Cambria" w:cs="Times New Roman"/>
          <w:sz w:val="24"/>
          <w:szCs w:val="24"/>
          <w:lang w:eastAsia="ru-RU"/>
        </w:rPr>
        <w:t>5.20</w:t>
      </w:r>
      <w:r w:rsidR="0021223B" w:rsidRPr="0021223B">
        <w:rPr>
          <w:rFonts w:ascii="Cambria" w:eastAsia="Calibri" w:hAnsi="Cambria" w:cs="Times New Roman"/>
          <w:sz w:val="24"/>
          <w:szCs w:val="24"/>
          <w:lang w:eastAsia="ru-RU"/>
        </w:rPr>
        <w:t>. В день прекращения трудового договора работодатель обязан выдать работнику трудовую книжку или предоставить сведения о трудовой деятельности (статья 66.1 ТК) у данного работодателя и произвести с ним расчет в соответствии со статьей 140 ТК. По письменному заявлению работника работодатель также обязан выдать ему заверенные надлежащим образом копии документов, связанных с работой.</w:t>
      </w:r>
    </w:p>
    <w:p w:rsidR="0021223B" w:rsidRPr="0021223B" w:rsidRDefault="0021223B" w:rsidP="0021223B">
      <w:pPr>
        <w:spacing w:after="0" w:line="240" w:lineRule="auto"/>
        <w:jc w:val="both"/>
        <w:rPr>
          <w:rFonts w:ascii="Cambria" w:eastAsia="Calibri" w:hAnsi="Cambria" w:cs="Times New Roman"/>
          <w:sz w:val="24"/>
          <w:szCs w:val="24"/>
          <w:lang w:eastAsia="ru-RU"/>
        </w:rPr>
      </w:pPr>
      <w:r w:rsidRPr="0021223B">
        <w:rPr>
          <w:rFonts w:ascii="Cambria" w:eastAsia="Calibri" w:hAnsi="Cambria" w:cs="Times New Roman"/>
          <w:sz w:val="24"/>
          <w:szCs w:val="24"/>
          <w:lang w:eastAsia="ru-RU"/>
        </w:rPr>
        <w:t>Если выдать трудовую книжку или предоставить сведения о трудовой деятельности невозможно из-за отсутствия работника либо его отказа от их получения, работодатель направляет работнику уведомление о необходимости явиться за трудовой книжкой либо дать согласие отправить ее по почте или высылает работнику по почте заказным письмом с уведомлением сведения о трудовой деятельности на бумажном носителе, заверенные надлежащим образом.</w:t>
      </w:r>
    </w:p>
    <w:p w:rsidR="0021223B" w:rsidRPr="0021223B" w:rsidRDefault="0021223B" w:rsidP="0021223B">
      <w:pPr>
        <w:spacing w:after="0" w:line="240" w:lineRule="auto"/>
        <w:jc w:val="both"/>
        <w:rPr>
          <w:rFonts w:ascii="Cambria" w:eastAsia="Calibri" w:hAnsi="Cambria" w:cs="Times New Roman"/>
          <w:sz w:val="24"/>
          <w:szCs w:val="24"/>
          <w:lang w:eastAsia="ru-RU"/>
        </w:rPr>
      </w:pPr>
      <w:r w:rsidRPr="0021223B">
        <w:rPr>
          <w:rFonts w:ascii="Cambria" w:eastAsia="Calibri" w:hAnsi="Cambria" w:cs="Times New Roman"/>
          <w:sz w:val="24"/>
          <w:szCs w:val="24"/>
          <w:lang w:eastAsia="ru-RU"/>
        </w:rPr>
        <w:t>Со дня направления указанного уведомления Работодатель освобождается от ответственности за задержку выдачи трудовой книжки или предоставления сведений о трудовой деятельности у данного Работодателя.</w:t>
      </w:r>
    </w:p>
    <w:p w:rsidR="0021223B" w:rsidRPr="0021223B" w:rsidRDefault="0021223B" w:rsidP="0021223B">
      <w:pPr>
        <w:spacing w:after="0" w:line="240" w:lineRule="auto"/>
        <w:jc w:val="both"/>
        <w:rPr>
          <w:rFonts w:ascii="Cambria" w:eastAsia="Calibri" w:hAnsi="Cambria" w:cs="Times New Roman"/>
          <w:sz w:val="24"/>
          <w:szCs w:val="24"/>
          <w:lang w:eastAsia="ru-RU"/>
        </w:rPr>
      </w:pPr>
      <w:r w:rsidRPr="0021223B">
        <w:rPr>
          <w:rFonts w:ascii="Cambria" w:eastAsia="Calibri" w:hAnsi="Cambria" w:cs="Times New Roman"/>
          <w:sz w:val="24"/>
          <w:szCs w:val="24"/>
          <w:lang w:eastAsia="ru-RU"/>
        </w:rPr>
        <w:lastRenderedPageBreak/>
        <w:t>Работнику, не получившему трудовую книжку после увольнения, она выдается на основании его письменного обращения в течение трех рабочих дней со дня получения Работодателем данного обращения.</w:t>
      </w:r>
    </w:p>
    <w:p w:rsidR="0021223B" w:rsidRPr="0021223B" w:rsidRDefault="0021223B" w:rsidP="0021223B">
      <w:pPr>
        <w:spacing w:after="0" w:line="240" w:lineRule="auto"/>
        <w:jc w:val="both"/>
        <w:rPr>
          <w:rFonts w:ascii="Cambria" w:eastAsia="Calibri" w:hAnsi="Cambria" w:cs="Times New Roman"/>
          <w:sz w:val="24"/>
          <w:szCs w:val="24"/>
          <w:lang w:eastAsia="ru-RU"/>
        </w:rPr>
      </w:pPr>
      <w:r w:rsidRPr="0021223B">
        <w:rPr>
          <w:rFonts w:ascii="Cambria" w:eastAsia="Calibri" w:hAnsi="Cambria" w:cs="Times New Roman"/>
          <w:sz w:val="24"/>
          <w:szCs w:val="24"/>
          <w:lang w:eastAsia="ru-RU"/>
        </w:rPr>
        <w:t>В день увольнения работнику выплачиваются все суммы, причитающиеся от работодателя и не оспариваемые работодателем. Если в этот день работник отсутствовал, то соответствующие суммы должны быть выплачены не позднее дня, следующего за днем предъявления уволенным работником требования о расчете.</w:t>
      </w:r>
    </w:p>
    <w:p w:rsidR="00CF22CD" w:rsidRDefault="00CF22CD" w:rsidP="0021223B">
      <w:pPr>
        <w:jc w:val="center"/>
        <w:rPr>
          <w:rFonts w:ascii="Cambria" w:hAnsi="Cambria"/>
          <w:b/>
          <w:sz w:val="24"/>
          <w:szCs w:val="24"/>
        </w:rPr>
      </w:pPr>
    </w:p>
    <w:p w:rsidR="0021223B" w:rsidRPr="0021223B" w:rsidRDefault="0021223B" w:rsidP="0021223B">
      <w:pPr>
        <w:jc w:val="center"/>
        <w:rPr>
          <w:rFonts w:ascii="Cambria" w:hAnsi="Cambria"/>
          <w:b/>
          <w:sz w:val="24"/>
          <w:szCs w:val="24"/>
        </w:rPr>
      </w:pPr>
      <w:r w:rsidRPr="0021223B">
        <w:rPr>
          <w:rFonts w:ascii="Cambria" w:hAnsi="Cambria"/>
          <w:b/>
          <w:sz w:val="24"/>
          <w:szCs w:val="24"/>
        </w:rPr>
        <w:t>6. Социальные гарантии</w:t>
      </w:r>
    </w:p>
    <w:p w:rsidR="0021223B" w:rsidRPr="0021223B" w:rsidRDefault="0021223B" w:rsidP="0021223B">
      <w:pPr>
        <w:spacing w:after="0" w:line="240" w:lineRule="auto"/>
        <w:jc w:val="both"/>
        <w:rPr>
          <w:rFonts w:ascii="Cambria" w:eastAsia="Calibri" w:hAnsi="Cambria" w:cs="Times New Roman"/>
          <w:sz w:val="24"/>
          <w:szCs w:val="24"/>
          <w:lang w:eastAsia="ru-RU"/>
        </w:rPr>
      </w:pPr>
      <w:r w:rsidRPr="0021223B">
        <w:rPr>
          <w:rFonts w:ascii="Cambria" w:eastAsia="Calibri" w:hAnsi="Cambria" w:cs="Times New Roman"/>
          <w:sz w:val="24"/>
          <w:szCs w:val="24"/>
          <w:lang w:eastAsia="ru-RU"/>
        </w:rPr>
        <w:t>Работодатель обязуется:</w:t>
      </w:r>
    </w:p>
    <w:p w:rsidR="0021223B" w:rsidRPr="0021223B" w:rsidRDefault="0021223B" w:rsidP="0021223B">
      <w:pPr>
        <w:spacing w:after="0" w:line="240" w:lineRule="auto"/>
        <w:jc w:val="both"/>
        <w:rPr>
          <w:rFonts w:ascii="Cambria" w:eastAsia="Calibri" w:hAnsi="Cambria" w:cs="Times New Roman"/>
          <w:sz w:val="24"/>
          <w:szCs w:val="24"/>
          <w:lang w:eastAsia="ru-RU"/>
        </w:rPr>
      </w:pPr>
      <w:r w:rsidRPr="0021223B">
        <w:rPr>
          <w:rFonts w:ascii="Cambria" w:eastAsia="Calibri" w:hAnsi="Cambria" w:cs="Times New Roman"/>
          <w:sz w:val="24"/>
          <w:szCs w:val="24"/>
          <w:lang w:eastAsia="ru-RU"/>
        </w:rPr>
        <w:t>6.1. Своевременно перечислять средства в государственные внебюджетные фонды в</w:t>
      </w:r>
    </w:p>
    <w:p w:rsidR="0021223B" w:rsidRPr="0021223B" w:rsidRDefault="0021223B" w:rsidP="0021223B">
      <w:pPr>
        <w:spacing w:after="0" w:line="240" w:lineRule="auto"/>
        <w:jc w:val="both"/>
        <w:rPr>
          <w:rFonts w:ascii="Cambria" w:eastAsia="Calibri" w:hAnsi="Cambria" w:cs="Times New Roman"/>
          <w:sz w:val="24"/>
          <w:szCs w:val="24"/>
          <w:lang w:eastAsia="ru-RU"/>
        </w:rPr>
      </w:pPr>
      <w:r w:rsidRPr="0021223B">
        <w:rPr>
          <w:rFonts w:ascii="Cambria" w:eastAsia="Calibri" w:hAnsi="Cambria" w:cs="Times New Roman"/>
          <w:sz w:val="24"/>
          <w:szCs w:val="24"/>
          <w:lang w:eastAsia="ru-RU"/>
        </w:rPr>
        <w:t xml:space="preserve"> размерах, определяемых законодательством.</w:t>
      </w:r>
    </w:p>
    <w:p w:rsidR="0021223B" w:rsidRPr="0021223B" w:rsidRDefault="0021223B" w:rsidP="0021223B">
      <w:pPr>
        <w:spacing w:after="0" w:line="240" w:lineRule="auto"/>
        <w:jc w:val="both"/>
        <w:rPr>
          <w:rFonts w:ascii="Cambria" w:eastAsia="Calibri" w:hAnsi="Cambria" w:cs="Times New Roman"/>
          <w:sz w:val="24"/>
          <w:szCs w:val="24"/>
          <w:lang w:eastAsia="ru-RU"/>
        </w:rPr>
      </w:pPr>
      <w:r w:rsidRPr="0021223B">
        <w:rPr>
          <w:rFonts w:ascii="Cambria" w:eastAsia="Calibri" w:hAnsi="Cambria" w:cs="Times New Roman"/>
          <w:sz w:val="24"/>
          <w:szCs w:val="24"/>
          <w:lang w:eastAsia="ru-RU"/>
        </w:rPr>
        <w:t>6.2. Своевременно и достоверно оформлять сведения о стаже и заработной плате работающих для предоставления их в Пенсионный фонд.</w:t>
      </w:r>
    </w:p>
    <w:p w:rsidR="0021223B" w:rsidRPr="0021223B" w:rsidRDefault="0021223B" w:rsidP="0021223B">
      <w:pPr>
        <w:spacing w:after="0" w:line="240" w:lineRule="auto"/>
        <w:jc w:val="both"/>
        <w:rPr>
          <w:rFonts w:ascii="Cambria" w:eastAsia="Calibri" w:hAnsi="Cambria" w:cs="Times New Roman"/>
          <w:sz w:val="24"/>
          <w:szCs w:val="24"/>
          <w:lang w:eastAsia="ru-RU"/>
        </w:rPr>
      </w:pPr>
      <w:r w:rsidRPr="0021223B">
        <w:rPr>
          <w:rFonts w:ascii="Cambria" w:eastAsia="Calibri" w:hAnsi="Cambria" w:cs="Times New Roman"/>
          <w:sz w:val="24"/>
          <w:szCs w:val="24"/>
          <w:lang w:eastAsia="ru-RU"/>
        </w:rPr>
        <w:t>6.3. Знакомить работников под подпись с принимаемыми локальными нормативными актами, непосредственно связанными с их трудовой деятельностью.</w:t>
      </w:r>
    </w:p>
    <w:p w:rsidR="0021223B" w:rsidRPr="0021223B" w:rsidRDefault="0021223B" w:rsidP="0021223B">
      <w:pPr>
        <w:spacing w:after="0" w:line="240" w:lineRule="auto"/>
        <w:jc w:val="both"/>
        <w:rPr>
          <w:rFonts w:ascii="Cambria" w:eastAsia="Calibri" w:hAnsi="Cambria" w:cs="Times New Roman"/>
          <w:sz w:val="24"/>
          <w:szCs w:val="24"/>
          <w:lang w:eastAsia="ru-RU"/>
        </w:rPr>
      </w:pPr>
      <w:r w:rsidRPr="0021223B">
        <w:rPr>
          <w:rFonts w:ascii="Cambria" w:eastAsia="Calibri" w:hAnsi="Cambria" w:cs="Times New Roman"/>
          <w:sz w:val="24"/>
          <w:szCs w:val="24"/>
          <w:lang w:eastAsia="ru-RU"/>
        </w:rPr>
        <w:t>6.4. Выплачивать единовременное пособие при увольнении работника в связи с выходом его на пенсию в соответствии с Положением о премировании, доплатах, материальной помощи и единовременных выплатах ГБПОУ «Спасский техникум отраслевых технологий» при наличии финансовых средств.</w:t>
      </w:r>
    </w:p>
    <w:p w:rsidR="0021223B" w:rsidRPr="0021223B" w:rsidRDefault="0021223B" w:rsidP="0021223B">
      <w:pPr>
        <w:spacing w:after="0" w:line="240" w:lineRule="auto"/>
        <w:jc w:val="both"/>
        <w:rPr>
          <w:rFonts w:ascii="Cambria" w:eastAsia="Calibri" w:hAnsi="Cambria" w:cs="Times New Roman"/>
          <w:sz w:val="24"/>
          <w:szCs w:val="24"/>
          <w:lang w:eastAsia="ru-RU"/>
        </w:rPr>
      </w:pPr>
      <w:r w:rsidRPr="0021223B">
        <w:rPr>
          <w:rFonts w:ascii="Cambria" w:eastAsia="Calibri" w:hAnsi="Cambria" w:cs="Times New Roman"/>
          <w:sz w:val="24"/>
          <w:szCs w:val="24"/>
          <w:lang w:eastAsia="ru-RU"/>
        </w:rPr>
        <w:t>6.5. Оказывать за счет средств организации материальную помощь в зависимости от</w:t>
      </w:r>
    </w:p>
    <w:p w:rsidR="0021223B" w:rsidRPr="0021223B" w:rsidRDefault="0021223B" w:rsidP="0021223B">
      <w:pPr>
        <w:spacing w:after="0" w:line="240" w:lineRule="auto"/>
        <w:jc w:val="both"/>
        <w:rPr>
          <w:rFonts w:ascii="Cambria" w:eastAsia="Calibri" w:hAnsi="Cambria" w:cs="Times New Roman"/>
          <w:sz w:val="24"/>
          <w:szCs w:val="24"/>
          <w:lang w:eastAsia="ru-RU"/>
        </w:rPr>
      </w:pPr>
      <w:r w:rsidRPr="0021223B">
        <w:rPr>
          <w:rFonts w:ascii="Cambria" w:eastAsia="Calibri" w:hAnsi="Cambria" w:cs="Times New Roman"/>
          <w:sz w:val="24"/>
          <w:szCs w:val="24"/>
          <w:lang w:eastAsia="ru-RU"/>
        </w:rPr>
        <w:t>финансовой возможности организации:</w:t>
      </w:r>
    </w:p>
    <w:p w:rsidR="0021223B" w:rsidRPr="0021223B" w:rsidRDefault="0021223B" w:rsidP="0021223B">
      <w:pPr>
        <w:spacing w:after="0" w:line="240" w:lineRule="auto"/>
        <w:jc w:val="both"/>
        <w:rPr>
          <w:rFonts w:ascii="Cambria" w:eastAsia="Calibri" w:hAnsi="Cambria" w:cs="Times New Roman"/>
          <w:sz w:val="24"/>
          <w:szCs w:val="24"/>
          <w:lang w:eastAsia="ru-RU"/>
        </w:rPr>
      </w:pPr>
      <w:r w:rsidRPr="0021223B">
        <w:rPr>
          <w:rFonts w:ascii="Cambria" w:eastAsia="Calibri" w:hAnsi="Cambria" w:cs="Times New Roman"/>
          <w:sz w:val="24"/>
          <w:szCs w:val="24"/>
          <w:lang w:eastAsia="ru-RU"/>
        </w:rPr>
        <w:t>- на похороны близких родственников при предоставлении свидетельства о смерти;</w:t>
      </w:r>
    </w:p>
    <w:p w:rsidR="0021223B" w:rsidRPr="0021223B" w:rsidRDefault="0021223B" w:rsidP="0021223B">
      <w:pPr>
        <w:spacing w:after="0" w:line="240" w:lineRule="auto"/>
        <w:jc w:val="both"/>
        <w:rPr>
          <w:rFonts w:ascii="Cambria" w:eastAsia="Calibri" w:hAnsi="Cambria" w:cs="Times New Roman"/>
          <w:sz w:val="24"/>
          <w:szCs w:val="24"/>
          <w:lang w:eastAsia="ru-RU"/>
        </w:rPr>
      </w:pPr>
      <w:r w:rsidRPr="0021223B">
        <w:rPr>
          <w:rFonts w:ascii="Cambria" w:eastAsia="Calibri" w:hAnsi="Cambria" w:cs="Times New Roman"/>
          <w:sz w:val="24"/>
          <w:szCs w:val="24"/>
          <w:lang w:eastAsia="ru-RU"/>
        </w:rPr>
        <w:t>- перенесшим сложную операцию или длительную болезнь свыше 2-х месяцев;</w:t>
      </w:r>
    </w:p>
    <w:p w:rsidR="0021223B" w:rsidRPr="0021223B" w:rsidRDefault="0021223B" w:rsidP="0021223B">
      <w:pPr>
        <w:spacing w:after="0" w:line="240" w:lineRule="auto"/>
        <w:jc w:val="both"/>
        <w:rPr>
          <w:rFonts w:ascii="Cambria" w:eastAsia="Calibri" w:hAnsi="Cambria" w:cs="Times New Roman"/>
          <w:sz w:val="24"/>
          <w:szCs w:val="24"/>
          <w:lang w:eastAsia="ru-RU"/>
        </w:rPr>
      </w:pPr>
      <w:r w:rsidRPr="0021223B">
        <w:rPr>
          <w:rFonts w:ascii="Cambria" w:eastAsia="Calibri" w:hAnsi="Cambria" w:cs="Times New Roman"/>
          <w:sz w:val="24"/>
          <w:szCs w:val="24"/>
          <w:lang w:eastAsia="ru-RU"/>
        </w:rPr>
        <w:t>- при рождении ребенка.</w:t>
      </w:r>
    </w:p>
    <w:p w:rsidR="0021223B" w:rsidRPr="0021223B" w:rsidRDefault="0021223B" w:rsidP="0021223B">
      <w:pPr>
        <w:spacing w:after="0" w:line="240" w:lineRule="auto"/>
        <w:jc w:val="both"/>
        <w:rPr>
          <w:rFonts w:ascii="Cambria" w:eastAsia="Calibri" w:hAnsi="Cambria" w:cs="Times New Roman"/>
          <w:sz w:val="24"/>
          <w:szCs w:val="24"/>
          <w:lang w:eastAsia="ru-RU"/>
        </w:rPr>
      </w:pPr>
      <w:r w:rsidRPr="0021223B">
        <w:rPr>
          <w:rFonts w:ascii="Cambria" w:eastAsia="Calibri" w:hAnsi="Cambria" w:cs="Times New Roman"/>
          <w:sz w:val="24"/>
          <w:szCs w:val="24"/>
          <w:lang w:eastAsia="ru-RU"/>
        </w:rPr>
        <w:t>6.6. Работодатель:</w:t>
      </w:r>
    </w:p>
    <w:p w:rsidR="0021223B" w:rsidRPr="0021223B" w:rsidRDefault="0021223B" w:rsidP="0021223B">
      <w:pPr>
        <w:spacing w:after="0" w:line="240" w:lineRule="auto"/>
        <w:jc w:val="both"/>
        <w:rPr>
          <w:rFonts w:ascii="Cambria" w:eastAsia="Calibri" w:hAnsi="Cambria" w:cs="Times New Roman"/>
          <w:sz w:val="24"/>
          <w:szCs w:val="24"/>
          <w:lang w:eastAsia="ru-RU"/>
        </w:rPr>
      </w:pPr>
      <w:r w:rsidRPr="0021223B">
        <w:rPr>
          <w:rFonts w:ascii="Cambria" w:eastAsia="Calibri" w:hAnsi="Cambria" w:cs="Times New Roman"/>
          <w:sz w:val="24"/>
          <w:szCs w:val="24"/>
          <w:lang w:eastAsia="ru-RU"/>
        </w:rPr>
        <w:t>-   выделяет средства на поощрение победителей различных соревнований, проведение</w:t>
      </w:r>
    </w:p>
    <w:p w:rsidR="0021223B" w:rsidRPr="0021223B" w:rsidRDefault="0021223B" w:rsidP="0021223B">
      <w:pPr>
        <w:spacing w:after="0" w:line="240" w:lineRule="auto"/>
        <w:jc w:val="both"/>
        <w:rPr>
          <w:rFonts w:ascii="Cambria" w:eastAsia="Calibri" w:hAnsi="Cambria" w:cs="Times New Roman"/>
          <w:sz w:val="24"/>
          <w:szCs w:val="24"/>
          <w:lang w:eastAsia="ru-RU"/>
        </w:rPr>
      </w:pPr>
      <w:r w:rsidRPr="0021223B">
        <w:rPr>
          <w:rFonts w:ascii="Cambria" w:eastAsia="Calibri" w:hAnsi="Cambria" w:cs="Times New Roman"/>
          <w:sz w:val="24"/>
          <w:szCs w:val="24"/>
          <w:lang w:eastAsia="ru-RU"/>
        </w:rPr>
        <w:t>конкурсов профессионального мастерства в соответствии с Положениями;</w:t>
      </w:r>
    </w:p>
    <w:p w:rsidR="0021223B" w:rsidRPr="0021223B" w:rsidRDefault="0021223B" w:rsidP="0021223B">
      <w:pPr>
        <w:spacing w:after="0" w:line="240" w:lineRule="auto"/>
        <w:jc w:val="both"/>
        <w:rPr>
          <w:rFonts w:ascii="Cambria" w:eastAsia="Calibri" w:hAnsi="Cambria" w:cs="Times New Roman"/>
          <w:sz w:val="24"/>
          <w:szCs w:val="24"/>
          <w:lang w:eastAsia="ru-RU"/>
        </w:rPr>
      </w:pPr>
      <w:r w:rsidRPr="0021223B">
        <w:rPr>
          <w:rFonts w:ascii="Cambria" w:eastAsia="Calibri" w:hAnsi="Cambria" w:cs="Times New Roman"/>
          <w:sz w:val="24"/>
          <w:szCs w:val="24"/>
          <w:lang w:eastAsia="ru-RU"/>
        </w:rPr>
        <w:t>-   поощряет за безупречный труд в организации при стаже работы 20, 25, 30 лет и т.д.,</w:t>
      </w:r>
    </w:p>
    <w:p w:rsidR="0021223B" w:rsidRPr="0021223B" w:rsidRDefault="0021223B" w:rsidP="0021223B">
      <w:pPr>
        <w:spacing w:after="0" w:line="240" w:lineRule="auto"/>
        <w:jc w:val="both"/>
        <w:rPr>
          <w:rFonts w:ascii="Cambria" w:eastAsia="Calibri" w:hAnsi="Cambria" w:cs="Times New Roman"/>
          <w:sz w:val="24"/>
          <w:szCs w:val="24"/>
          <w:lang w:eastAsia="ru-RU"/>
        </w:rPr>
      </w:pPr>
      <w:r w:rsidRPr="0021223B">
        <w:rPr>
          <w:rFonts w:ascii="Cambria" w:eastAsia="Calibri" w:hAnsi="Cambria" w:cs="Times New Roman"/>
          <w:sz w:val="24"/>
          <w:szCs w:val="24"/>
          <w:lang w:eastAsia="ru-RU"/>
        </w:rPr>
        <w:t>- в связи с 50-летием, 55-летием, 60-летием, 65-летием, 70-летием.</w:t>
      </w:r>
    </w:p>
    <w:p w:rsidR="0021223B" w:rsidRPr="0021223B" w:rsidRDefault="0021223B" w:rsidP="0021223B">
      <w:pPr>
        <w:spacing w:after="0" w:line="240" w:lineRule="auto"/>
        <w:jc w:val="both"/>
        <w:rPr>
          <w:rFonts w:ascii="Cambria" w:eastAsia="Calibri" w:hAnsi="Cambria" w:cs="Times New Roman"/>
          <w:sz w:val="24"/>
          <w:szCs w:val="24"/>
          <w:lang w:eastAsia="ru-RU"/>
        </w:rPr>
      </w:pPr>
      <w:r w:rsidRPr="0021223B">
        <w:rPr>
          <w:rFonts w:ascii="Cambria" w:eastAsia="Calibri" w:hAnsi="Cambria" w:cs="Times New Roman"/>
          <w:sz w:val="24"/>
          <w:szCs w:val="24"/>
          <w:lang w:eastAsia="ru-RU"/>
        </w:rPr>
        <w:t>6.7. Работодатель обеспечивает работу физкультурного зала техникума для сотрудников и обучающихся техникума.</w:t>
      </w:r>
    </w:p>
    <w:p w:rsidR="0021223B" w:rsidRPr="0021223B" w:rsidRDefault="0021223B" w:rsidP="0021223B">
      <w:pPr>
        <w:spacing w:after="0" w:line="240" w:lineRule="auto"/>
        <w:jc w:val="both"/>
        <w:rPr>
          <w:rFonts w:ascii="Cambria" w:eastAsia="Calibri" w:hAnsi="Cambria" w:cs="Times New Roman"/>
          <w:sz w:val="24"/>
          <w:szCs w:val="24"/>
          <w:lang w:eastAsia="ru-RU"/>
        </w:rPr>
      </w:pPr>
      <w:r w:rsidRPr="0021223B">
        <w:rPr>
          <w:rFonts w:ascii="Cambria" w:eastAsia="Calibri" w:hAnsi="Cambria" w:cs="Times New Roman"/>
          <w:sz w:val="24"/>
          <w:szCs w:val="24"/>
          <w:lang w:eastAsia="ru-RU"/>
        </w:rPr>
        <w:t>6.8. Освобождать работников от работы при прохождении диспансеризации на один рабочий день один раз в три года с сохранением за ним места работы (должности) и среднего заработка на основании его письменного заявления, согласованного с работодателем.</w:t>
      </w:r>
    </w:p>
    <w:p w:rsidR="0021223B" w:rsidRPr="0021223B" w:rsidRDefault="0021223B" w:rsidP="0021223B">
      <w:pPr>
        <w:spacing w:after="0" w:line="240" w:lineRule="auto"/>
        <w:jc w:val="both"/>
        <w:rPr>
          <w:rFonts w:ascii="Cambria" w:eastAsia="Calibri" w:hAnsi="Cambria" w:cs="Times New Roman"/>
          <w:sz w:val="24"/>
          <w:szCs w:val="24"/>
          <w:lang w:eastAsia="ru-RU"/>
        </w:rPr>
      </w:pPr>
      <w:r w:rsidRPr="0021223B">
        <w:rPr>
          <w:rFonts w:ascii="Cambria" w:eastAsia="Calibri" w:hAnsi="Cambria" w:cs="Times New Roman"/>
          <w:sz w:val="24"/>
          <w:szCs w:val="24"/>
          <w:lang w:eastAsia="ru-RU"/>
        </w:rPr>
        <w:t>Работники, достигшие возраста сорока лет,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год с сохранением за ним места работы (должности) и среднего заработка.</w:t>
      </w:r>
    </w:p>
    <w:p w:rsidR="0021223B" w:rsidRPr="0021223B" w:rsidRDefault="0021223B" w:rsidP="0021223B">
      <w:pPr>
        <w:spacing w:after="0" w:line="240" w:lineRule="auto"/>
        <w:jc w:val="both"/>
        <w:rPr>
          <w:rFonts w:ascii="Cambria" w:eastAsia="Calibri" w:hAnsi="Cambria" w:cs="Times New Roman"/>
          <w:sz w:val="24"/>
          <w:szCs w:val="24"/>
          <w:lang w:eastAsia="ru-RU"/>
        </w:rPr>
      </w:pPr>
      <w:r w:rsidRPr="0021223B">
        <w:rPr>
          <w:rFonts w:ascii="Cambria" w:eastAsia="Calibri" w:hAnsi="Cambria" w:cs="Times New Roman"/>
          <w:sz w:val="24"/>
          <w:szCs w:val="24"/>
          <w:lang w:eastAsia="ru-RU"/>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за ним места работы (должности) и среднего заработка.</w:t>
      </w:r>
    </w:p>
    <w:p w:rsidR="0021223B" w:rsidRPr="0021223B" w:rsidRDefault="0021223B" w:rsidP="0021223B">
      <w:pPr>
        <w:spacing w:after="0" w:line="240" w:lineRule="auto"/>
        <w:jc w:val="both"/>
        <w:rPr>
          <w:rFonts w:ascii="Cambria" w:eastAsia="Calibri" w:hAnsi="Cambria" w:cs="Times New Roman"/>
          <w:sz w:val="24"/>
          <w:szCs w:val="24"/>
          <w:lang w:eastAsia="ru-RU"/>
        </w:rPr>
      </w:pPr>
      <w:r w:rsidRPr="0021223B">
        <w:rPr>
          <w:rFonts w:ascii="Cambria" w:eastAsia="Calibri" w:hAnsi="Cambria" w:cs="Times New Roman"/>
          <w:sz w:val="24"/>
          <w:szCs w:val="24"/>
          <w:lang w:eastAsia="ru-RU"/>
        </w:rPr>
        <w:t>Работник освобождается от работы для прохождения диспансеризации а основании его письменного заявления, при этом день (дни) освобождения от работы согласовывается (согласовываются) с работодателем.</w:t>
      </w:r>
    </w:p>
    <w:p w:rsidR="0021223B" w:rsidRDefault="0021223B" w:rsidP="0021223B">
      <w:pPr>
        <w:spacing w:after="0" w:line="240" w:lineRule="auto"/>
        <w:jc w:val="both"/>
        <w:rPr>
          <w:rFonts w:ascii="Cambria" w:eastAsia="Calibri" w:hAnsi="Cambria" w:cs="Times New Roman"/>
          <w:sz w:val="24"/>
          <w:szCs w:val="24"/>
          <w:lang w:eastAsia="ru-RU"/>
        </w:rPr>
      </w:pPr>
      <w:r w:rsidRPr="0021223B">
        <w:rPr>
          <w:rFonts w:ascii="Cambria" w:eastAsia="Calibri" w:hAnsi="Cambria" w:cs="Times New Roman"/>
          <w:sz w:val="24"/>
          <w:szCs w:val="24"/>
          <w:lang w:eastAsia="ru-RU"/>
        </w:rPr>
        <w:lastRenderedPageBreak/>
        <w:t>6.9. Работодатель и профком принимают на себя обязательства по организации культурно-массовой и физкультурно-оздоровительной работы с работниками и членами их семей.</w:t>
      </w:r>
    </w:p>
    <w:p w:rsidR="004F160F" w:rsidRPr="0021223B" w:rsidRDefault="004F160F" w:rsidP="0021223B">
      <w:pPr>
        <w:spacing w:after="0" w:line="240" w:lineRule="auto"/>
        <w:jc w:val="both"/>
        <w:rPr>
          <w:rFonts w:ascii="Cambria" w:eastAsia="Calibri" w:hAnsi="Cambria" w:cs="Times New Roman"/>
          <w:sz w:val="24"/>
          <w:szCs w:val="24"/>
          <w:lang w:eastAsia="ru-RU"/>
        </w:rPr>
      </w:pPr>
    </w:p>
    <w:p w:rsidR="0021223B" w:rsidRDefault="004F160F" w:rsidP="004F160F">
      <w:pPr>
        <w:jc w:val="center"/>
      </w:pPr>
      <w:r w:rsidRPr="004F160F">
        <w:rPr>
          <w:rFonts w:ascii="Cambria" w:hAnsi="Cambria"/>
          <w:b/>
          <w:sz w:val="24"/>
          <w:szCs w:val="24"/>
        </w:rPr>
        <w:t>7.</w:t>
      </w:r>
      <w:r w:rsidRPr="004F160F">
        <w:rPr>
          <w:rFonts w:ascii="Cambria" w:eastAsia="Times New Roman" w:hAnsi="Cambria" w:cs="Arial"/>
          <w:b/>
          <w:iCs/>
          <w:sz w:val="24"/>
          <w:szCs w:val="24"/>
          <w:lang w:eastAsia="ru-RU"/>
        </w:rPr>
        <w:t xml:space="preserve"> Профессиональная подготовка, переподготовка, повышение квалификации</w:t>
      </w:r>
    </w:p>
    <w:p w:rsidR="004F160F" w:rsidRPr="004F160F" w:rsidRDefault="004F160F" w:rsidP="004F160F">
      <w:pPr>
        <w:spacing w:after="0" w:line="240" w:lineRule="auto"/>
        <w:jc w:val="both"/>
        <w:rPr>
          <w:rFonts w:ascii="Cambria" w:eastAsia="Calibri" w:hAnsi="Cambria" w:cs="Times New Roman"/>
          <w:sz w:val="24"/>
          <w:szCs w:val="24"/>
          <w:lang w:eastAsia="ru-RU"/>
        </w:rPr>
      </w:pPr>
      <w:r w:rsidRPr="004F160F">
        <w:rPr>
          <w:rFonts w:ascii="Cambria" w:eastAsia="Calibri" w:hAnsi="Cambria" w:cs="Times New Roman"/>
          <w:sz w:val="24"/>
          <w:szCs w:val="24"/>
          <w:lang w:eastAsia="ru-RU"/>
        </w:rPr>
        <w:t>Стороны пришли к согласию в том, что:</w:t>
      </w:r>
    </w:p>
    <w:p w:rsidR="004F160F" w:rsidRPr="004F160F" w:rsidRDefault="004F160F" w:rsidP="004F160F">
      <w:pPr>
        <w:spacing w:after="0" w:line="240" w:lineRule="auto"/>
        <w:jc w:val="both"/>
        <w:rPr>
          <w:rFonts w:ascii="Cambria" w:eastAsia="Calibri" w:hAnsi="Cambria" w:cs="Times New Roman"/>
          <w:sz w:val="24"/>
          <w:szCs w:val="24"/>
          <w:lang w:eastAsia="ru-RU"/>
        </w:rPr>
      </w:pPr>
      <w:r w:rsidRPr="004F160F">
        <w:rPr>
          <w:rFonts w:ascii="Cambria" w:eastAsia="Calibri" w:hAnsi="Cambria" w:cs="Times New Roman"/>
          <w:sz w:val="24"/>
          <w:szCs w:val="24"/>
          <w:lang w:eastAsia="ru-RU"/>
        </w:rPr>
        <w:t>7.1. Работодатель определяет необходимость профессиональной подго</w:t>
      </w:r>
      <w:r w:rsidRPr="004F160F">
        <w:rPr>
          <w:rFonts w:ascii="Cambria" w:eastAsia="Calibri" w:hAnsi="Cambria" w:cs="Times New Roman"/>
          <w:sz w:val="24"/>
          <w:szCs w:val="24"/>
          <w:lang w:eastAsia="ru-RU"/>
        </w:rPr>
        <w:softHyphen/>
        <w:t xml:space="preserve">товки и </w:t>
      </w:r>
    </w:p>
    <w:p w:rsidR="004F160F" w:rsidRPr="004F160F" w:rsidRDefault="004F160F" w:rsidP="004F160F">
      <w:pPr>
        <w:spacing w:after="0" w:line="240" w:lineRule="auto"/>
        <w:jc w:val="both"/>
        <w:rPr>
          <w:rFonts w:ascii="Cambria" w:eastAsia="Calibri" w:hAnsi="Cambria" w:cs="Times New Roman"/>
          <w:sz w:val="24"/>
          <w:szCs w:val="24"/>
          <w:lang w:eastAsia="ru-RU"/>
        </w:rPr>
      </w:pPr>
      <w:r w:rsidRPr="004F160F">
        <w:rPr>
          <w:rFonts w:ascii="Cambria" w:eastAsia="Calibri" w:hAnsi="Cambria" w:cs="Times New Roman"/>
          <w:sz w:val="24"/>
          <w:szCs w:val="24"/>
          <w:lang w:eastAsia="ru-RU"/>
        </w:rPr>
        <w:t>переподготовки кадров для нужд техникума.</w:t>
      </w:r>
    </w:p>
    <w:p w:rsidR="004F160F" w:rsidRPr="004F160F" w:rsidRDefault="004F160F" w:rsidP="004F160F">
      <w:pPr>
        <w:spacing w:after="0" w:line="240" w:lineRule="auto"/>
        <w:jc w:val="both"/>
        <w:rPr>
          <w:rFonts w:ascii="Cambria" w:eastAsia="Calibri" w:hAnsi="Cambria" w:cs="Times New Roman"/>
          <w:sz w:val="24"/>
          <w:szCs w:val="24"/>
          <w:lang w:eastAsia="ru-RU"/>
        </w:rPr>
      </w:pPr>
      <w:r w:rsidRPr="004F160F">
        <w:rPr>
          <w:rFonts w:ascii="Cambria" w:eastAsia="Calibri" w:hAnsi="Cambria" w:cs="Times New Roman"/>
          <w:sz w:val="24"/>
          <w:szCs w:val="24"/>
          <w:lang w:eastAsia="ru-RU"/>
        </w:rPr>
        <w:t>7.2. Работодатель с учетом мнения профкома определяет формы профессиональной</w:t>
      </w:r>
    </w:p>
    <w:p w:rsidR="004F160F" w:rsidRPr="004F160F" w:rsidRDefault="004F160F" w:rsidP="004F160F">
      <w:pPr>
        <w:spacing w:after="0" w:line="240" w:lineRule="auto"/>
        <w:jc w:val="both"/>
        <w:rPr>
          <w:rFonts w:ascii="Cambria" w:eastAsia="Calibri" w:hAnsi="Cambria" w:cs="Times New Roman"/>
          <w:sz w:val="24"/>
          <w:szCs w:val="24"/>
          <w:lang w:eastAsia="ru-RU"/>
        </w:rPr>
      </w:pPr>
      <w:r w:rsidRPr="004F160F">
        <w:rPr>
          <w:rFonts w:ascii="Cambria" w:eastAsia="Calibri" w:hAnsi="Cambria" w:cs="Times New Roman"/>
          <w:sz w:val="24"/>
          <w:szCs w:val="24"/>
          <w:lang w:eastAsia="ru-RU"/>
        </w:rPr>
        <w:t xml:space="preserve"> подготовки, переподготовки и повышения квалификации работников, перечень</w:t>
      </w:r>
    </w:p>
    <w:p w:rsidR="004F160F" w:rsidRPr="004F160F" w:rsidRDefault="004F160F" w:rsidP="004F160F">
      <w:pPr>
        <w:spacing w:after="0" w:line="240" w:lineRule="auto"/>
        <w:jc w:val="both"/>
        <w:rPr>
          <w:rFonts w:ascii="Cambria" w:eastAsia="Calibri" w:hAnsi="Cambria" w:cs="Times New Roman"/>
          <w:sz w:val="24"/>
          <w:szCs w:val="24"/>
          <w:lang w:eastAsia="ru-RU"/>
        </w:rPr>
      </w:pPr>
      <w:r w:rsidRPr="004F160F">
        <w:rPr>
          <w:rFonts w:ascii="Cambria" w:eastAsia="Calibri" w:hAnsi="Cambria" w:cs="Times New Roman"/>
          <w:sz w:val="24"/>
          <w:szCs w:val="24"/>
          <w:lang w:eastAsia="ru-RU"/>
        </w:rPr>
        <w:t xml:space="preserve"> необходимых профессий и специальностей на каждый календарный год с учетом</w:t>
      </w:r>
    </w:p>
    <w:p w:rsidR="004F160F" w:rsidRPr="004F160F" w:rsidRDefault="004F160F" w:rsidP="004F160F">
      <w:pPr>
        <w:spacing w:after="0" w:line="240" w:lineRule="auto"/>
        <w:jc w:val="both"/>
        <w:rPr>
          <w:rFonts w:ascii="Cambria" w:eastAsia="Calibri" w:hAnsi="Cambria" w:cs="Times New Roman"/>
          <w:sz w:val="24"/>
          <w:szCs w:val="24"/>
          <w:lang w:eastAsia="ru-RU"/>
        </w:rPr>
      </w:pPr>
      <w:r w:rsidRPr="004F160F">
        <w:rPr>
          <w:rFonts w:ascii="Cambria" w:eastAsia="Calibri" w:hAnsi="Cambria" w:cs="Times New Roman"/>
          <w:sz w:val="24"/>
          <w:szCs w:val="24"/>
          <w:lang w:eastAsia="ru-RU"/>
        </w:rPr>
        <w:t xml:space="preserve"> перспектив развития техникума.</w:t>
      </w:r>
    </w:p>
    <w:p w:rsidR="004F160F" w:rsidRPr="004F160F" w:rsidRDefault="004F160F" w:rsidP="004F160F">
      <w:pPr>
        <w:spacing w:after="0" w:line="240" w:lineRule="auto"/>
        <w:jc w:val="both"/>
        <w:rPr>
          <w:rFonts w:ascii="Cambria" w:eastAsia="Calibri" w:hAnsi="Cambria" w:cs="Times New Roman"/>
          <w:sz w:val="24"/>
          <w:szCs w:val="24"/>
          <w:lang w:eastAsia="ru-RU"/>
        </w:rPr>
      </w:pPr>
      <w:r w:rsidRPr="004F160F">
        <w:rPr>
          <w:rFonts w:ascii="Cambria" w:eastAsia="Calibri" w:hAnsi="Cambria" w:cs="Times New Roman"/>
          <w:sz w:val="24"/>
          <w:szCs w:val="24"/>
          <w:lang w:eastAsia="ru-RU"/>
        </w:rPr>
        <w:t>7.3. Работодатель обязан:</w:t>
      </w:r>
    </w:p>
    <w:p w:rsidR="004F160F" w:rsidRPr="004F160F" w:rsidRDefault="004F160F" w:rsidP="004F160F">
      <w:pPr>
        <w:spacing w:after="0" w:line="240" w:lineRule="auto"/>
        <w:jc w:val="both"/>
        <w:rPr>
          <w:rFonts w:ascii="Cambria" w:eastAsia="Calibri" w:hAnsi="Cambria" w:cs="Times New Roman"/>
          <w:sz w:val="24"/>
          <w:szCs w:val="24"/>
          <w:lang w:eastAsia="ru-RU"/>
        </w:rPr>
      </w:pPr>
      <w:r w:rsidRPr="004F160F">
        <w:rPr>
          <w:rFonts w:ascii="Cambria" w:eastAsia="Calibri" w:hAnsi="Cambria" w:cs="Times New Roman"/>
          <w:sz w:val="24"/>
          <w:szCs w:val="24"/>
          <w:lang w:eastAsia="ru-RU"/>
        </w:rPr>
        <w:t>-   повышать квалификацию педагогических работников не реже чем один раз в три года;</w:t>
      </w:r>
    </w:p>
    <w:p w:rsidR="004F160F" w:rsidRPr="004F160F" w:rsidRDefault="004F160F" w:rsidP="00CF22CD">
      <w:pPr>
        <w:spacing w:after="0" w:line="240" w:lineRule="auto"/>
        <w:jc w:val="both"/>
        <w:rPr>
          <w:rFonts w:ascii="Cambria" w:eastAsia="Calibri" w:hAnsi="Cambria" w:cs="Times New Roman"/>
          <w:sz w:val="24"/>
          <w:szCs w:val="24"/>
          <w:lang w:eastAsia="ru-RU"/>
        </w:rPr>
      </w:pPr>
      <w:r w:rsidRPr="004F160F">
        <w:rPr>
          <w:rFonts w:ascii="Cambria" w:eastAsia="Calibri" w:hAnsi="Cambria" w:cs="Times New Roman"/>
          <w:sz w:val="24"/>
          <w:szCs w:val="24"/>
          <w:lang w:eastAsia="ru-RU"/>
        </w:rPr>
        <w:t>-   в случае направления работника для повышения квалификации сохранять за ним место плату по основному месту работы;</w:t>
      </w:r>
    </w:p>
    <w:p w:rsidR="004F160F" w:rsidRPr="004F160F" w:rsidRDefault="004F160F" w:rsidP="004F160F">
      <w:pPr>
        <w:spacing w:after="0" w:line="240" w:lineRule="auto"/>
        <w:jc w:val="both"/>
        <w:rPr>
          <w:rFonts w:ascii="Cambria" w:eastAsia="Calibri" w:hAnsi="Cambria" w:cs="Times New Roman"/>
          <w:sz w:val="24"/>
          <w:szCs w:val="24"/>
          <w:lang w:eastAsia="ru-RU"/>
        </w:rPr>
      </w:pPr>
      <w:r w:rsidRPr="004F160F">
        <w:rPr>
          <w:rFonts w:ascii="Cambria" w:eastAsia="Calibri" w:hAnsi="Cambria" w:cs="Times New Roman"/>
          <w:sz w:val="24"/>
          <w:szCs w:val="24"/>
          <w:lang w:eastAsia="ru-RU"/>
        </w:rPr>
        <w:t xml:space="preserve">-   если работник направляется для повышения квалификации в другую местность, </w:t>
      </w:r>
    </w:p>
    <w:p w:rsidR="004F160F" w:rsidRPr="004F160F" w:rsidRDefault="004F160F" w:rsidP="004F160F">
      <w:pPr>
        <w:spacing w:after="0" w:line="240" w:lineRule="auto"/>
        <w:jc w:val="both"/>
        <w:rPr>
          <w:rFonts w:ascii="Cambria" w:eastAsia="Calibri" w:hAnsi="Cambria" w:cs="Times New Roman"/>
          <w:sz w:val="24"/>
          <w:szCs w:val="24"/>
          <w:lang w:eastAsia="ru-RU"/>
        </w:rPr>
      </w:pPr>
      <w:r w:rsidRPr="004F160F">
        <w:rPr>
          <w:rFonts w:ascii="Cambria" w:eastAsia="Calibri" w:hAnsi="Cambria" w:cs="Times New Roman"/>
          <w:sz w:val="24"/>
          <w:szCs w:val="24"/>
          <w:lang w:eastAsia="ru-RU"/>
        </w:rPr>
        <w:t xml:space="preserve">оплатить ему командировочные расходы (суточные, проезд к месту обучения и обратно, </w:t>
      </w:r>
    </w:p>
    <w:p w:rsidR="004F160F" w:rsidRPr="004F160F" w:rsidRDefault="004F160F" w:rsidP="004F160F">
      <w:pPr>
        <w:spacing w:after="0" w:line="240" w:lineRule="auto"/>
        <w:jc w:val="both"/>
        <w:rPr>
          <w:rFonts w:ascii="Cambria" w:eastAsia="Calibri" w:hAnsi="Cambria" w:cs="Times New Roman"/>
          <w:sz w:val="24"/>
          <w:szCs w:val="24"/>
          <w:lang w:eastAsia="ru-RU"/>
        </w:rPr>
      </w:pPr>
      <w:r w:rsidRPr="004F160F">
        <w:rPr>
          <w:rFonts w:ascii="Cambria" w:eastAsia="Calibri" w:hAnsi="Cambria" w:cs="Times New Roman"/>
          <w:sz w:val="24"/>
          <w:szCs w:val="24"/>
          <w:lang w:eastAsia="ru-RU"/>
        </w:rPr>
        <w:t>проживание) в порядке и размерах, предусмотренных ст. 187 ТК РФ.</w:t>
      </w:r>
    </w:p>
    <w:tbl>
      <w:tblPr>
        <w:tblW w:w="9891" w:type="dxa"/>
        <w:tblCellSpacing w:w="15" w:type="dxa"/>
        <w:tblLayout w:type="fixed"/>
        <w:tblCellMar>
          <w:left w:w="0" w:type="dxa"/>
          <w:right w:w="0" w:type="dxa"/>
        </w:tblCellMar>
        <w:tblLook w:val="04A0" w:firstRow="1" w:lastRow="0" w:firstColumn="1" w:lastColumn="0" w:noHBand="0" w:noVBand="1"/>
      </w:tblPr>
      <w:tblGrid>
        <w:gridCol w:w="9891"/>
      </w:tblGrid>
      <w:tr w:rsidR="004F160F" w:rsidRPr="004F160F" w:rsidTr="002822D2">
        <w:trPr>
          <w:tblCellSpacing w:w="15" w:type="dxa"/>
        </w:trPr>
        <w:tc>
          <w:tcPr>
            <w:tcW w:w="9831" w:type="dxa"/>
            <w:tcMar>
              <w:top w:w="15" w:type="dxa"/>
              <w:left w:w="15" w:type="dxa"/>
              <w:bottom w:w="15" w:type="dxa"/>
              <w:right w:w="15" w:type="dxa"/>
            </w:tcMar>
            <w:hideMark/>
          </w:tcPr>
          <w:p w:rsidR="004F160F" w:rsidRPr="004F160F" w:rsidRDefault="004F160F" w:rsidP="004F160F">
            <w:pPr>
              <w:spacing w:after="0" w:line="240" w:lineRule="auto"/>
              <w:jc w:val="both"/>
              <w:rPr>
                <w:rFonts w:ascii="Cambria" w:eastAsia="Calibri" w:hAnsi="Cambria" w:cs="Times New Roman"/>
                <w:sz w:val="24"/>
                <w:szCs w:val="24"/>
                <w:lang w:eastAsia="ru-RU"/>
              </w:rPr>
            </w:pPr>
            <w:r w:rsidRPr="004F160F">
              <w:rPr>
                <w:rFonts w:ascii="Cambria" w:eastAsia="Calibri" w:hAnsi="Cambria" w:cs="Times New Roman"/>
                <w:sz w:val="24"/>
                <w:szCs w:val="24"/>
                <w:lang w:eastAsia="ru-RU"/>
              </w:rPr>
              <w:t>7.4. Предоставлять        гарантии    и       компенсации       работникам, совмещающим работу. Получением образования (высшего образования по программам бакалавриата, специалитета, магистратуры, подготовки научно-педагогических кадров, по программам среднего профессионального образования и другим программам), предоставляются работодателем в порядке, предусмотренном статьями 173-177 ТК РФ.</w:t>
            </w:r>
          </w:p>
          <w:p w:rsidR="004F160F" w:rsidRPr="004F160F" w:rsidRDefault="004F160F" w:rsidP="004F160F">
            <w:pPr>
              <w:spacing w:after="0" w:line="240" w:lineRule="auto"/>
              <w:jc w:val="both"/>
              <w:rPr>
                <w:rFonts w:ascii="Cambria" w:eastAsia="Calibri" w:hAnsi="Cambria" w:cs="Times New Roman"/>
                <w:sz w:val="24"/>
                <w:szCs w:val="24"/>
                <w:lang w:eastAsia="ru-RU"/>
              </w:rPr>
            </w:pPr>
            <w:r w:rsidRPr="004F160F">
              <w:rPr>
                <w:rFonts w:ascii="Cambria" w:eastAsia="Calibri" w:hAnsi="Cambria" w:cs="Times New Roman"/>
                <w:sz w:val="24"/>
                <w:szCs w:val="24"/>
                <w:lang w:eastAsia="ru-RU"/>
              </w:rPr>
              <w:t>7.5.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 организации.</w:t>
            </w:r>
          </w:p>
          <w:p w:rsidR="004F160F" w:rsidRDefault="004F160F" w:rsidP="004F160F">
            <w:pPr>
              <w:spacing w:after="0" w:line="240" w:lineRule="auto"/>
              <w:jc w:val="both"/>
              <w:rPr>
                <w:rFonts w:ascii="Cambria" w:eastAsia="Calibri" w:hAnsi="Cambria" w:cs="Times New Roman"/>
                <w:iCs/>
                <w:sz w:val="24"/>
                <w:szCs w:val="24"/>
                <w:lang w:eastAsia="ru-RU"/>
              </w:rPr>
            </w:pPr>
            <w:r w:rsidRPr="004F160F">
              <w:rPr>
                <w:rFonts w:ascii="Cambria" w:eastAsia="Calibri" w:hAnsi="Cambria" w:cs="Times New Roman"/>
                <w:sz w:val="24"/>
                <w:szCs w:val="24"/>
                <w:lang w:eastAsia="ru-RU"/>
              </w:rPr>
              <w:t xml:space="preserve"> 7.6. Работодатель организует проведение аттестации педагогических работников в соответствии с</w:t>
            </w:r>
            <w:r w:rsidRPr="004F160F">
              <w:rPr>
                <w:rFonts w:ascii="Cambria" w:eastAsia="Calibri" w:hAnsi="Cambria" w:cs="Times New Roman"/>
                <w:sz w:val="24"/>
                <w:szCs w:val="24"/>
              </w:rPr>
              <w:t xml:space="preserve"> Приказом Министерства образования и науки РФ от 7 апреля 2014 г. N 276 "Об утверждении Порядка проведения аттестации педагогических работников организаций, осуществляющих образовательную деятельность"</w:t>
            </w:r>
            <w:r w:rsidRPr="004F160F">
              <w:rPr>
                <w:rFonts w:ascii="Cambria" w:eastAsia="Times New Roman" w:hAnsi="Cambria" w:cs="Arial"/>
                <w:bCs/>
                <w:kern w:val="36"/>
                <w:sz w:val="24"/>
                <w:szCs w:val="24"/>
                <w:lang w:eastAsia="ru-RU"/>
              </w:rPr>
              <w:t xml:space="preserve"> на основании Положения об аттестации педагогических работников ГБПОУ «Спасский техникум отраслевых технологий»</w:t>
            </w:r>
            <w:r w:rsidRPr="004F160F">
              <w:rPr>
                <w:rFonts w:ascii="Cambria" w:eastAsia="Calibri" w:hAnsi="Cambria" w:cs="Times New Roman"/>
                <w:sz w:val="24"/>
                <w:szCs w:val="24"/>
                <w:lang w:eastAsia="ru-RU"/>
              </w:rPr>
              <w:t xml:space="preserve"> </w:t>
            </w:r>
            <w:r w:rsidRPr="004F160F">
              <w:rPr>
                <w:rFonts w:ascii="Cambria" w:eastAsia="Calibri" w:hAnsi="Cambria" w:cs="Times New Roman"/>
                <w:iCs/>
                <w:sz w:val="24"/>
                <w:szCs w:val="24"/>
                <w:lang w:eastAsia="ru-RU"/>
              </w:rPr>
              <w:t>(</w:t>
            </w:r>
            <w:r w:rsidR="00C201C0">
              <w:rPr>
                <w:rFonts w:ascii="Cambria" w:eastAsia="Calibri" w:hAnsi="Cambria" w:cs="Times New Roman"/>
                <w:iCs/>
                <w:sz w:val="24"/>
                <w:szCs w:val="24"/>
                <w:lang w:eastAsia="ru-RU"/>
              </w:rPr>
              <w:t>П</w:t>
            </w:r>
            <w:r w:rsidRPr="00C201C0">
              <w:rPr>
                <w:rFonts w:ascii="Cambria" w:eastAsia="Calibri" w:hAnsi="Cambria" w:cs="Times New Roman"/>
                <w:iCs/>
                <w:sz w:val="24"/>
                <w:szCs w:val="24"/>
                <w:lang w:eastAsia="ru-RU"/>
              </w:rPr>
              <w:t>риложение № 8), Положения об аттестационной комиссии</w:t>
            </w:r>
            <w:r w:rsidRPr="00C201C0">
              <w:rPr>
                <w:rFonts w:ascii="Calibri" w:eastAsia="Calibri" w:hAnsi="Calibri" w:cs="Times New Roman"/>
              </w:rPr>
              <w:t xml:space="preserve"> </w:t>
            </w:r>
            <w:r w:rsidRPr="00C201C0">
              <w:rPr>
                <w:rFonts w:ascii="Cambria" w:eastAsia="Calibri" w:hAnsi="Cambria" w:cs="Times New Roman"/>
                <w:iCs/>
                <w:sz w:val="24"/>
                <w:szCs w:val="24"/>
                <w:lang w:eastAsia="ru-RU"/>
              </w:rPr>
              <w:t>ГБПОУ «Спасский техникум отраслевых технологий» (</w:t>
            </w:r>
            <w:r w:rsidR="00C201C0">
              <w:rPr>
                <w:rFonts w:ascii="Cambria" w:eastAsia="Calibri" w:hAnsi="Cambria" w:cs="Times New Roman"/>
                <w:iCs/>
                <w:sz w:val="24"/>
                <w:szCs w:val="24"/>
                <w:lang w:eastAsia="ru-RU"/>
              </w:rPr>
              <w:t>П</w:t>
            </w:r>
            <w:r w:rsidRPr="00C201C0">
              <w:rPr>
                <w:rFonts w:ascii="Cambria" w:eastAsia="Calibri" w:hAnsi="Cambria" w:cs="Times New Roman"/>
                <w:iCs/>
                <w:sz w:val="24"/>
                <w:szCs w:val="24"/>
                <w:lang w:eastAsia="ru-RU"/>
              </w:rPr>
              <w:t>риложение № 9).</w:t>
            </w:r>
          </w:p>
          <w:p w:rsidR="00C621B7" w:rsidRPr="004F160F" w:rsidRDefault="00C621B7" w:rsidP="004F160F">
            <w:pPr>
              <w:spacing w:after="0" w:line="240" w:lineRule="auto"/>
              <w:jc w:val="both"/>
              <w:rPr>
                <w:rFonts w:ascii="Cambria" w:eastAsia="Calibri" w:hAnsi="Cambria" w:cs="Times New Roman"/>
                <w:iCs/>
                <w:sz w:val="24"/>
                <w:szCs w:val="24"/>
                <w:lang w:eastAsia="ru-RU"/>
              </w:rPr>
            </w:pPr>
          </w:p>
          <w:p w:rsidR="00C621B7" w:rsidRPr="00C621B7" w:rsidRDefault="00C621B7" w:rsidP="00C621B7">
            <w:pPr>
              <w:spacing w:after="0" w:line="240" w:lineRule="auto"/>
              <w:ind w:left="362"/>
              <w:jc w:val="center"/>
              <w:rPr>
                <w:rFonts w:ascii="Cambria" w:eastAsia="Calibri" w:hAnsi="Cambria" w:cs="Times New Roman"/>
                <w:b/>
                <w:sz w:val="24"/>
                <w:szCs w:val="24"/>
                <w:lang w:eastAsia="ru-RU"/>
              </w:rPr>
            </w:pPr>
            <w:r>
              <w:rPr>
                <w:rFonts w:ascii="Cambria" w:eastAsia="Calibri" w:hAnsi="Cambria" w:cs="Times New Roman"/>
                <w:b/>
                <w:sz w:val="24"/>
                <w:szCs w:val="24"/>
                <w:lang w:eastAsia="ru-RU"/>
              </w:rPr>
              <w:t xml:space="preserve">8. </w:t>
            </w:r>
            <w:r w:rsidRPr="00C621B7">
              <w:rPr>
                <w:rFonts w:ascii="Cambria" w:eastAsia="Calibri" w:hAnsi="Cambria" w:cs="Times New Roman"/>
                <w:b/>
                <w:sz w:val="24"/>
                <w:szCs w:val="24"/>
                <w:lang w:eastAsia="ru-RU"/>
              </w:rPr>
              <w:t>Гарантии профсоюзной деятельности</w:t>
            </w:r>
          </w:p>
          <w:p w:rsidR="00C621B7" w:rsidRPr="004F160F" w:rsidRDefault="00C621B7" w:rsidP="004F160F">
            <w:pPr>
              <w:spacing w:after="0" w:line="240" w:lineRule="auto"/>
              <w:jc w:val="both"/>
              <w:rPr>
                <w:rFonts w:ascii="Cambria" w:eastAsia="Calibri" w:hAnsi="Cambria" w:cs="Times New Roman"/>
                <w:b/>
                <w:sz w:val="24"/>
                <w:szCs w:val="24"/>
                <w:lang w:eastAsia="ru-RU"/>
              </w:rPr>
            </w:pPr>
          </w:p>
        </w:tc>
      </w:tr>
    </w:tbl>
    <w:p w:rsidR="00C621B7" w:rsidRPr="00C621B7" w:rsidRDefault="00C621B7" w:rsidP="00C621B7">
      <w:pPr>
        <w:spacing w:after="0" w:line="240" w:lineRule="auto"/>
        <w:jc w:val="both"/>
        <w:rPr>
          <w:rFonts w:ascii="Cambria" w:eastAsia="Calibri" w:hAnsi="Cambria" w:cs="Times New Roman"/>
          <w:sz w:val="24"/>
          <w:szCs w:val="24"/>
          <w:lang w:eastAsia="ru-RU"/>
        </w:rPr>
      </w:pPr>
      <w:r w:rsidRPr="00C621B7">
        <w:rPr>
          <w:rFonts w:ascii="Cambria" w:eastAsia="Calibri" w:hAnsi="Cambria" w:cs="Times New Roman"/>
          <w:sz w:val="24"/>
          <w:szCs w:val="24"/>
          <w:lang w:eastAsia="ru-RU"/>
        </w:rPr>
        <w:t xml:space="preserve">Работодатель и профсоюзная организация строят свои взаимоотношения на принципах </w:t>
      </w:r>
    </w:p>
    <w:p w:rsidR="00C621B7" w:rsidRPr="00C621B7" w:rsidRDefault="00C621B7" w:rsidP="00C621B7">
      <w:pPr>
        <w:spacing w:after="0" w:line="240" w:lineRule="auto"/>
        <w:jc w:val="both"/>
        <w:rPr>
          <w:rFonts w:ascii="Cambria" w:eastAsia="Calibri" w:hAnsi="Cambria" w:cs="Times New Roman"/>
          <w:sz w:val="24"/>
          <w:szCs w:val="24"/>
          <w:lang w:eastAsia="ru-RU"/>
        </w:rPr>
      </w:pPr>
      <w:r w:rsidRPr="00C621B7">
        <w:rPr>
          <w:rFonts w:ascii="Cambria" w:eastAsia="Calibri" w:hAnsi="Cambria" w:cs="Times New Roman"/>
          <w:sz w:val="24"/>
          <w:szCs w:val="24"/>
          <w:lang w:eastAsia="ru-RU"/>
        </w:rPr>
        <w:t>социального партнерства, сотрудничества, уважения взаимных интересов.</w:t>
      </w:r>
    </w:p>
    <w:p w:rsidR="00C621B7" w:rsidRPr="00C621B7" w:rsidRDefault="00C621B7" w:rsidP="00C621B7">
      <w:pPr>
        <w:spacing w:after="0" w:line="240" w:lineRule="auto"/>
        <w:jc w:val="both"/>
        <w:rPr>
          <w:rFonts w:ascii="Cambria" w:eastAsia="Calibri" w:hAnsi="Cambria" w:cs="Times New Roman"/>
          <w:i/>
          <w:iCs/>
          <w:sz w:val="24"/>
          <w:szCs w:val="24"/>
          <w:lang w:eastAsia="ru-RU"/>
        </w:rPr>
      </w:pPr>
      <w:r w:rsidRPr="00C621B7">
        <w:rPr>
          <w:rFonts w:ascii="Cambria" w:eastAsia="Calibri" w:hAnsi="Cambria" w:cs="Times New Roman"/>
          <w:i/>
          <w:iCs/>
          <w:sz w:val="24"/>
          <w:szCs w:val="24"/>
          <w:lang w:eastAsia="ru-RU"/>
        </w:rPr>
        <w:t>Работодатель обязуется:</w:t>
      </w:r>
    </w:p>
    <w:p w:rsidR="00C621B7" w:rsidRPr="00C621B7" w:rsidRDefault="00C621B7" w:rsidP="00C621B7">
      <w:pPr>
        <w:spacing w:after="0" w:line="240" w:lineRule="auto"/>
        <w:jc w:val="both"/>
        <w:rPr>
          <w:rFonts w:ascii="Cambria" w:eastAsia="Calibri" w:hAnsi="Cambria" w:cs="Times New Roman"/>
          <w:sz w:val="24"/>
          <w:szCs w:val="24"/>
          <w:lang w:eastAsia="ru-RU"/>
        </w:rPr>
      </w:pPr>
      <w:r w:rsidRPr="00C621B7">
        <w:rPr>
          <w:rFonts w:ascii="Cambria" w:eastAsia="Calibri" w:hAnsi="Cambria" w:cs="Times New Roman"/>
          <w:sz w:val="24"/>
          <w:szCs w:val="24"/>
          <w:lang w:eastAsia="ru-RU"/>
        </w:rPr>
        <w:t xml:space="preserve">8.1. Уведомлять профком в письменной форме о сокращении численности или штате </w:t>
      </w:r>
    </w:p>
    <w:p w:rsidR="00C621B7" w:rsidRPr="00C621B7" w:rsidRDefault="00C621B7" w:rsidP="00C621B7">
      <w:pPr>
        <w:spacing w:after="0" w:line="240" w:lineRule="auto"/>
        <w:jc w:val="both"/>
        <w:rPr>
          <w:rFonts w:ascii="Cambria" w:eastAsia="Calibri" w:hAnsi="Cambria" w:cs="Times New Roman"/>
          <w:sz w:val="24"/>
          <w:szCs w:val="24"/>
          <w:lang w:eastAsia="ru-RU"/>
        </w:rPr>
      </w:pPr>
      <w:r w:rsidRPr="00C621B7">
        <w:rPr>
          <w:rFonts w:ascii="Cambria" w:eastAsia="Calibri" w:hAnsi="Cambria" w:cs="Times New Roman"/>
          <w:sz w:val="24"/>
          <w:szCs w:val="24"/>
          <w:lang w:eastAsia="ru-RU"/>
        </w:rPr>
        <w:t xml:space="preserve">работников не позднее, чем за два месяца до его начала, а в случаях, которые могут </w:t>
      </w:r>
    </w:p>
    <w:p w:rsidR="00C621B7" w:rsidRPr="00C621B7" w:rsidRDefault="00C621B7" w:rsidP="00C621B7">
      <w:pPr>
        <w:spacing w:after="0" w:line="240" w:lineRule="auto"/>
        <w:jc w:val="both"/>
        <w:rPr>
          <w:rFonts w:ascii="Cambria" w:eastAsia="Calibri" w:hAnsi="Cambria" w:cs="Times New Roman"/>
          <w:sz w:val="24"/>
          <w:szCs w:val="24"/>
          <w:lang w:eastAsia="ru-RU"/>
        </w:rPr>
      </w:pPr>
      <w:r w:rsidRPr="00C621B7">
        <w:rPr>
          <w:rFonts w:ascii="Cambria" w:eastAsia="Calibri" w:hAnsi="Cambria" w:cs="Times New Roman"/>
          <w:sz w:val="24"/>
          <w:szCs w:val="24"/>
          <w:lang w:eastAsia="ru-RU"/>
        </w:rPr>
        <w:t xml:space="preserve"> повлечь массовое высвобождение, не позднее, чем за три месяца до его начала (ст.82</w:t>
      </w:r>
    </w:p>
    <w:p w:rsidR="00C621B7" w:rsidRPr="00C621B7" w:rsidRDefault="00C621B7" w:rsidP="00C621B7">
      <w:pPr>
        <w:spacing w:after="0" w:line="240" w:lineRule="auto"/>
        <w:jc w:val="both"/>
        <w:rPr>
          <w:rFonts w:ascii="Cambria" w:eastAsia="Calibri" w:hAnsi="Cambria" w:cs="Times New Roman"/>
          <w:sz w:val="24"/>
          <w:szCs w:val="24"/>
          <w:lang w:eastAsia="ru-RU"/>
        </w:rPr>
      </w:pPr>
      <w:r w:rsidRPr="00C621B7">
        <w:rPr>
          <w:rFonts w:ascii="Cambria" w:eastAsia="Calibri" w:hAnsi="Cambria" w:cs="Times New Roman"/>
          <w:sz w:val="24"/>
          <w:szCs w:val="24"/>
          <w:lang w:eastAsia="ru-RU"/>
        </w:rPr>
        <w:t xml:space="preserve"> ТК РФ).</w:t>
      </w:r>
    </w:p>
    <w:p w:rsidR="00C621B7" w:rsidRPr="00C621B7" w:rsidRDefault="00C621B7" w:rsidP="00C621B7">
      <w:pPr>
        <w:spacing w:after="0" w:line="240" w:lineRule="auto"/>
        <w:jc w:val="both"/>
        <w:rPr>
          <w:rFonts w:ascii="Cambria" w:eastAsia="Calibri" w:hAnsi="Cambria" w:cs="Times New Roman"/>
          <w:sz w:val="24"/>
          <w:szCs w:val="24"/>
          <w:lang w:eastAsia="ru-RU"/>
        </w:rPr>
      </w:pPr>
      <w:r w:rsidRPr="00C621B7">
        <w:rPr>
          <w:rFonts w:ascii="Cambria" w:eastAsia="Calibri" w:hAnsi="Cambria" w:cs="Times New Roman"/>
          <w:sz w:val="24"/>
          <w:szCs w:val="24"/>
          <w:lang w:eastAsia="ru-RU"/>
        </w:rPr>
        <w:t>8.2. Стороны договорились, что помимо лиц, указанных в ст. 179 ТК РФ преимущественное право на оставление на работе при сокращении численности или штата имеют также лица:</w:t>
      </w:r>
    </w:p>
    <w:p w:rsidR="00C621B7" w:rsidRPr="00C621B7" w:rsidRDefault="00C621B7" w:rsidP="00C621B7">
      <w:pPr>
        <w:spacing w:after="0" w:line="240" w:lineRule="auto"/>
        <w:jc w:val="both"/>
        <w:rPr>
          <w:rFonts w:ascii="Cambria" w:eastAsia="Calibri" w:hAnsi="Cambria" w:cs="Times New Roman"/>
          <w:sz w:val="24"/>
          <w:szCs w:val="24"/>
          <w:lang w:eastAsia="ru-RU"/>
        </w:rPr>
      </w:pPr>
      <w:r w:rsidRPr="00C621B7">
        <w:rPr>
          <w:rFonts w:ascii="Cambria" w:eastAsia="Calibri" w:hAnsi="Cambria" w:cs="Times New Roman"/>
          <w:sz w:val="24"/>
          <w:szCs w:val="24"/>
          <w:lang w:eastAsia="ru-RU"/>
        </w:rPr>
        <w:t>-   предпенсионного возраста (за два года до пенсии);</w:t>
      </w:r>
    </w:p>
    <w:p w:rsidR="00C621B7" w:rsidRPr="00C621B7" w:rsidRDefault="00C621B7" w:rsidP="00C621B7">
      <w:pPr>
        <w:spacing w:after="0" w:line="240" w:lineRule="auto"/>
        <w:jc w:val="both"/>
        <w:rPr>
          <w:rFonts w:ascii="Cambria" w:eastAsia="Calibri" w:hAnsi="Cambria" w:cs="Times New Roman"/>
          <w:sz w:val="24"/>
          <w:szCs w:val="24"/>
          <w:lang w:eastAsia="ru-RU"/>
        </w:rPr>
      </w:pPr>
      <w:r w:rsidRPr="00C621B7">
        <w:rPr>
          <w:rFonts w:ascii="Cambria" w:eastAsia="Calibri" w:hAnsi="Cambria" w:cs="Times New Roman"/>
          <w:sz w:val="24"/>
          <w:szCs w:val="24"/>
          <w:lang w:eastAsia="ru-RU"/>
        </w:rPr>
        <w:t>-   проработавшие на предприятии свыше 10 лет (исключая пенсионеров);</w:t>
      </w:r>
    </w:p>
    <w:p w:rsidR="00C621B7" w:rsidRPr="00C621B7" w:rsidRDefault="00C621B7" w:rsidP="00C621B7">
      <w:pPr>
        <w:spacing w:after="0" w:line="240" w:lineRule="auto"/>
        <w:jc w:val="both"/>
        <w:rPr>
          <w:rFonts w:ascii="Cambria" w:eastAsia="Calibri" w:hAnsi="Cambria" w:cs="Times New Roman"/>
          <w:sz w:val="24"/>
          <w:szCs w:val="24"/>
          <w:lang w:eastAsia="ru-RU"/>
        </w:rPr>
      </w:pPr>
      <w:r w:rsidRPr="00C621B7">
        <w:rPr>
          <w:rFonts w:ascii="Cambria" w:eastAsia="Calibri" w:hAnsi="Cambria" w:cs="Times New Roman"/>
          <w:sz w:val="24"/>
          <w:szCs w:val="24"/>
          <w:lang w:eastAsia="ru-RU"/>
        </w:rPr>
        <w:lastRenderedPageBreak/>
        <w:t>-   одинокие матери, имеющие детей до 16 летнего возраста;</w:t>
      </w:r>
    </w:p>
    <w:p w:rsidR="00C621B7" w:rsidRPr="00C621B7" w:rsidRDefault="00C621B7" w:rsidP="00C621B7">
      <w:pPr>
        <w:spacing w:after="0" w:line="240" w:lineRule="auto"/>
        <w:jc w:val="both"/>
        <w:rPr>
          <w:rFonts w:ascii="Cambria" w:eastAsia="Calibri" w:hAnsi="Cambria" w:cs="Times New Roman"/>
          <w:sz w:val="24"/>
          <w:szCs w:val="24"/>
          <w:lang w:eastAsia="ru-RU"/>
        </w:rPr>
      </w:pPr>
      <w:r w:rsidRPr="00C621B7">
        <w:rPr>
          <w:rFonts w:ascii="Cambria" w:eastAsia="Calibri" w:hAnsi="Cambria" w:cs="Times New Roman"/>
          <w:sz w:val="24"/>
          <w:szCs w:val="24"/>
          <w:lang w:eastAsia="ru-RU"/>
        </w:rPr>
        <w:t>-   отцы, воспитывающие детей до 16 лет без матери;</w:t>
      </w:r>
    </w:p>
    <w:p w:rsidR="00C621B7" w:rsidRPr="00C621B7" w:rsidRDefault="00C621B7" w:rsidP="00C621B7">
      <w:pPr>
        <w:spacing w:after="0" w:line="240" w:lineRule="auto"/>
        <w:jc w:val="both"/>
        <w:rPr>
          <w:rFonts w:ascii="Cambria" w:eastAsia="Calibri" w:hAnsi="Cambria" w:cs="Times New Roman"/>
          <w:sz w:val="24"/>
          <w:szCs w:val="24"/>
          <w:lang w:eastAsia="ru-RU"/>
        </w:rPr>
      </w:pPr>
      <w:r w:rsidRPr="00C621B7">
        <w:rPr>
          <w:rFonts w:ascii="Cambria" w:eastAsia="Calibri" w:hAnsi="Cambria" w:cs="Times New Roman"/>
          <w:sz w:val="24"/>
          <w:szCs w:val="24"/>
          <w:lang w:eastAsia="ru-RU"/>
        </w:rPr>
        <w:t>-   родители, воспитывающие детей-инвалидов до 18 лет;</w:t>
      </w:r>
    </w:p>
    <w:p w:rsidR="00C621B7" w:rsidRPr="00C621B7" w:rsidRDefault="00C621B7" w:rsidP="00C621B7">
      <w:pPr>
        <w:spacing w:after="0" w:line="240" w:lineRule="auto"/>
        <w:jc w:val="both"/>
        <w:rPr>
          <w:rFonts w:ascii="Cambria" w:eastAsia="Calibri" w:hAnsi="Cambria" w:cs="Times New Roman"/>
          <w:sz w:val="24"/>
          <w:szCs w:val="24"/>
          <w:lang w:eastAsia="ru-RU"/>
        </w:rPr>
      </w:pPr>
      <w:r w:rsidRPr="00C621B7">
        <w:rPr>
          <w:rFonts w:ascii="Cambria" w:eastAsia="Calibri" w:hAnsi="Cambria" w:cs="Times New Roman"/>
          <w:sz w:val="24"/>
          <w:szCs w:val="24"/>
          <w:lang w:eastAsia="ru-RU"/>
        </w:rPr>
        <w:t xml:space="preserve">8.3. Лицам, получившим уведомление об увольнении по п.1 ст.81 ТК РФ предоставляется </w:t>
      </w:r>
    </w:p>
    <w:p w:rsidR="00C621B7" w:rsidRPr="00C621B7" w:rsidRDefault="00C621B7" w:rsidP="00C621B7">
      <w:pPr>
        <w:spacing w:after="0" w:line="240" w:lineRule="auto"/>
        <w:jc w:val="both"/>
        <w:rPr>
          <w:rFonts w:ascii="Cambria" w:eastAsia="Calibri" w:hAnsi="Cambria" w:cs="Times New Roman"/>
          <w:sz w:val="24"/>
          <w:szCs w:val="24"/>
          <w:lang w:eastAsia="ru-RU"/>
        </w:rPr>
      </w:pPr>
      <w:r w:rsidRPr="00C621B7">
        <w:rPr>
          <w:rFonts w:ascii="Cambria" w:eastAsia="Calibri" w:hAnsi="Cambria" w:cs="Times New Roman"/>
          <w:sz w:val="24"/>
          <w:szCs w:val="24"/>
          <w:lang w:eastAsia="ru-RU"/>
        </w:rPr>
        <w:t>свободное от работы время (не менее 1 часа в неделю) для поиска нового места работы с</w:t>
      </w:r>
    </w:p>
    <w:p w:rsidR="00C621B7" w:rsidRPr="00C621B7" w:rsidRDefault="00C621B7" w:rsidP="00C621B7">
      <w:pPr>
        <w:spacing w:after="0" w:line="240" w:lineRule="auto"/>
        <w:jc w:val="both"/>
        <w:rPr>
          <w:rFonts w:ascii="Cambria" w:eastAsia="Calibri" w:hAnsi="Cambria" w:cs="Times New Roman"/>
          <w:sz w:val="24"/>
          <w:szCs w:val="24"/>
          <w:lang w:eastAsia="ru-RU"/>
        </w:rPr>
      </w:pPr>
      <w:r w:rsidRPr="00C621B7">
        <w:rPr>
          <w:rFonts w:ascii="Cambria" w:eastAsia="Calibri" w:hAnsi="Cambria" w:cs="Times New Roman"/>
          <w:sz w:val="24"/>
          <w:szCs w:val="24"/>
          <w:lang w:eastAsia="ru-RU"/>
        </w:rPr>
        <w:t xml:space="preserve"> сохранением среднего заработка.</w:t>
      </w:r>
    </w:p>
    <w:p w:rsidR="00C621B7" w:rsidRPr="00C621B7" w:rsidRDefault="00C621B7" w:rsidP="00C621B7">
      <w:pPr>
        <w:spacing w:after="0" w:line="240" w:lineRule="auto"/>
        <w:jc w:val="both"/>
        <w:rPr>
          <w:rFonts w:ascii="Cambria" w:eastAsia="Calibri" w:hAnsi="Cambria" w:cs="Times New Roman"/>
          <w:sz w:val="24"/>
          <w:szCs w:val="24"/>
          <w:lang w:eastAsia="ru-RU"/>
        </w:rPr>
      </w:pPr>
      <w:r w:rsidRPr="00C621B7">
        <w:rPr>
          <w:rFonts w:ascii="Cambria" w:eastAsia="Calibri" w:hAnsi="Cambria" w:cs="Times New Roman"/>
          <w:sz w:val="24"/>
          <w:szCs w:val="24"/>
          <w:lang w:eastAsia="ru-RU"/>
        </w:rPr>
        <w:t xml:space="preserve">8.4. При появлении новых рабочих мест в учреждении, в т.ч. на определенный срок, </w:t>
      </w:r>
    </w:p>
    <w:p w:rsidR="00C621B7" w:rsidRPr="00C621B7" w:rsidRDefault="00C621B7" w:rsidP="00C621B7">
      <w:pPr>
        <w:spacing w:after="0" w:line="240" w:lineRule="auto"/>
        <w:jc w:val="both"/>
        <w:rPr>
          <w:rFonts w:ascii="Cambria" w:eastAsia="Calibri" w:hAnsi="Cambria" w:cs="Times New Roman"/>
          <w:sz w:val="24"/>
          <w:szCs w:val="24"/>
          <w:lang w:eastAsia="ru-RU"/>
        </w:rPr>
      </w:pPr>
      <w:r w:rsidRPr="00C621B7">
        <w:rPr>
          <w:rFonts w:ascii="Cambria" w:eastAsia="Calibri" w:hAnsi="Cambria" w:cs="Times New Roman"/>
          <w:sz w:val="24"/>
          <w:szCs w:val="24"/>
          <w:lang w:eastAsia="ru-RU"/>
        </w:rPr>
        <w:t>работодатель обеспечивает приоритет в приеме на работу работников, добросовестно</w:t>
      </w:r>
    </w:p>
    <w:p w:rsidR="00C621B7" w:rsidRPr="00C621B7" w:rsidRDefault="00C621B7" w:rsidP="00C621B7">
      <w:pPr>
        <w:spacing w:after="0" w:line="240" w:lineRule="auto"/>
        <w:jc w:val="both"/>
        <w:rPr>
          <w:rFonts w:ascii="Cambria" w:eastAsia="Calibri" w:hAnsi="Cambria" w:cs="Times New Roman"/>
          <w:sz w:val="24"/>
          <w:szCs w:val="24"/>
          <w:lang w:eastAsia="ru-RU"/>
        </w:rPr>
      </w:pPr>
      <w:r w:rsidRPr="00C621B7">
        <w:rPr>
          <w:rFonts w:ascii="Cambria" w:eastAsia="Calibri" w:hAnsi="Cambria" w:cs="Times New Roman"/>
          <w:sz w:val="24"/>
          <w:szCs w:val="24"/>
          <w:lang w:eastAsia="ru-RU"/>
        </w:rPr>
        <w:t xml:space="preserve"> работавших в нем, ранее уволенных из техникума в связи с сокращением численности или штата.</w:t>
      </w:r>
    </w:p>
    <w:p w:rsidR="00C621B7" w:rsidRPr="00C621B7" w:rsidRDefault="00C621B7" w:rsidP="00C621B7">
      <w:pPr>
        <w:spacing w:after="0" w:line="240" w:lineRule="auto"/>
        <w:jc w:val="both"/>
        <w:rPr>
          <w:rFonts w:ascii="Cambria" w:eastAsia="Calibri" w:hAnsi="Cambria" w:cs="Times New Roman"/>
          <w:sz w:val="24"/>
          <w:szCs w:val="24"/>
          <w:lang w:eastAsia="ru-RU"/>
        </w:rPr>
      </w:pPr>
      <w:r w:rsidRPr="00C621B7">
        <w:rPr>
          <w:rFonts w:ascii="Cambria" w:eastAsia="Calibri" w:hAnsi="Cambria" w:cs="Times New Roman"/>
          <w:sz w:val="24"/>
          <w:szCs w:val="24"/>
          <w:lang w:eastAsia="ru-RU"/>
        </w:rPr>
        <w:t>8.5. Перечислять на профсоюзный счет ежемесячно удержанные из заработной платы по письменным заявлениям работников членские профсоюзные взносы в размере 1% от начисленной заработной платы и перечислять в вышестоящие профорганы 22%, предусмотренные Уставом профсоюза.</w:t>
      </w:r>
    </w:p>
    <w:p w:rsidR="00C621B7" w:rsidRPr="00C621B7" w:rsidRDefault="00C621B7" w:rsidP="00C621B7">
      <w:pPr>
        <w:spacing w:after="0" w:line="240" w:lineRule="auto"/>
        <w:jc w:val="both"/>
        <w:rPr>
          <w:rFonts w:ascii="Cambria" w:eastAsia="Calibri" w:hAnsi="Cambria" w:cs="Times New Roman"/>
          <w:sz w:val="24"/>
          <w:szCs w:val="24"/>
          <w:lang w:eastAsia="ru-RU"/>
        </w:rPr>
      </w:pPr>
      <w:r w:rsidRPr="00C621B7">
        <w:rPr>
          <w:rFonts w:ascii="Cambria" w:eastAsia="Calibri" w:hAnsi="Cambria" w:cs="Times New Roman"/>
          <w:sz w:val="24"/>
          <w:szCs w:val="24"/>
          <w:lang w:eastAsia="ru-RU"/>
        </w:rPr>
        <w:t>8.6. Предоставлять в установленном законодательством порядке профсоюзному органу</w:t>
      </w:r>
    </w:p>
    <w:p w:rsidR="00C621B7" w:rsidRPr="00C621B7" w:rsidRDefault="00C621B7" w:rsidP="00C621B7">
      <w:pPr>
        <w:spacing w:after="0" w:line="240" w:lineRule="auto"/>
        <w:jc w:val="both"/>
        <w:rPr>
          <w:rFonts w:ascii="Cambria" w:eastAsia="Calibri" w:hAnsi="Cambria" w:cs="Times New Roman"/>
          <w:sz w:val="24"/>
          <w:szCs w:val="24"/>
          <w:lang w:eastAsia="ru-RU"/>
        </w:rPr>
      </w:pPr>
      <w:r w:rsidRPr="00C621B7">
        <w:rPr>
          <w:rFonts w:ascii="Cambria" w:eastAsia="Calibri" w:hAnsi="Cambria" w:cs="Times New Roman"/>
          <w:sz w:val="24"/>
          <w:szCs w:val="24"/>
          <w:lang w:eastAsia="ru-RU"/>
        </w:rPr>
        <w:t xml:space="preserve"> информацию о деятельности организации для ведения переговоров и осуществления</w:t>
      </w:r>
    </w:p>
    <w:p w:rsidR="00C621B7" w:rsidRPr="00C621B7" w:rsidRDefault="00C621B7" w:rsidP="00C621B7">
      <w:pPr>
        <w:spacing w:after="0" w:line="240" w:lineRule="auto"/>
        <w:jc w:val="both"/>
        <w:rPr>
          <w:rFonts w:ascii="Cambria" w:eastAsia="Calibri" w:hAnsi="Cambria" w:cs="Times New Roman"/>
          <w:sz w:val="24"/>
          <w:szCs w:val="24"/>
          <w:lang w:eastAsia="ru-RU"/>
        </w:rPr>
      </w:pPr>
      <w:r w:rsidRPr="00C621B7">
        <w:rPr>
          <w:rFonts w:ascii="Cambria" w:eastAsia="Calibri" w:hAnsi="Cambria" w:cs="Times New Roman"/>
          <w:sz w:val="24"/>
          <w:szCs w:val="24"/>
          <w:lang w:eastAsia="ru-RU"/>
        </w:rPr>
        <w:t xml:space="preserve"> контроля за соблюдением коллективного договора.</w:t>
      </w:r>
    </w:p>
    <w:p w:rsidR="00C621B7" w:rsidRPr="00C621B7" w:rsidRDefault="00C621B7" w:rsidP="00C621B7">
      <w:pPr>
        <w:spacing w:after="0" w:line="240" w:lineRule="auto"/>
        <w:jc w:val="both"/>
        <w:rPr>
          <w:rFonts w:ascii="Cambria" w:eastAsia="Calibri" w:hAnsi="Cambria" w:cs="Times New Roman"/>
          <w:sz w:val="24"/>
          <w:szCs w:val="24"/>
          <w:lang w:eastAsia="ru-RU"/>
        </w:rPr>
      </w:pPr>
      <w:r w:rsidRPr="00C621B7">
        <w:rPr>
          <w:rFonts w:ascii="Cambria" w:eastAsia="Calibri" w:hAnsi="Cambria" w:cs="Times New Roman"/>
          <w:sz w:val="24"/>
          <w:szCs w:val="24"/>
          <w:lang w:eastAsia="ru-RU"/>
        </w:rPr>
        <w:t>8.7. Предоставлять профсоюзному органу возможность проведения собраний, конференций, заседаний без нарушения нормальной деятельности организации.</w:t>
      </w:r>
    </w:p>
    <w:p w:rsidR="00C621B7" w:rsidRPr="00C621B7" w:rsidRDefault="00C621B7" w:rsidP="00C621B7">
      <w:pPr>
        <w:spacing w:after="0" w:line="240" w:lineRule="auto"/>
        <w:jc w:val="both"/>
        <w:rPr>
          <w:rFonts w:ascii="Cambria" w:eastAsia="Calibri" w:hAnsi="Cambria" w:cs="Times New Roman"/>
          <w:sz w:val="24"/>
          <w:szCs w:val="24"/>
          <w:lang w:eastAsia="ru-RU"/>
        </w:rPr>
      </w:pPr>
      <w:r w:rsidRPr="00C621B7">
        <w:rPr>
          <w:rFonts w:ascii="Cambria" w:eastAsia="Calibri" w:hAnsi="Cambria" w:cs="Times New Roman"/>
          <w:sz w:val="24"/>
          <w:szCs w:val="24"/>
          <w:lang w:eastAsia="ru-RU"/>
        </w:rPr>
        <w:t xml:space="preserve"> Выделять для этой цели помещение в согласованных порядке и сроки.</w:t>
      </w:r>
    </w:p>
    <w:p w:rsidR="00C621B7" w:rsidRPr="00C621B7" w:rsidRDefault="00C621B7" w:rsidP="00C621B7">
      <w:pPr>
        <w:spacing w:after="0" w:line="240" w:lineRule="auto"/>
        <w:jc w:val="both"/>
        <w:rPr>
          <w:rFonts w:ascii="Cambria" w:eastAsia="Calibri" w:hAnsi="Cambria" w:cs="Times New Roman"/>
          <w:sz w:val="24"/>
          <w:szCs w:val="24"/>
          <w:lang w:eastAsia="ru-RU"/>
        </w:rPr>
      </w:pPr>
      <w:r w:rsidRPr="00C621B7">
        <w:rPr>
          <w:rFonts w:ascii="Cambria" w:eastAsia="Calibri" w:hAnsi="Cambria" w:cs="Times New Roman"/>
          <w:sz w:val="24"/>
          <w:szCs w:val="24"/>
          <w:lang w:eastAsia="ru-RU"/>
        </w:rPr>
        <w:t>Профком обязуется:</w:t>
      </w:r>
    </w:p>
    <w:p w:rsidR="00C621B7" w:rsidRPr="00C621B7" w:rsidRDefault="00C621B7" w:rsidP="002B672A">
      <w:pPr>
        <w:spacing w:after="0" w:line="240" w:lineRule="auto"/>
        <w:jc w:val="both"/>
        <w:rPr>
          <w:rFonts w:ascii="Cambria" w:eastAsia="Calibri" w:hAnsi="Cambria" w:cs="Times New Roman"/>
          <w:sz w:val="24"/>
          <w:szCs w:val="24"/>
          <w:lang w:eastAsia="ru-RU"/>
        </w:rPr>
      </w:pPr>
      <w:r w:rsidRPr="00C621B7">
        <w:rPr>
          <w:rFonts w:ascii="Cambria" w:eastAsia="Calibri" w:hAnsi="Cambria" w:cs="Times New Roman"/>
          <w:sz w:val="24"/>
          <w:szCs w:val="24"/>
          <w:lang w:eastAsia="ru-RU"/>
        </w:rPr>
        <w:t>8.8. Представлять и защищать права и интересы членов профсоюза по социально-трудовым вопросам в соответствии с ФЗ «О профсоюзах, их правах и гарантиях деятельности» и ТК РФ.</w:t>
      </w:r>
    </w:p>
    <w:p w:rsidR="00C621B7" w:rsidRPr="00C621B7" w:rsidRDefault="00C621B7" w:rsidP="002B672A">
      <w:pPr>
        <w:spacing w:after="0" w:line="240" w:lineRule="auto"/>
        <w:jc w:val="both"/>
        <w:rPr>
          <w:rFonts w:ascii="Cambria" w:eastAsia="Calibri" w:hAnsi="Cambria" w:cs="Times New Roman"/>
          <w:sz w:val="24"/>
          <w:szCs w:val="24"/>
          <w:lang w:eastAsia="ru-RU"/>
        </w:rPr>
      </w:pPr>
      <w:r w:rsidRPr="00C621B7">
        <w:rPr>
          <w:rFonts w:ascii="Cambria" w:eastAsia="Calibri" w:hAnsi="Cambria" w:cs="Times New Roman"/>
          <w:sz w:val="24"/>
          <w:szCs w:val="24"/>
          <w:lang w:eastAsia="ru-RU"/>
        </w:rPr>
        <w:t xml:space="preserve">8.9. Осуществлять контроль за соблюдением работодателем и его представителями </w:t>
      </w:r>
    </w:p>
    <w:p w:rsidR="00C621B7" w:rsidRPr="00C621B7" w:rsidRDefault="00C621B7" w:rsidP="002B672A">
      <w:pPr>
        <w:spacing w:after="0" w:line="240" w:lineRule="auto"/>
        <w:jc w:val="both"/>
        <w:rPr>
          <w:rFonts w:ascii="Cambria" w:eastAsia="Calibri" w:hAnsi="Cambria" w:cs="Times New Roman"/>
          <w:sz w:val="24"/>
          <w:szCs w:val="24"/>
          <w:lang w:eastAsia="ru-RU"/>
        </w:rPr>
      </w:pPr>
      <w:r w:rsidRPr="00C621B7">
        <w:rPr>
          <w:rFonts w:ascii="Cambria" w:eastAsia="Calibri" w:hAnsi="Cambria" w:cs="Times New Roman"/>
          <w:sz w:val="24"/>
          <w:szCs w:val="24"/>
          <w:lang w:eastAsia="ru-RU"/>
        </w:rPr>
        <w:t xml:space="preserve">Трудового законодательства и иных нормативных правовых актов, содержащих нормы </w:t>
      </w:r>
    </w:p>
    <w:p w:rsidR="00C621B7" w:rsidRPr="00C621B7" w:rsidRDefault="00C621B7" w:rsidP="002B672A">
      <w:pPr>
        <w:spacing w:after="0" w:line="240" w:lineRule="auto"/>
        <w:jc w:val="both"/>
        <w:rPr>
          <w:rFonts w:ascii="Cambria" w:eastAsia="Calibri" w:hAnsi="Cambria" w:cs="Times New Roman"/>
          <w:sz w:val="24"/>
          <w:szCs w:val="24"/>
          <w:lang w:eastAsia="ru-RU"/>
        </w:rPr>
      </w:pPr>
      <w:r w:rsidRPr="00C621B7">
        <w:rPr>
          <w:rFonts w:ascii="Cambria" w:eastAsia="Calibri" w:hAnsi="Cambria" w:cs="Times New Roman"/>
          <w:sz w:val="24"/>
          <w:szCs w:val="24"/>
          <w:lang w:eastAsia="ru-RU"/>
        </w:rPr>
        <w:t>трудового права.</w:t>
      </w:r>
    </w:p>
    <w:p w:rsidR="00C621B7" w:rsidRPr="00C621B7" w:rsidRDefault="00C621B7" w:rsidP="002B672A">
      <w:pPr>
        <w:spacing w:after="0" w:line="240" w:lineRule="auto"/>
        <w:jc w:val="both"/>
        <w:rPr>
          <w:rFonts w:ascii="Cambria" w:eastAsia="Calibri" w:hAnsi="Cambria" w:cs="Times New Roman"/>
          <w:sz w:val="24"/>
          <w:szCs w:val="24"/>
          <w:lang w:eastAsia="ru-RU"/>
        </w:rPr>
      </w:pPr>
      <w:r w:rsidRPr="00C621B7">
        <w:rPr>
          <w:rFonts w:ascii="Cambria" w:eastAsia="Calibri" w:hAnsi="Cambria" w:cs="Times New Roman"/>
          <w:sz w:val="24"/>
          <w:szCs w:val="24"/>
          <w:lang w:eastAsia="ru-RU"/>
        </w:rPr>
        <w:t>8.10. Осуществлять контроль за правильностью ведения и хранения трудовых книжек</w:t>
      </w:r>
    </w:p>
    <w:p w:rsidR="00C621B7" w:rsidRPr="00C621B7" w:rsidRDefault="00C621B7" w:rsidP="002B672A">
      <w:pPr>
        <w:spacing w:after="0" w:line="240" w:lineRule="auto"/>
        <w:jc w:val="both"/>
        <w:rPr>
          <w:rFonts w:ascii="Cambria" w:eastAsia="Calibri" w:hAnsi="Cambria" w:cs="Times New Roman"/>
          <w:sz w:val="24"/>
          <w:szCs w:val="24"/>
          <w:lang w:eastAsia="ru-RU"/>
        </w:rPr>
      </w:pPr>
      <w:r w:rsidRPr="00C621B7">
        <w:rPr>
          <w:rFonts w:ascii="Cambria" w:eastAsia="Calibri" w:hAnsi="Cambria" w:cs="Times New Roman"/>
          <w:sz w:val="24"/>
          <w:szCs w:val="24"/>
          <w:lang w:eastAsia="ru-RU"/>
        </w:rPr>
        <w:t xml:space="preserve"> работников, за своевременностью внесения в них записей, в т.ч. при присвоении</w:t>
      </w:r>
    </w:p>
    <w:p w:rsidR="00C621B7" w:rsidRPr="00C621B7" w:rsidRDefault="00C621B7" w:rsidP="002B672A">
      <w:pPr>
        <w:spacing w:after="0" w:line="240" w:lineRule="auto"/>
        <w:jc w:val="both"/>
        <w:rPr>
          <w:rFonts w:ascii="Cambria" w:eastAsia="Calibri" w:hAnsi="Cambria" w:cs="Times New Roman"/>
          <w:sz w:val="24"/>
          <w:szCs w:val="24"/>
          <w:lang w:eastAsia="ru-RU"/>
        </w:rPr>
      </w:pPr>
      <w:r w:rsidRPr="00C621B7">
        <w:rPr>
          <w:rFonts w:ascii="Cambria" w:eastAsia="Calibri" w:hAnsi="Cambria" w:cs="Times New Roman"/>
          <w:sz w:val="24"/>
          <w:szCs w:val="24"/>
          <w:lang w:eastAsia="ru-RU"/>
        </w:rPr>
        <w:t xml:space="preserve"> квалификационных категорий по результатам аттестации работников.</w:t>
      </w:r>
    </w:p>
    <w:p w:rsidR="00C621B7" w:rsidRPr="00C621B7" w:rsidRDefault="00C621B7" w:rsidP="002B672A">
      <w:pPr>
        <w:spacing w:after="0" w:line="240" w:lineRule="auto"/>
        <w:jc w:val="both"/>
        <w:rPr>
          <w:rFonts w:ascii="Cambria" w:eastAsia="Calibri" w:hAnsi="Cambria" w:cs="Times New Roman"/>
          <w:sz w:val="24"/>
          <w:szCs w:val="24"/>
          <w:lang w:eastAsia="ru-RU"/>
        </w:rPr>
      </w:pPr>
      <w:r w:rsidRPr="00C621B7">
        <w:rPr>
          <w:rFonts w:ascii="Cambria" w:eastAsia="Calibri" w:hAnsi="Cambria" w:cs="Times New Roman"/>
          <w:sz w:val="24"/>
          <w:szCs w:val="24"/>
          <w:lang w:eastAsia="ru-RU"/>
        </w:rPr>
        <w:t>8.11. Предоставлять и защищать трудовые права членов профсоюза в комиссии по</w:t>
      </w:r>
    </w:p>
    <w:p w:rsidR="00C621B7" w:rsidRPr="00C621B7" w:rsidRDefault="00C621B7" w:rsidP="00C621B7">
      <w:pPr>
        <w:spacing w:after="0" w:line="240" w:lineRule="auto"/>
        <w:jc w:val="both"/>
        <w:rPr>
          <w:rFonts w:ascii="Cambria" w:eastAsia="Calibri" w:hAnsi="Cambria" w:cs="Times New Roman"/>
          <w:sz w:val="24"/>
          <w:szCs w:val="24"/>
          <w:lang w:eastAsia="ru-RU"/>
        </w:rPr>
      </w:pPr>
      <w:r w:rsidRPr="00C621B7">
        <w:rPr>
          <w:rFonts w:ascii="Cambria" w:eastAsia="Calibri" w:hAnsi="Cambria" w:cs="Times New Roman"/>
          <w:sz w:val="24"/>
          <w:szCs w:val="24"/>
          <w:lang w:eastAsia="ru-RU"/>
        </w:rPr>
        <w:t xml:space="preserve"> трудовым спорам в суде.</w:t>
      </w:r>
    </w:p>
    <w:p w:rsidR="00C621B7" w:rsidRPr="00C621B7" w:rsidRDefault="00C621B7" w:rsidP="00C621B7">
      <w:pPr>
        <w:spacing w:after="0" w:line="240" w:lineRule="auto"/>
        <w:jc w:val="both"/>
        <w:rPr>
          <w:rFonts w:ascii="Cambria" w:eastAsia="Calibri" w:hAnsi="Cambria" w:cs="Times New Roman"/>
          <w:sz w:val="24"/>
          <w:szCs w:val="24"/>
          <w:lang w:eastAsia="ru-RU"/>
        </w:rPr>
      </w:pPr>
      <w:r w:rsidRPr="00C621B7">
        <w:rPr>
          <w:rFonts w:ascii="Cambria" w:eastAsia="Calibri" w:hAnsi="Cambria" w:cs="Times New Roman"/>
          <w:sz w:val="24"/>
          <w:szCs w:val="24"/>
          <w:lang w:eastAsia="ru-RU"/>
        </w:rPr>
        <w:t>8.12. Осуществлять контроль, за правильностью и своевременностью предоставления</w:t>
      </w:r>
    </w:p>
    <w:p w:rsidR="00C621B7" w:rsidRPr="00C621B7" w:rsidRDefault="00C621B7" w:rsidP="007D6E60">
      <w:pPr>
        <w:spacing w:after="0" w:line="240" w:lineRule="auto"/>
        <w:jc w:val="both"/>
        <w:rPr>
          <w:rFonts w:ascii="Cambria" w:eastAsia="Calibri" w:hAnsi="Cambria" w:cs="Times New Roman"/>
          <w:sz w:val="24"/>
          <w:szCs w:val="24"/>
          <w:lang w:eastAsia="ru-RU"/>
        </w:rPr>
      </w:pPr>
      <w:r w:rsidRPr="00C621B7">
        <w:rPr>
          <w:rFonts w:ascii="Cambria" w:eastAsia="Calibri" w:hAnsi="Cambria" w:cs="Times New Roman"/>
          <w:sz w:val="24"/>
          <w:szCs w:val="24"/>
          <w:lang w:eastAsia="ru-RU"/>
        </w:rPr>
        <w:t>работникам отпусков и их оплаты.</w:t>
      </w:r>
    </w:p>
    <w:p w:rsidR="00C621B7" w:rsidRPr="00C621B7" w:rsidRDefault="00C621B7" w:rsidP="007D6E60">
      <w:pPr>
        <w:spacing w:after="0" w:line="240" w:lineRule="auto"/>
        <w:jc w:val="both"/>
        <w:rPr>
          <w:rFonts w:ascii="Cambria" w:eastAsia="Calibri" w:hAnsi="Cambria" w:cs="Times New Roman"/>
          <w:sz w:val="24"/>
          <w:szCs w:val="24"/>
          <w:lang w:eastAsia="ru-RU"/>
        </w:rPr>
      </w:pPr>
      <w:r w:rsidRPr="00C621B7">
        <w:rPr>
          <w:rFonts w:ascii="Cambria" w:eastAsia="Calibri" w:hAnsi="Cambria" w:cs="Times New Roman"/>
          <w:sz w:val="24"/>
          <w:szCs w:val="24"/>
          <w:lang w:eastAsia="ru-RU"/>
        </w:rPr>
        <w:t>8.13. Участвовать в работе комиссий техникума по тарификации, аттестации</w:t>
      </w:r>
    </w:p>
    <w:p w:rsidR="00C621B7" w:rsidRPr="00C621B7" w:rsidRDefault="00C621B7" w:rsidP="007D6E60">
      <w:pPr>
        <w:spacing w:after="0" w:line="240" w:lineRule="auto"/>
        <w:jc w:val="both"/>
        <w:rPr>
          <w:rFonts w:ascii="Cambria" w:eastAsia="Calibri" w:hAnsi="Cambria" w:cs="Times New Roman"/>
          <w:sz w:val="24"/>
          <w:szCs w:val="24"/>
          <w:lang w:eastAsia="ru-RU"/>
        </w:rPr>
      </w:pPr>
      <w:r w:rsidRPr="00C621B7">
        <w:rPr>
          <w:rFonts w:ascii="Cambria" w:eastAsia="Calibri" w:hAnsi="Cambria" w:cs="Times New Roman"/>
          <w:sz w:val="24"/>
          <w:szCs w:val="24"/>
          <w:lang w:eastAsia="ru-RU"/>
        </w:rPr>
        <w:t>педагогических работников, охране труда.</w:t>
      </w:r>
    </w:p>
    <w:p w:rsidR="00C621B7" w:rsidRPr="00C621B7" w:rsidRDefault="00C621B7" w:rsidP="007D6E60">
      <w:pPr>
        <w:spacing w:after="0" w:line="240" w:lineRule="auto"/>
        <w:jc w:val="both"/>
        <w:rPr>
          <w:rFonts w:ascii="Cambria" w:eastAsia="Calibri" w:hAnsi="Cambria" w:cs="Times New Roman"/>
          <w:sz w:val="24"/>
          <w:szCs w:val="24"/>
          <w:lang w:eastAsia="ru-RU"/>
        </w:rPr>
      </w:pPr>
      <w:r w:rsidRPr="00C621B7">
        <w:rPr>
          <w:rFonts w:ascii="Cambria" w:eastAsia="Calibri" w:hAnsi="Cambria" w:cs="Times New Roman"/>
          <w:sz w:val="24"/>
          <w:szCs w:val="24"/>
          <w:lang w:eastAsia="ru-RU"/>
        </w:rPr>
        <w:t>8.14. Совместно с работодателем обеспечивать регистрацию работников в</w:t>
      </w:r>
    </w:p>
    <w:p w:rsidR="00C621B7" w:rsidRPr="00C621B7" w:rsidRDefault="00C621B7" w:rsidP="007D6E60">
      <w:pPr>
        <w:spacing w:after="0" w:line="240" w:lineRule="auto"/>
        <w:jc w:val="both"/>
        <w:rPr>
          <w:rFonts w:ascii="Cambria" w:eastAsia="Calibri" w:hAnsi="Cambria" w:cs="Times New Roman"/>
          <w:sz w:val="24"/>
          <w:szCs w:val="24"/>
          <w:lang w:eastAsia="ru-RU"/>
        </w:rPr>
      </w:pPr>
      <w:r w:rsidRPr="00C621B7">
        <w:rPr>
          <w:rFonts w:ascii="Cambria" w:eastAsia="Calibri" w:hAnsi="Cambria" w:cs="Times New Roman"/>
          <w:sz w:val="24"/>
          <w:szCs w:val="24"/>
          <w:lang w:eastAsia="ru-RU"/>
        </w:rPr>
        <w:t>персонифицированном учете в системе государственного пенсионного страхования.</w:t>
      </w:r>
    </w:p>
    <w:p w:rsidR="00C621B7" w:rsidRPr="00C621B7" w:rsidRDefault="00C621B7" w:rsidP="007D6E60">
      <w:pPr>
        <w:spacing w:after="0" w:line="240" w:lineRule="auto"/>
        <w:jc w:val="both"/>
        <w:rPr>
          <w:rFonts w:ascii="Cambria" w:eastAsia="Calibri" w:hAnsi="Cambria" w:cs="Times New Roman"/>
          <w:sz w:val="24"/>
          <w:szCs w:val="24"/>
          <w:lang w:eastAsia="ru-RU"/>
        </w:rPr>
      </w:pPr>
      <w:r w:rsidRPr="00C621B7">
        <w:rPr>
          <w:rFonts w:ascii="Cambria" w:eastAsia="Calibri" w:hAnsi="Cambria" w:cs="Times New Roman"/>
          <w:sz w:val="24"/>
          <w:szCs w:val="24"/>
          <w:lang w:eastAsia="ru-RU"/>
        </w:rPr>
        <w:t>Контролировать своевременность представления работодателем в пенсионные органы</w:t>
      </w:r>
    </w:p>
    <w:p w:rsidR="00C621B7" w:rsidRPr="00C621B7" w:rsidRDefault="00C621B7" w:rsidP="007D6E60">
      <w:pPr>
        <w:spacing w:after="0" w:line="240" w:lineRule="auto"/>
        <w:jc w:val="both"/>
        <w:rPr>
          <w:rFonts w:ascii="Cambria" w:eastAsia="Calibri" w:hAnsi="Cambria" w:cs="Times New Roman"/>
          <w:sz w:val="24"/>
          <w:szCs w:val="24"/>
          <w:lang w:eastAsia="ru-RU"/>
        </w:rPr>
      </w:pPr>
      <w:r w:rsidRPr="00C621B7">
        <w:rPr>
          <w:rFonts w:ascii="Cambria" w:eastAsia="Calibri" w:hAnsi="Cambria" w:cs="Times New Roman"/>
          <w:sz w:val="24"/>
          <w:szCs w:val="24"/>
          <w:lang w:eastAsia="ru-RU"/>
        </w:rPr>
        <w:t>достоверных сведений о заработке и страховых взносах работников.</w:t>
      </w:r>
    </w:p>
    <w:p w:rsidR="00C621B7" w:rsidRPr="00C621B7" w:rsidRDefault="00C621B7" w:rsidP="007D6E60">
      <w:pPr>
        <w:spacing w:after="0" w:line="240" w:lineRule="auto"/>
        <w:jc w:val="both"/>
        <w:rPr>
          <w:rFonts w:ascii="Cambria" w:eastAsia="Calibri" w:hAnsi="Cambria" w:cs="Times New Roman"/>
          <w:sz w:val="24"/>
          <w:szCs w:val="24"/>
          <w:lang w:eastAsia="ru-RU"/>
        </w:rPr>
      </w:pPr>
      <w:r w:rsidRPr="00C621B7">
        <w:rPr>
          <w:rFonts w:ascii="Cambria" w:eastAsia="Calibri" w:hAnsi="Cambria" w:cs="Times New Roman"/>
          <w:sz w:val="24"/>
          <w:szCs w:val="24"/>
          <w:lang w:eastAsia="ru-RU"/>
        </w:rPr>
        <w:t>8.15. Оказывать материальную помощь членам профсоюза в случаях:</w:t>
      </w:r>
    </w:p>
    <w:p w:rsidR="00C621B7" w:rsidRPr="00C621B7" w:rsidRDefault="00C621B7" w:rsidP="00C621B7">
      <w:pPr>
        <w:spacing w:after="0" w:line="240" w:lineRule="auto"/>
        <w:jc w:val="both"/>
        <w:rPr>
          <w:rFonts w:ascii="Cambria" w:eastAsia="Calibri" w:hAnsi="Cambria" w:cs="Times New Roman"/>
          <w:sz w:val="24"/>
          <w:szCs w:val="24"/>
          <w:lang w:eastAsia="ru-RU"/>
        </w:rPr>
      </w:pPr>
      <w:r w:rsidRPr="00C621B7">
        <w:rPr>
          <w:rFonts w:ascii="Cambria" w:eastAsia="Calibri" w:hAnsi="Cambria" w:cs="Times New Roman"/>
          <w:sz w:val="24"/>
          <w:szCs w:val="24"/>
          <w:lang w:eastAsia="ru-RU"/>
        </w:rPr>
        <w:t>-   болезни сроком более 2 месяцев;</w:t>
      </w:r>
    </w:p>
    <w:p w:rsidR="00C621B7" w:rsidRPr="00C621B7" w:rsidRDefault="00C621B7" w:rsidP="00C621B7">
      <w:pPr>
        <w:spacing w:after="0" w:line="240" w:lineRule="auto"/>
        <w:jc w:val="both"/>
        <w:rPr>
          <w:rFonts w:ascii="Cambria" w:eastAsia="Calibri" w:hAnsi="Cambria" w:cs="Times New Roman"/>
          <w:sz w:val="24"/>
          <w:szCs w:val="24"/>
          <w:lang w:eastAsia="ru-RU"/>
        </w:rPr>
      </w:pPr>
      <w:r w:rsidRPr="00C621B7">
        <w:rPr>
          <w:rFonts w:ascii="Cambria" w:eastAsia="Calibri" w:hAnsi="Cambria" w:cs="Times New Roman"/>
          <w:sz w:val="24"/>
          <w:szCs w:val="24"/>
          <w:lang w:eastAsia="ru-RU"/>
        </w:rPr>
        <w:t>-   рождения ребенка;</w:t>
      </w:r>
    </w:p>
    <w:p w:rsidR="00C621B7" w:rsidRPr="00C621B7" w:rsidRDefault="00C621B7" w:rsidP="00C621B7">
      <w:pPr>
        <w:spacing w:after="0" w:line="240" w:lineRule="auto"/>
        <w:jc w:val="both"/>
        <w:rPr>
          <w:rFonts w:ascii="Cambria" w:eastAsia="Calibri" w:hAnsi="Cambria" w:cs="Times New Roman"/>
          <w:sz w:val="24"/>
          <w:szCs w:val="24"/>
          <w:lang w:eastAsia="ru-RU"/>
        </w:rPr>
      </w:pPr>
      <w:r w:rsidRPr="00C621B7">
        <w:rPr>
          <w:rFonts w:ascii="Cambria" w:eastAsia="Calibri" w:hAnsi="Cambria" w:cs="Times New Roman"/>
          <w:sz w:val="24"/>
          <w:szCs w:val="24"/>
          <w:lang w:eastAsia="ru-RU"/>
        </w:rPr>
        <w:t>-   бракосочетания;</w:t>
      </w:r>
    </w:p>
    <w:p w:rsidR="00C621B7" w:rsidRPr="00C621B7" w:rsidRDefault="00C621B7" w:rsidP="00C621B7">
      <w:pPr>
        <w:spacing w:after="0" w:line="240" w:lineRule="auto"/>
        <w:jc w:val="both"/>
        <w:rPr>
          <w:rFonts w:ascii="Cambria" w:eastAsia="Calibri" w:hAnsi="Cambria" w:cs="Times New Roman"/>
          <w:sz w:val="24"/>
          <w:szCs w:val="24"/>
          <w:lang w:eastAsia="ru-RU"/>
        </w:rPr>
      </w:pPr>
      <w:r w:rsidRPr="00C621B7">
        <w:rPr>
          <w:rFonts w:ascii="Cambria" w:eastAsia="Calibri" w:hAnsi="Cambria" w:cs="Times New Roman"/>
          <w:sz w:val="24"/>
          <w:szCs w:val="24"/>
          <w:lang w:eastAsia="ru-RU"/>
        </w:rPr>
        <w:t>-   проведения культурно-массовых мероприятий (День учителя, Новогодние праздники,</w:t>
      </w:r>
    </w:p>
    <w:p w:rsidR="00C621B7" w:rsidRPr="00C621B7" w:rsidRDefault="00C621B7" w:rsidP="00C621B7">
      <w:pPr>
        <w:spacing w:after="0" w:line="240" w:lineRule="auto"/>
        <w:jc w:val="both"/>
        <w:rPr>
          <w:rFonts w:ascii="Cambria" w:eastAsia="Calibri" w:hAnsi="Cambria" w:cs="Times New Roman"/>
          <w:sz w:val="24"/>
          <w:szCs w:val="24"/>
          <w:lang w:eastAsia="ru-RU"/>
        </w:rPr>
      </w:pPr>
      <w:r w:rsidRPr="00C621B7">
        <w:rPr>
          <w:rFonts w:ascii="Cambria" w:eastAsia="Calibri" w:hAnsi="Cambria" w:cs="Times New Roman"/>
          <w:sz w:val="24"/>
          <w:szCs w:val="24"/>
          <w:lang w:eastAsia="ru-RU"/>
        </w:rPr>
        <w:t xml:space="preserve"> 23 февраля, 8 марта, Юбилейные даты учебного заведения, праздник День Победы,</w:t>
      </w:r>
    </w:p>
    <w:p w:rsidR="00C621B7" w:rsidRPr="00C621B7" w:rsidRDefault="00C621B7" w:rsidP="00C621B7">
      <w:pPr>
        <w:spacing w:after="0" w:line="240" w:lineRule="auto"/>
        <w:jc w:val="both"/>
        <w:rPr>
          <w:rFonts w:ascii="Cambria" w:eastAsia="Calibri" w:hAnsi="Cambria" w:cs="Times New Roman"/>
          <w:sz w:val="24"/>
          <w:szCs w:val="24"/>
          <w:lang w:eastAsia="ru-RU"/>
        </w:rPr>
      </w:pPr>
      <w:r w:rsidRPr="00C621B7">
        <w:rPr>
          <w:rFonts w:ascii="Cambria" w:eastAsia="Calibri" w:hAnsi="Cambria" w:cs="Times New Roman"/>
          <w:sz w:val="24"/>
          <w:szCs w:val="24"/>
          <w:lang w:eastAsia="ru-RU"/>
        </w:rPr>
        <w:t>окончание  учебного года) и другие.</w:t>
      </w:r>
    </w:p>
    <w:p w:rsidR="00C621B7" w:rsidRPr="00C621B7" w:rsidRDefault="00C621B7" w:rsidP="00C621B7">
      <w:pPr>
        <w:spacing w:after="0" w:line="240" w:lineRule="auto"/>
        <w:jc w:val="both"/>
        <w:rPr>
          <w:rFonts w:ascii="Cambria" w:eastAsia="Calibri" w:hAnsi="Cambria" w:cs="Times New Roman"/>
          <w:sz w:val="24"/>
          <w:szCs w:val="24"/>
          <w:lang w:eastAsia="ru-RU"/>
        </w:rPr>
      </w:pPr>
      <w:r w:rsidRPr="00C621B7">
        <w:rPr>
          <w:rFonts w:ascii="Cambria" w:eastAsia="Calibri" w:hAnsi="Cambria" w:cs="Times New Roman"/>
          <w:sz w:val="24"/>
          <w:szCs w:val="24"/>
          <w:lang w:eastAsia="ru-RU"/>
        </w:rPr>
        <w:t>-   чествования юбиляров по случаю 25 лет, 30 лет и т.д. работы в учебном заведении;</w:t>
      </w:r>
    </w:p>
    <w:p w:rsidR="00C621B7" w:rsidRDefault="00C621B7" w:rsidP="00C621B7">
      <w:pPr>
        <w:spacing w:after="0" w:line="240" w:lineRule="auto"/>
        <w:jc w:val="both"/>
        <w:rPr>
          <w:rFonts w:ascii="Cambria" w:eastAsia="Calibri" w:hAnsi="Cambria" w:cs="Times New Roman"/>
          <w:sz w:val="24"/>
          <w:szCs w:val="24"/>
          <w:lang w:eastAsia="ru-RU"/>
        </w:rPr>
      </w:pPr>
      <w:r w:rsidRPr="00C621B7">
        <w:rPr>
          <w:rFonts w:ascii="Cambria" w:eastAsia="Calibri" w:hAnsi="Cambria" w:cs="Times New Roman"/>
          <w:sz w:val="24"/>
          <w:szCs w:val="24"/>
          <w:lang w:eastAsia="ru-RU"/>
        </w:rPr>
        <w:t>-   достижения пенсионного возраста 60, 65 летнего возраста.</w:t>
      </w:r>
    </w:p>
    <w:p w:rsidR="00C621B7" w:rsidRDefault="00C621B7" w:rsidP="00C621B7">
      <w:pPr>
        <w:spacing w:after="0" w:line="240" w:lineRule="auto"/>
        <w:jc w:val="both"/>
        <w:rPr>
          <w:rFonts w:ascii="Cambria" w:eastAsia="Calibri" w:hAnsi="Cambria" w:cs="Times New Roman"/>
          <w:sz w:val="24"/>
          <w:szCs w:val="24"/>
          <w:lang w:eastAsia="ru-RU"/>
        </w:rPr>
      </w:pPr>
    </w:p>
    <w:p w:rsidR="00C621B7" w:rsidRPr="00C621B7" w:rsidRDefault="00C621B7" w:rsidP="00C621B7">
      <w:pPr>
        <w:pStyle w:val="a3"/>
        <w:numPr>
          <w:ilvl w:val="0"/>
          <w:numId w:val="1"/>
        </w:numPr>
        <w:spacing w:after="0" w:line="240" w:lineRule="auto"/>
        <w:rPr>
          <w:rFonts w:ascii="Cambria" w:eastAsia="Calibri" w:hAnsi="Cambria" w:cs="Times New Roman"/>
          <w:b/>
          <w:sz w:val="24"/>
          <w:szCs w:val="24"/>
        </w:rPr>
      </w:pPr>
      <w:r w:rsidRPr="00C621B7">
        <w:rPr>
          <w:rFonts w:ascii="Cambria" w:eastAsia="Calibri" w:hAnsi="Cambria" w:cs="Times New Roman"/>
          <w:b/>
          <w:sz w:val="24"/>
          <w:szCs w:val="24"/>
        </w:rPr>
        <w:lastRenderedPageBreak/>
        <w:t>Заключительные положения</w:t>
      </w:r>
    </w:p>
    <w:p w:rsidR="00C621B7" w:rsidRDefault="00C621B7" w:rsidP="00C621B7">
      <w:pPr>
        <w:spacing w:after="0" w:line="240" w:lineRule="auto"/>
        <w:jc w:val="both"/>
        <w:rPr>
          <w:rFonts w:ascii="Cambria" w:eastAsia="Calibri" w:hAnsi="Cambria" w:cs="Times New Roman"/>
          <w:sz w:val="24"/>
          <w:szCs w:val="24"/>
          <w:lang w:eastAsia="ru-RU"/>
        </w:rPr>
      </w:pPr>
    </w:p>
    <w:p w:rsidR="00C621B7" w:rsidRPr="00C621B7" w:rsidRDefault="00C621B7" w:rsidP="00C621B7">
      <w:pPr>
        <w:spacing w:after="0" w:line="240" w:lineRule="auto"/>
        <w:jc w:val="both"/>
        <w:rPr>
          <w:rFonts w:ascii="Cambria" w:eastAsia="Calibri" w:hAnsi="Cambria" w:cs="Times New Roman"/>
          <w:sz w:val="24"/>
          <w:szCs w:val="24"/>
          <w:lang w:eastAsia="ru-RU"/>
        </w:rPr>
      </w:pPr>
      <w:r w:rsidRPr="00C621B7">
        <w:rPr>
          <w:rFonts w:ascii="Cambria" w:eastAsia="Calibri" w:hAnsi="Cambria" w:cs="Times New Roman"/>
          <w:sz w:val="24"/>
          <w:szCs w:val="24"/>
          <w:lang w:eastAsia="ru-RU"/>
        </w:rPr>
        <w:t>9.1. Настоящий коллективный договор заключен сроком на 3 года (ст.43 ТК).</w:t>
      </w:r>
    </w:p>
    <w:p w:rsidR="00C621B7" w:rsidRPr="00C621B7" w:rsidRDefault="00C621B7" w:rsidP="00C621B7">
      <w:pPr>
        <w:spacing w:after="0" w:line="240" w:lineRule="auto"/>
        <w:jc w:val="both"/>
        <w:rPr>
          <w:rFonts w:ascii="Cambria" w:eastAsia="Calibri" w:hAnsi="Cambria" w:cs="Times New Roman"/>
          <w:sz w:val="24"/>
          <w:szCs w:val="24"/>
          <w:lang w:eastAsia="ru-RU"/>
        </w:rPr>
      </w:pPr>
      <w:r w:rsidRPr="00C621B7">
        <w:rPr>
          <w:rFonts w:ascii="Cambria" w:eastAsia="Calibri" w:hAnsi="Cambria" w:cs="Times New Roman"/>
          <w:sz w:val="24"/>
          <w:szCs w:val="24"/>
          <w:lang w:eastAsia="ru-RU"/>
        </w:rPr>
        <w:t>9.2. Договор вступает в силу со дня подписания и действует в течение трёх лет.</w:t>
      </w:r>
    </w:p>
    <w:p w:rsidR="00C621B7" w:rsidRPr="00C621B7" w:rsidRDefault="00C621B7" w:rsidP="00C621B7">
      <w:pPr>
        <w:spacing w:after="0" w:line="240" w:lineRule="auto"/>
        <w:jc w:val="both"/>
        <w:rPr>
          <w:rFonts w:ascii="Cambria" w:eastAsia="Calibri" w:hAnsi="Cambria" w:cs="Times New Roman"/>
          <w:sz w:val="24"/>
          <w:szCs w:val="24"/>
          <w:lang w:eastAsia="ru-RU"/>
        </w:rPr>
      </w:pPr>
      <w:r w:rsidRPr="00C621B7">
        <w:rPr>
          <w:rFonts w:ascii="Cambria" w:eastAsia="Calibri" w:hAnsi="Cambria" w:cs="Times New Roman"/>
          <w:sz w:val="24"/>
          <w:szCs w:val="24"/>
          <w:lang w:eastAsia="ru-RU"/>
        </w:rPr>
        <w:t>9.3. Стороны имеют право продлить действие настоящего коллективного договора (не более чем на 3 года).</w:t>
      </w:r>
    </w:p>
    <w:p w:rsidR="00C621B7" w:rsidRPr="00C621B7" w:rsidRDefault="00C621B7" w:rsidP="00C621B7">
      <w:pPr>
        <w:spacing w:after="0" w:line="240" w:lineRule="auto"/>
        <w:jc w:val="both"/>
        <w:rPr>
          <w:rFonts w:ascii="Cambria" w:eastAsia="Calibri" w:hAnsi="Cambria" w:cs="Times New Roman"/>
          <w:sz w:val="24"/>
          <w:szCs w:val="24"/>
          <w:lang w:eastAsia="ru-RU"/>
        </w:rPr>
      </w:pPr>
      <w:r w:rsidRPr="00C621B7">
        <w:rPr>
          <w:rFonts w:ascii="Cambria" w:eastAsia="Calibri" w:hAnsi="Cambria" w:cs="Times New Roman"/>
          <w:sz w:val="24"/>
          <w:szCs w:val="24"/>
          <w:lang w:eastAsia="ru-RU"/>
        </w:rPr>
        <w:t>9.4. Контроль, за выполнением коллективного договора осуществляют обе стороны подписавшие его. Стороны ежегодно должны информировать коллектив о выполнении обязательств настоящего договора.</w:t>
      </w:r>
    </w:p>
    <w:p w:rsidR="00901E1A" w:rsidRDefault="00901E1A" w:rsidP="00C621B7">
      <w:pPr>
        <w:spacing w:after="0" w:line="240" w:lineRule="auto"/>
        <w:jc w:val="both"/>
        <w:rPr>
          <w:rFonts w:ascii="Cambria" w:eastAsia="Calibri" w:hAnsi="Cambria" w:cs="Times New Roman"/>
          <w:sz w:val="24"/>
          <w:szCs w:val="24"/>
          <w:lang w:eastAsia="ru-RU"/>
        </w:rPr>
      </w:pPr>
      <w:r w:rsidRPr="00901E1A">
        <w:rPr>
          <w:rFonts w:ascii="Cambria" w:eastAsia="Calibri" w:hAnsi="Cambria" w:cs="Times New Roman"/>
          <w:noProof/>
          <w:sz w:val="24"/>
          <w:szCs w:val="24"/>
          <w:lang w:eastAsia="ru-RU"/>
        </w:rPr>
        <w:lastRenderedPageBreak/>
        <w:drawing>
          <wp:inline distT="0" distB="0" distL="0" distR="0">
            <wp:extent cx="6379210" cy="9353549"/>
            <wp:effectExtent l="0" t="0" r="0" b="0"/>
            <wp:docPr id="1" name="Рисунок 1" descr="E:\КОЛДОГОВОР 2024-2027 гг\Колдоговор.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КОЛДОГОВОР 2024-2027 гг\Колдоговор.jpe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403619" cy="9389338"/>
                    </a:xfrm>
                    <a:prstGeom prst="rect">
                      <a:avLst/>
                    </a:prstGeom>
                    <a:noFill/>
                    <a:ln>
                      <a:noFill/>
                    </a:ln>
                  </pic:spPr>
                </pic:pic>
              </a:graphicData>
            </a:graphic>
          </wp:inline>
        </w:drawing>
      </w:r>
    </w:p>
    <w:p w:rsidR="002822D2" w:rsidRDefault="002822D2" w:rsidP="00C621B7">
      <w:pPr>
        <w:spacing w:after="0" w:line="240" w:lineRule="auto"/>
        <w:jc w:val="both"/>
        <w:rPr>
          <w:rFonts w:ascii="Cambria" w:eastAsia="Calibri" w:hAnsi="Cambria" w:cs="Times New Roman"/>
          <w:sz w:val="24"/>
          <w:szCs w:val="24"/>
          <w:lang w:eastAsia="ru-RU"/>
        </w:rPr>
      </w:pPr>
      <w:bookmarkStart w:id="0" w:name="_GoBack"/>
      <w:r w:rsidRPr="0065087C">
        <w:rPr>
          <w:rFonts w:ascii="Times New Roman" w:hAnsi="Times New Roman" w:cs="Times New Roman"/>
          <w:noProof/>
          <w:sz w:val="28"/>
          <w:szCs w:val="28"/>
          <w:lang w:eastAsia="ru-RU"/>
        </w:rPr>
        <w:lastRenderedPageBreak/>
        <w:drawing>
          <wp:inline distT="0" distB="0" distL="0" distR="0" wp14:anchorId="676F0810" wp14:editId="299535BD">
            <wp:extent cx="6209665" cy="8545352"/>
            <wp:effectExtent l="0" t="0" r="0" b="0"/>
            <wp:docPr id="2" name="Рисунок 2" descr="E:\КОЛДОГОВОР 2024-2027 гг\Правила внутренного трудового распорядка.pdf..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КОЛДОГОВОР 2024-2027 гг\Правила внутренного трудового распорядка.pdf..jpe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209665" cy="8545352"/>
                    </a:xfrm>
                    <a:prstGeom prst="rect">
                      <a:avLst/>
                    </a:prstGeom>
                    <a:noFill/>
                    <a:ln>
                      <a:noFill/>
                    </a:ln>
                  </pic:spPr>
                </pic:pic>
              </a:graphicData>
            </a:graphic>
          </wp:inline>
        </w:drawing>
      </w:r>
      <w:bookmarkEnd w:id="0"/>
    </w:p>
    <w:p w:rsidR="002822D2" w:rsidRDefault="002822D2" w:rsidP="00C621B7">
      <w:pPr>
        <w:spacing w:after="0" w:line="240" w:lineRule="auto"/>
        <w:jc w:val="both"/>
        <w:rPr>
          <w:rFonts w:ascii="Cambria" w:eastAsia="Calibri" w:hAnsi="Cambria" w:cs="Times New Roman"/>
          <w:sz w:val="24"/>
          <w:szCs w:val="24"/>
          <w:lang w:eastAsia="ru-RU"/>
        </w:rPr>
      </w:pPr>
    </w:p>
    <w:p w:rsidR="002822D2" w:rsidRPr="007F7BA9" w:rsidRDefault="002822D2" w:rsidP="002822D2">
      <w:pPr>
        <w:spacing w:after="0"/>
        <w:jc w:val="center"/>
        <w:rPr>
          <w:rFonts w:ascii="Times New Roman" w:hAnsi="Times New Roman" w:cs="Times New Roman"/>
          <w:b/>
          <w:sz w:val="28"/>
          <w:szCs w:val="28"/>
        </w:rPr>
      </w:pPr>
      <w:r w:rsidRPr="007F7BA9">
        <w:rPr>
          <w:rFonts w:ascii="Times New Roman" w:hAnsi="Times New Roman" w:cs="Times New Roman"/>
          <w:b/>
          <w:sz w:val="28"/>
          <w:szCs w:val="28"/>
        </w:rPr>
        <w:lastRenderedPageBreak/>
        <w:t>1. Общие положения.</w:t>
      </w:r>
    </w:p>
    <w:p w:rsidR="002822D2" w:rsidRPr="007F7BA9" w:rsidRDefault="002822D2" w:rsidP="002822D2">
      <w:pPr>
        <w:spacing w:after="0" w:line="240" w:lineRule="auto"/>
        <w:jc w:val="both"/>
        <w:rPr>
          <w:rFonts w:ascii="Times New Roman" w:hAnsi="Times New Roman" w:cs="Times New Roman"/>
          <w:sz w:val="28"/>
          <w:szCs w:val="28"/>
        </w:rPr>
      </w:pPr>
      <w:r w:rsidRPr="007F7BA9">
        <w:rPr>
          <w:rFonts w:ascii="Times New Roman" w:hAnsi="Times New Roman" w:cs="Times New Roman"/>
          <w:sz w:val="28"/>
          <w:szCs w:val="28"/>
        </w:rPr>
        <w:t>1.1</w:t>
      </w:r>
      <w:r>
        <w:rPr>
          <w:rFonts w:ascii="Times New Roman" w:hAnsi="Times New Roman" w:cs="Times New Roman"/>
          <w:sz w:val="28"/>
          <w:szCs w:val="28"/>
        </w:rPr>
        <w:t>.</w:t>
      </w:r>
      <w:r w:rsidRPr="007F7BA9">
        <w:rPr>
          <w:rFonts w:ascii="Times New Roman" w:hAnsi="Times New Roman" w:cs="Times New Roman"/>
          <w:sz w:val="28"/>
          <w:szCs w:val="28"/>
        </w:rPr>
        <w:t xml:space="preserve"> Настоящие Правила внутреннего трудового распорядка (далее - Правила) определяют трудовой распорядок в ГБПОУ «Спасский техникум отраслевых технологий» (далее – техникум), регламентируют порядок приема, перевода и увольнения работников, основные права, обязанности и ответственность сторон трудового договора, режим работы, время отдыха, меры поощрения и взыскания, применяемые к работникам, а также иные вопросы регулирования трудовых отношений в техникуме. </w:t>
      </w:r>
    </w:p>
    <w:p w:rsidR="002822D2" w:rsidRPr="007F7BA9" w:rsidRDefault="002822D2" w:rsidP="002822D2">
      <w:pPr>
        <w:spacing w:after="0" w:line="240" w:lineRule="auto"/>
        <w:jc w:val="both"/>
        <w:rPr>
          <w:rFonts w:ascii="Times New Roman" w:hAnsi="Times New Roman" w:cs="Times New Roman"/>
          <w:sz w:val="28"/>
          <w:szCs w:val="28"/>
        </w:rPr>
      </w:pPr>
      <w:r w:rsidRPr="007F7BA9">
        <w:rPr>
          <w:rFonts w:ascii="Times New Roman" w:hAnsi="Times New Roman" w:cs="Times New Roman"/>
          <w:sz w:val="28"/>
          <w:szCs w:val="28"/>
        </w:rPr>
        <w:t>1.2</w:t>
      </w:r>
      <w:r>
        <w:rPr>
          <w:rFonts w:ascii="Times New Roman" w:hAnsi="Times New Roman" w:cs="Times New Roman"/>
          <w:sz w:val="28"/>
          <w:szCs w:val="28"/>
        </w:rPr>
        <w:t>.</w:t>
      </w:r>
      <w:r w:rsidRPr="007F7BA9">
        <w:rPr>
          <w:rFonts w:ascii="Times New Roman" w:hAnsi="Times New Roman" w:cs="Times New Roman"/>
          <w:sz w:val="28"/>
          <w:szCs w:val="28"/>
        </w:rPr>
        <w:t xml:space="preserve"> Настоящие Правила разработаны и утверждены в соответствии с Конституцией РФ, Трудовым кодексом РФ, Федеральным законом от 29 декабря 2012г. № 273-ФЗ «Об образовании в Российской Федерации», действующими законами и подзаконными актами РФ, Уставом и иными локальными актами ГБПОУ «Спасский техникум отраслевых технологий» </w:t>
      </w:r>
    </w:p>
    <w:p w:rsidR="002822D2" w:rsidRPr="007F7BA9" w:rsidRDefault="002822D2" w:rsidP="002822D2">
      <w:pPr>
        <w:spacing w:after="0" w:line="240" w:lineRule="auto"/>
        <w:jc w:val="both"/>
        <w:rPr>
          <w:rFonts w:ascii="Times New Roman" w:hAnsi="Times New Roman" w:cs="Times New Roman"/>
          <w:sz w:val="28"/>
          <w:szCs w:val="28"/>
        </w:rPr>
      </w:pPr>
      <w:r w:rsidRPr="007F7BA9">
        <w:rPr>
          <w:rFonts w:ascii="Times New Roman" w:hAnsi="Times New Roman" w:cs="Times New Roman"/>
          <w:sz w:val="28"/>
          <w:szCs w:val="28"/>
        </w:rPr>
        <w:t>1.3</w:t>
      </w:r>
      <w:r>
        <w:rPr>
          <w:rFonts w:ascii="Times New Roman" w:hAnsi="Times New Roman" w:cs="Times New Roman"/>
          <w:sz w:val="28"/>
          <w:szCs w:val="28"/>
        </w:rPr>
        <w:t>.</w:t>
      </w:r>
      <w:r w:rsidRPr="007F7BA9">
        <w:rPr>
          <w:rFonts w:ascii="Times New Roman" w:hAnsi="Times New Roman" w:cs="Times New Roman"/>
          <w:sz w:val="28"/>
          <w:szCs w:val="28"/>
        </w:rPr>
        <w:t xml:space="preserve"> Правила разрабатываются и применяются в целях укрепления трудовой дисциплины, эффективной организации труда, рационального использования рабочего времени, обеспечения высокого качества и производительности труда работников техникума </w:t>
      </w:r>
    </w:p>
    <w:p w:rsidR="002822D2" w:rsidRPr="007F7BA9" w:rsidRDefault="002822D2" w:rsidP="002822D2">
      <w:pPr>
        <w:spacing w:after="0" w:line="240" w:lineRule="auto"/>
        <w:jc w:val="both"/>
        <w:rPr>
          <w:rFonts w:ascii="Times New Roman" w:hAnsi="Times New Roman" w:cs="Times New Roman"/>
          <w:sz w:val="28"/>
          <w:szCs w:val="28"/>
        </w:rPr>
      </w:pPr>
      <w:r w:rsidRPr="007F7BA9">
        <w:rPr>
          <w:rFonts w:ascii="Times New Roman" w:hAnsi="Times New Roman" w:cs="Times New Roman"/>
          <w:sz w:val="28"/>
          <w:szCs w:val="28"/>
        </w:rPr>
        <w:t>1.4</w:t>
      </w:r>
      <w:r>
        <w:rPr>
          <w:rFonts w:ascii="Times New Roman" w:hAnsi="Times New Roman" w:cs="Times New Roman"/>
          <w:sz w:val="28"/>
          <w:szCs w:val="28"/>
        </w:rPr>
        <w:t>.</w:t>
      </w:r>
      <w:r w:rsidRPr="007F7BA9">
        <w:rPr>
          <w:rFonts w:ascii="Times New Roman" w:hAnsi="Times New Roman" w:cs="Times New Roman"/>
          <w:sz w:val="28"/>
          <w:szCs w:val="28"/>
        </w:rPr>
        <w:t xml:space="preserve"> Действие настоящих Правил распространяется на всех работников техникума.</w:t>
      </w:r>
    </w:p>
    <w:p w:rsidR="002822D2" w:rsidRPr="007F7BA9" w:rsidRDefault="002822D2" w:rsidP="002822D2">
      <w:pPr>
        <w:spacing w:after="0" w:line="240" w:lineRule="auto"/>
        <w:jc w:val="both"/>
        <w:rPr>
          <w:rFonts w:ascii="Times New Roman" w:hAnsi="Times New Roman" w:cs="Times New Roman"/>
          <w:sz w:val="28"/>
          <w:szCs w:val="28"/>
        </w:rPr>
      </w:pPr>
      <w:r w:rsidRPr="007F7BA9">
        <w:rPr>
          <w:rFonts w:ascii="Times New Roman" w:hAnsi="Times New Roman" w:cs="Times New Roman"/>
          <w:sz w:val="28"/>
          <w:szCs w:val="28"/>
        </w:rPr>
        <w:t>1.5</w:t>
      </w:r>
      <w:r>
        <w:rPr>
          <w:rFonts w:ascii="Times New Roman" w:hAnsi="Times New Roman" w:cs="Times New Roman"/>
          <w:sz w:val="28"/>
          <w:szCs w:val="28"/>
        </w:rPr>
        <w:t>.</w:t>
      </w:r>
      <w:r w:rsidRPr="007F7BA9">
        <w:rPr>
          <w:rFonts w:ascii="Times New Roman" w:hAnsi="Times New Roman" w:cs="Times New Roman"/>
          <w:sz w:val="28"/>
          <w:szCs w:val="28"/>
        </w:rPr>
        <w:t xml:space="preserve"> Трудовые обязанности и права работников техникума конкретизируются в трудовых договорах и должностных инструкциях. </w:t>
      </w:r>
    </w:p>
    <w:p w:rsidR="002822D2" w:rsidRPr="007F7BA9" w:rsidRDefault="002822D2" w:rsidP="002822D2">
      <w:pPr>
        <w:spacing w:after="0" w:line="240" w:lineRule="auto"/>
        <w:jc w:val="center"/>
        <w:rPr>
          <w:rFonts w:ascii="Times New Roman" w:hAnsi="Times New Roman" w:cs="Times New Roman"/>
          <w:b/>
          <w:sz w:val="28"/>
          <w:szCs w:val="28"/>
        </w:rPr>
      </w:pPr>
      <w:r w:rsidRPr="007F7BA9">
        <w:rPr>
          <w:rFonts w:ascii="Times New Roman" w:hAnsi="Times New Roman" w:cs="Times New Roman"/>
          <w:b/>
          <w:sz w:val="28"/>
          <w:szCs w:val="28"/>
        </w:rPr>
        <w:t>2. Порядок приёма на работу.</w:t>
      </w:r>
    </w:p>
    <w:p w:rsidR="002822D2" w:rsidRPr="007F7BA9" w:rsidRDefault="002822D2" w:rsidP="002822D2">
      <w:pPr>
        <w:spacing w:after="0" w:line="240" w:lineRule="auto"/>
        <w:jc w:val="both"/>
        <w:rPr>
          <w:rFonts w:ascii="Times New Roman" w:hAnsi="Times New Roman" w:cs="Times New Roman"/>
          <w:sz w:val="28"/>
          <w:szCs w:val="28"/>
        </w:rPr>
      </w:pPr>
      <w:r w:rsidRPr="007F7BA9">
        <w:rPr>
          <w:rFonts w:ascii="Times New Roman" w:hAnsi="Times New Roman" w:cs="Times New Roman"/>
          <w:sz w:val="28"/>
          <w:szCs w:val="28"/>
        </w:rPr>
        <w:t>2.1</w:t>
      </w:r>
      <w:r>
        <w:rPr>
          <w:rFonts w:ascii="Times New Roman" w:hAnsi="Times New Roman" w:cs="Times New Roman"/>
          <w:sz w:val="28"/>
          <w:szCs w:val="28"/>
        </w:rPr>
        <w:t>.</w:t>
      </w:r>
      <w:r w:rsidRPr="007F7BA9">
        <w:rPr>
          <w:rFonts w:ascii="Times New Roman" w:hAnsi="Times New Roman" w:cs="Times New Roman"/>
          <w:sz w:val="28"/>
          <w:szCs w:val="28"/>
        </w:rPr>
        <w:t xml:space="preserve"> Работники реализуют право на труд путем заключения письменного трудового договора.</w:t>
      </w:r>
    </w:p>
    <w:p w:rsidR="002822D2" w:rsidRPr="007F7BA9" w:rsidRDefault="002822D2" w:rsidP="002822D2">
      <w:pPr>
        <w:spacing w:after="0" w:line="240" w:lineRule="auto"/>
        <w:jc w:val="both"/>
        <w:rPr>
          <w:rFonts w:ascii="Times New Roman" w:hAnsi="Times New Roman" w:cs="Times New Roman"/>
          <w:sz w:val="28"/>
          <w:szCs w:val="28"/>
        </w:rPr>
      </w:pPr>
      <w:r w:rsidRPr="007F7BA9">
        <w:rPr>
          <w:rFonts w:ascii="Times New Roman" w:hAnsi="Times New Roman" w:cs="Times New Roman"/>
          <w:sz w:val="28"/>
          <w:szCs w:val="28"/>
        </w:rPr>
        <w:t>2.2</w:t>
      </w:r>
      <w:r>
        <w:rPr>
          <w:rFonts w:ascii="Times New Roman" w:hAnsi="Times New Roman" w:cs="Times New Roman"/>
          <w:sz w:val="28"/>
          <w:szCs w:val="28"/>
        </w:rPr>
        <w:t>.</w:t>
      </w:r>
      <w:r w:rsidRPr="007F7BA9">
        <w:rPr>
          <w:rFonts w:ascii="Times New Roman" w:hAnsi="Times New Roman" w:cs="Times New Roman"/>
          <w:sz w:val="28"/>
          <w:szCs w:val="28"/>
        </w:rPr>
        <w:t xml:space="preserve"> При приеме на работу (до подписания трудового договора) работодатель обязан ознакомить работника под подпись с Уставом, Коллективным договором, настоящими Правилами, должностными обязанностями, иными локальными нормативными актами, непосредственно связанными с трудовой деятельностью работника. </w:t>
      </w:r>
    </w:p>
    <w:p w:rsidR="002822D2" w:rsidRDefault="002822D2" w:rsidP="002822D2">
      <w:pPr>
        <w:spacing w:after="0" w:line="240" w:lineRule="auto"/>
        <w:jc w:val="both"/>
        <w:rPr>
          <w:rFonts w:ascii="Times New Roman" w:hAnsi="Times New Roman" w:cs="Times New Roman"/>
          <w:sz w:val="28"/>
          <w:szCs w:val="28"/>
        </w:rPr>
      </w:pPr>
      <w:r w:rsidRPr="007F7BA9">
        <w:rPr>
          <w:rFonts w:ascii="Times New Roman" w:hAnsi="Times New Roman" w:cs="Times New Roman"/>
          <w:sz w:val="28"/>
          <w:szCs w:val="28"/>
        </w:rPr>
        <w:t>2.3</w:t>
      </w:r>
      <w:r>
        <w:rPr>
          <w:rFonts w:ascii="Times New Roman" w:hAnsi="Times New Roman" w:cs="Times New Roman"/>
          <w:sz w:val="28"/>
          <w:szCs w:val="28"/>
        </w:rPr>
        <w:t>.</w:t>
      </w:r>
      <w:r w:rsidRPr="007F7BA9">
        <w:rPr>
          <w:rFonts w:ascii="Times New Roman" w:hAnsi="Times New Roman" w:cs="Times New Roman"/>
          <w:sz w:val="28"/>
          <w:szCs w:val="28"/>
        </w:rPr>
        <w:t xml:space="preserve"> При заключении трудового договора лицо, поступающее на работу, предъявляет работодателю: </w:t>
      </w:r>
    </w:p>
    <w:p w:rsidR="002822D2" w:rsidRDefault="002822D2" w:rsidP="002822D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П</w:t>
      </w:r>
      <w:r w:rsidRPr="007F7BA9">
        <w:rPr>
          <w:rFonts w:ascii="Times New Roman" w:hAnsi="Times New Roman" w:cs="Times New Roman"/>
          <w:sz w:val="28"/>
          <w:szCs w:val="28"/>
        </w:rPr>
        <w:t>аспорт или иной док</w:t>
      </w:r>
      <w:r>
        <w:rPr>
          <w:rFonts w:ascii="Times New Roman" w:hAnsi="Times New Roman" w:cs="Times New Roman"/>
          <w:sz w:val="28"/>
          <w:szCs w:val="28"/>
        </w:rPr>
        <w:t>умент, удостоверяющий личность.</w:t>
      </w:r>
    </w:p>
    <w:p w:rsidR="002822D2" w:rsidRDefault="002822D2" w:rsidP="002822D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Трудовую книжку и (или) сведения о трудовой деятельности, за исключением </w:t>
      </w:r>
      <w:r w:rsidRPr="007F7BA9">
        <w:rPr>
          <w:rFonts w:ascii="Times New Roman" w:hAnsi="Times New Roman" w:cs="Times New Roman"/>
          <w:sz w:val="28"/>
          <w:szCs w:val="28"/>
        </w:rPr>
        <w:t xml:space="preserve">случаев, </w:t>
      </w:r>
      <w:r>
        <w:rPr>
          <w:rFonts w:ascii="Times New Roman" w:hAnsi="Times New Roman" w:cs="Times New Roman"/>
          <w:sz w:val="28"/>
          <w:szCs w:val="28"/>
        </w:rPr>
        <w:t>если трудовой договор заключается впервые.</w:t>
      </w:r>
    </w:p>
    <w:p w:rsidR="002822D2" w:rsidRDefault="002822D2" w:rsidP="002822D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Документ, подтверждающий регистрацию в системе индивидуального (персонифицированного) учета, в том числе в форме электронного документа (за исключением случая, когда претендент поступает на работу впервые и не имеет открытого индивидуального лицевого счета).</w:t>
      </w:r>
    </w:p>
    <w:p w:rsidR="002822D2" w:rsidRDefault="002822D2" w:rsidP="002822D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Документ воинского учета, если на работу поступает военнообязанный или лицо, подлежащее призыву на военную службу.</w:t>
      </w:r>
    </w:p>
    <w:p w:rsidR="002822D2" w:rsidRDefault="002822D2" w:rsidP="002822D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Документ об образовании и (или)</w:t>
      </w:r>
      <w:r w:rsidRPr="007F7BA9">
        <w:rPr>
          <w:rFonts w:ascii="Times New Roman" w:hAnsi="Times New Roman" w:cs="Times New Roman"/>
          <w:sz w:val="28"/>
          <w:szCs w:val="28"/>
        </w:rPr>
        <w:t xml:space="preserve"> о квалификации или наличии специальных знаний</w:t>
      </w:r>
      <w:r>
        <w:rPr>
          <w:rFonts w:ascii="Times New Roman" w:hAnsi="Times New Roman" w:cs="Times New Roman"/>
          <w:sz w:val="28"/>
          <w:szCs w:val="28"/>
        </w:rPr>
        <w:t>, если работник поступает</w:t>
      </w:r>
      <w:r w:rsidRPr="007F7BA9">
        <w:rPr>
          <w:rFonts w:ascii="Times New Roman" w:hAnsi="Times New Roman" w:cs="Times New Roman"/>
          <w:sz w:val="28"/>
          <w:szCs w:val="28"/>
        </w:rPr>
        <w:t xml:space="preserve"> на работу,</w:t>
      </w:r>
      <w:r>
        <w:rPr>
          <w:rFonts w:ascii="Times New Roman" w:hAnsi="Times New Roman" w:cs="Times New Roman"/>
          <w:sz w:val="28"/>
          <w:szCs w:val="28"/>
        </w:rPr>
        <w:t xml:space="preserve"> которая</w:t>
      </w:r>
      <w:r w:rsidRPr="007F7BA9">
        <w:rPr>
          <w:rFonts w:ascii="Times New Roman" w:hAnsi="Times New Roman" w:cs="Times New Roman"/>
          <w:sz w:val="28"/>
          <w:szCs w:val="28"/>
        </w:rPr>
        <w:t xml:space="preserve"> требу</w:t>
      </w:r>
      <w:r>
        <w:rPr>
          <w:rFonts w:ascii="Times New Roman" w:hAnsi="Times New Roman" w:cs="Times New Roman"/>
          <w:sz w:val="28"/>
          <w:szCs w:val="28"/>
        </w:rPr>
        <w:t>ет соответствующих</w:t>
      </w:r>
      <w:r w:rsidRPr="007F7BA9">
        <w:rPr>
          <w:rFonts w:ascii="Times New Roman" w:hAnsi="Times New Roman" w:cs="Times New Roman"/>
          <w:sz w:val="28"/>
          <w:szCs w:val="28"/>
        </w:rPr>
        <w:t xml:space="preserve"> специальных знаний или специальной подготовки</w:t>
      </w:r>
      <w:r>
        <w:rPr>
          <w:rFonts w:ascii="Times New Roman" w:hAnsi="Times New Roman" w:cs="Times New Roman"/>
          <w:sz w:val="28"/>
          <w:szCs w:val="28"/>
        </w:rPr>
        <w:t>.</w:t>
      </w:r>
      <w:r w:rsidRPr="007F7BA9">
        <w:rPr>
          <w:rFonts w:ascii="Times New Roman" w:hAnsi="Times New Roman" w:cs="Times New Roman"/>
          <w:sz w:val="28"/>
          <w:szCs w:val="28"/>
        </w:rPr>
        <w:t xml:space="preserve"> </w:t>
      </w:r>
    </w:p>
    <w:p w:rsidR="002822D2" w:rsidRDefault="002822D2" w:rsidP="002822D2">
      <w:pPr>
        <w:spacing w:after="0" w:line="240" w:lineRule="auto"/>
        <w:jc w:val="both"/>
        <w:rPr>
          <w:rFonts w:ascii="Times New Roman" w:hAnsi="Times New Roman" w:cs="Times New Roman"/>
          <w:sz w:val="28"/>
          <w:szCs w:val="28"/>
        </w:rPr>
      </w:pPr>
      <w:r w:rsidRPr="007F7BA9">
        <w:rPr>
          <w:rFonts w:ascii="Times New Roman" w:hAnsi="Times New Roman" w:cs="Times New Roman"/>
          <w:sz w:val="28"/>
          <w:szCs w:val="28"/>
        </w:rPr>
        <w:lastRenderedPageBreak/>
        <w:t xml:space="preserve">- </w:t>
      </w:r>
      <w:r>
        <w:rPr>
          <w:rFonts w:ascii="Times New Roman" w:hAnsi="Times New Roman" w:cs="Times New Roman"/>
          <w:sz w:val="28"/>
          <w:szCs w:val="28"/>
        </w:rPr>
        <w:t>С</w:t>
      </w:r>
      <w:r w:rsidRPr="00056890">
        <w:rPr>
          <w:rFonts w:ascii="Times New Roman" w:hAnsi="Times New Roman" w:cs="Times New Roman"/>
          <w:sz w:val="28"/>
          <w:szCs w:val="28"/>
        </w:rPr>
        <w:t>правку о наличии (отсутствии</w:t>
      </w:r>
      <w:r w:rsidRPr="007F7BA9">
        <w:rPr>
          <w:rFonts w:ascii="Times New Roman" w:hAnsi="Times New Roman" w:cs="Times New Roman"/>
          <w:sz w:val="28"/>
          <w:szCs w:val="28"/>
        </w:rPr>
        <w:t>) судимости</w:t>
      </w:r>
      <w:r>
        <w:rPr>
          <w:rFonts w:ascii="Times New Roman" w:hAnsi="Times New Roman" w:cs="Times New Roman"/>
          <w:sz w:val="28"/>
          <w:szCs w:val="28"/>
        </w:rPr>
        <w:t xml:space="preserve"> и (или) факта уголовного преследования по реабилитирующим основаниям, выданную в установленном порядке и по установленной форме, если лицо поступает на работу, связанную с деятельностью, для которой в соответствии с федеральным законом не допускаются лица, имеющие (имевшие) судимость, подвергающиеся (подвергавшиеся) уголовному преследованию.</w:t>
      </w:r>
    </w:p>
    <w:p w:rsidR="002822D2" w:rsidRPr="00A13458" w:rsidRDefault="002822D2" w:rsidP="002822D2">
      <w:pPr>
        <w:spacing w:after="0" w:line="240" w:lineRule="auto"/>
        <w:jc w:val="both"/>
        <w:rPr>
          <w:rFonts w:ascii="Times New Roman" w:hAnsi="Times New Roman" w:cs="Times New Roman"/>
          <w:sz w:val="28"/>
          <w:szCs w:val="28"/>
        </w:rPr>
      </w:pPr>
      <w:r w:rsidRPr="00A13458">
        <w:rPr>
          <w:rFonts w:ascii="Times New Roman" w:hAnsi="Times New Roman" w:cs="Times New Roman"/>
          <w:sz w:val="28"/>
          <w:szCs w:val="28"/>
        </w:rPr>
        <w:t xml:space="preserve">- Документ о пройденном медицинском осмотре за текущий год. </w:t>
      </w:r>
    </w:p>
    <w:p w:rsidR="002822D2" w:rsidRPr="00DB11CC" w:rsidRDefault="002822D2" w:rsidP="002822D2">
      <w:pPr>
        <w:spacing w:after="0" w:line="240" w:lineRule="auto"/>
        <w:jc w:val="both"/>
        <w:rPr>
          <w:rFonts w:ascii="Times New Roman" w:hAnsi="Times New Roman" w:cs="Times New Roman"/>
          <w:sz w:val="28"/>
          <w:szCs w:val="28"/>
        </w:rPr>
      </w:pPr>
      <w:r w:rsidRPr="00DB11CC">
        <w:rPr>
          <w:rFonts w:ascii="Times New Roman" w:hAnsi="Times New Roman" w:cs="Times New Roman"/>
          <w:sz w:val="28"/>
          <w:szCs w:val="28"/>
        </w:rPr>
        <w:t>Дополнительные документы с учетом специфики работы, если это предусмотрено Трудовым кодексом РФ, иными федеральными законами, указами Президента РФ и постановлениями Правительства РФ.</w:t>
      </w:r>
    </w:p>
    <w:p w:rsidR="002822D2" w:rsidRPr="003D5B69" w:rsidRDefault="002822D2" w:rsidP="002822D2">
      <w:pPr>
        <w:spacing w:after="0" w:line="240" w:lineRule="auto"/>
        <w:jc w:val="both"/>
        <w:rPr>
          <w:rFonts w:ascii="Times New Roman" w:hAnsi="Times New Roman" w:cs="Times New Roman"/>
          <w:color w:val="C00000"/>
          <w:sz w:val="28"/>
          <w:szCs w:val="28"/>
        </w:rPr>
      </w:pPr>
      <w:r w:rsidRPr="007F7BA9">
        <w:rPr>
          <w:rFonts w:ascii="Times New Roman" w:hAnsi="Times New Roman" w:cs="Times New Roman"/>
          <w:sz w:val="28"/>
          <w:szCs w:val="28"/>
        </w:rPr>
        <w:t>2.4</w:t>
      </w:r>
      <w:r>
        <w:rPr>
          <w:rFonts w:ascii="Times New Roman" w:hAnsi="Times New Roman" w:cs="Times New Roman"/>
          <w:sz w:val="28"/>
          <w:szCs w:val="28"/>
        </w:rPr>
        <w:t>.</w:t>
      </w:r>
      <w:r w:rsidRPr="007F7BA9">
        <w:rPr>
          <w:rFonts w:ascii="Times New Roman" w:hAnsi="Times New Roman" w:cs="Times New Roman"/>
          <w:sz w:val="28"/>
          <w:szCs w:val="28"/>
        </w:rPr>
        <w:t xml:space="preserve"> Работодатель ведет трудовые книжки на каждого работника, проработавшего у него свыше пяти дней, если </w:t>
      </w:r>
      <w:r>
        <w:rPr>
          <w:rFonts w:ascii="Times New Roman" w:hAnsi="Times New Roman" w:cs="Times New Roman"/>
          <w:sz w:val="28"/>
          <w:szCs w:val="28"/>
        </w:rPr>
        <w:t xml:space="preserve">эта </w:t>
      </w:r>
      <w:r w:rsidRPr="007F7BA9">
        <w:rPr>
          <w:rFonts w:ascii="Times New Roman" w:hAnsi="Times New Roman" w:cs="Times New Roman"/>
          <w:sz w:val="28"/>
          <w:szCs w:val="28"/>
        </w:rPr>
        <w:t>работа является для работника основной</w:t>
      </w:r>
      <w:r>
        <w:rPr>
          <w:rFonts w:ascii="Times New Roman" w:hAnsi="Times New Roman" w:cs="Times New Roman"/>
          <w:sz w:val="28"/>
          <w:szCs w:val="28"/>
        </w:rPr>
        <w:t>, за исключением случаев, предусмотренных ч.3,8 ст.2 Федерального закона от 16.12.2019 № 439-ФЗ»</w:t>
      </w:r>
      <w:r w:rsidRPr="007F7BA9">
        <w:rPr>
          <w:rFonts w:ascii="Times New Roman" w:hAnsi="Times New Roman" w:cs="Times New Roman"/>
          <w:sz w:val="28"/>
          <w:szCs w:val="28"/>
        </w:rPr>
        <w:t xml:space="preserve">. </w:t>
      </w:r>
    </w:p>
    <w:p w:rsidR="002822D2" w:rsidRPr="007F7BA9" w:rsidRDefault="002822D2" w:rsidP="002822D2">
      <w:pPr>
        <w:spacing w:after="0" w:line="240" w:lineRule="auto"/>
        <w:jc w:val="both"/>
        <w:rPr>
          <w:rFonts w:ascii="Times New Roman" w:hAnsi="Times New Roman" w:cs="Times New Roman"/>
          <w:sz w:val="28"/>
          <w:szCs w:val="28"/>
        </w:rPr>
      </w:pPr>
      <w:r w:rsidRPr="007F7BA9">
        <w:rPr>
          <w:rFonts w:ascii="Times New Roman" w:hAnsi="Times New Roman" w:cs="Times New Roman"/>
          <w:sz w:val="28"/>
          <w:szCs w:val="28"/>
        </w:rPr>
        <w:t>2.5</w:t>
      </w:r>
      <w:r>
        <w:rPr>
          <w:rFonts w:ascii="Times New Roman" w:hAnsi="Times New Roman" w:cs="Times New Roman"/>
          <w:sz w:val="28"/>
          <w:szCs w:val="28"/>
        </w:rPr>
        <w:t>.</w:t>
      </w:r>
      <w:r w:rsidRPr="007F7BA9">
        <w:rPr>
          <w:rFonts w:ascii="Times New Roman" w:hAnsi="Times New Roman" w:cs="Times New Roman"/>
          <w:sz w:val="28"/>
          <w:szCs w:val="28"/>
        </w:rPr>
        <w:t xml:space="preserve"> Трудовой договор заключается в письменной форме, составляется в двух экземплярах, каждый из которых подписывают стороны. Один экземпляр трудового договора передается работнику, другой хранится у работодателя в личном деле работника. Получение работником экземпляра трудового договора подтверждается подписью работника на экземпляре трудового договора («Экземпляр трудового договора получен»), хранящемся у работодателя. При подписании трудового договора работ</w:t>
      </w:r>
      <w:r>
        <w:rPr>
          <w:rFonts w:ascii="Times New Roman" w:hAnsi="Times New Roman" w:cs="Times New Roman"/>
          <w:sz w:val="28"/>
          <w:szCs w:val="28"/>
        </w:rPr>
        <w:t>одатель</w:t>
      </w:r>
      <w:r w:rsidRPr="007F7BA9">
        <w:rPr>
          <w:rFonts w:ascii="Times New Roman" w:hAnsi="Times New Roman" w:cs="Times New Roman"/>
          <w:sz w:val="28"/>
          <w:szCs w:val="28"/>
        </w:rPr>
        <w:t xml:space="preserve"> письменно </w:t>
      </w:r>
      <w:r>
        <w:rPr>
          <w:rFonts w:ascii="Times New Roman" w:hAnsi="Times New Roman" w:cs="Times New Roman"/>
          <w:sz w:val="28"/>
          <w:szCs w:val="28"/>
        </w:rPr>
        <w:t xml:space="preserve">знакомит </w:t>
      </w:r>
      <w:r w:rsidRPr="007F7BA9">
        <w:rPr>
          <w:rFonts w:ascii="Times New Roman" w:hAnsi="Times New Roman" w:cs="Times New Roman"/>
          <w:sz w:val="28"/>
          <w:szCs w:val="28"/>
        </w:rPr>
        <w:t>работ</w:t>
      </w:r>
      <w:r>
        <w:rPr>
          <w:rFonts w:ascii="Times New Roman" w:hAnsi="Times New Roman" w:cs="Times New Roman"/>
          <w:sz w:val="28"/>
          <w:szCs w:val="28"/>
        </w:rPr>
        <w:t>ника</w:t>
      </w:r>
      <w:r w:rsidRPr="007F7BA9">
        <w:rPr>
          <w:rFonts w:ascii="Times New Roman" w:hAnsi="Times New Roman" w:cs="Times New Roman"/>
          <w:sz w:val="28"/>
          <w:szCs w:val="28"/>
        </w:rPr>
        <w:t xml:space="preserve"> с должностной инструкцией, один экземпляр которой передается работнику, другой хранится у работодателя в личном деле работника. Ознакомление с должностной инструкцией и получение работником экземпляра должностной инструкции подтверждается подписью работника на экземпляре должностной инструкции («С должностной инструкцией ознакомлен», «Экземпляр должностной инструкции получен»), хранящемся у работодателя. </w:t>
      </w:r>
    </w:p>
    <w:p w:rsidR="002822D2" w:rsidRPr="007F7BA9" w:rsidRDefault="002822D2" w:rsidP="002822D2">
      <w:pPr>
        <w:spacing w:after="0" w:line="240" w:lineRule="auto"/>
        <w:jc w:val="both"/>
        <w:rPr>
          <w:rFonts w:ascii="Times New Roman" w:hAnsi="Times New Roman" w:cs="Times New Roman"/>
          <w:sz w:val="28"/>
          <w:szCs w:val="28"/>
        </w:rPr>
      </w:pPr>
      <w:r w:rsidRPr="007F7BA9">
        <w:rPr>
          <w:rFonts w:ascii="Times New Roman" w:hAnsi="Times New Roman" w:cs="Times New Roman"/>
          <w:sz w:val="28"/>
          <w:szCs w:val="28"/>
        </w:rPr>
        <w:t>2.6</w:t>
      </w:r>
      <w:r>
        <w:rPr>
          <w:rFonts w:ascii="Times New Roman" w:hAnsi="Times New Roman" w:cs="Times New Roman"/>
          <w:sz w:val="28"/>
          <w:szCs w:val="28"/>
        </w:rPr>
        <w:t>.</w:t>
      </w:r>
      <w:r w:rsidRPr="007F7BA9">
        <w:rPr>
          <w:rFonts w:ascii="Times New Roman" w:hAnsi="Times New Roman" w:cs="Times New Roman"/>
          <w:sz w:val="28"/>
          <w:szCs w:val="28"/>
        </w:rPr>
        <w:t xml:space="preserve"> На основании заключенного трудового договора издается приказ о приеме работника на работу. Содержание приказа должно соответствовать условиям заключенного трудового договора. Приказ о приеме на работу объявляется работнику под подпись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w:t>
      </w:r>
    </w:p>
    <w:p w:rsidR="002822D2" w:rsidRPr="007F7BA9" w:rsidRDefault="002822D2" w:rsidP="002822D2">
      <w:pPr>
        <w:spacing w:after="0" w:line="240" w:lineRule="auto"/>
        <w:jc w:val="both"/>
        <w:rPr>
          <w:rFonts w:ascii="Times New Roman" w:hAnsi="Times New Roman" w:cs="Times New Roman"/>
          <w:sz w:val="28"/>
          <w:szCs w:val="28"/>
        </w:rPr>
      </w:pPr>
      <w:r w:rsidRPr="007F7BA9">
        <w:rPr>
          <w:rFonts w:ascii="Times New Roman" w:hAnsi="Times New Roman" w:cs="Times New Roman"/>
          <w:sz w:val="28"/>
          <w:szCs w:val="28"/>
        </w:rPr>
        <w:t>2.7</w:t>
      </w:r>
      <w:r>
        <w:rPr>
          <w:rFonts w:ascii="Times New Roman" w:hAnsi="Times New Roman" w:cs="Times New Roman"/>
          <w:sz w:val="28"/>
          <w:szCs w:val="28"/>
        </w:rPr>
        <w:t>.</w:t>
      </w:r>
      <w:r w:rsidRPr="007F7BA9">
        <w:rPr>
          <w:rFonts w:ascii="Times New Roman" w:hAnsi="Times New Roman" w:cs="Times New Roman"/>
          <w:sz w:val="28"/>
          <w:szCs w:val="28"/>
        </w:rPr>
        <w:t xml:space="preserve"> Перед началом работы (началом непосредственного исполнения работником обязанностей, предусмотренных заключенным трудовым договором). Работодатель (уполномоченное им лицо) проводит инструктаж по правилам техники безопасности на рабочем месте, обучение безопасным методам и приемам выполнения работ и оказанию первой помощи при несчастных случаях на производстве, инструктаж по охране труда. Работник, не прошедший инструктаж по охране труда, обучение безопасным методам и приемам выполнения работ и оказанию первой помощи при несчастных случаях на производстве, к работе не допускается. </w:t>
      </w:r>
    </w:p>
    <w:p w:rsidR="002822D2" w:rsidRPr="007F7BA9" w:rsidRDefault="002822D2" w:rsidP="002822D2">
      <w:pPr>
        <w:spacing w:after="0" w:line="240" w:lineRule="auto"/>
        <w:jc w:val="both"/>
        <w:rPr>
          <w:rFonts w:ascii="Times New Roman" w:hAnsi="Times New Roman" w:cs="Times New Roman"/>
          <w:sz w:val="28"/>
          <w:szCs w:val="28"/>
        </w:rPr>
      </w:pPr>
      <w:r w:rsidRPr="007F7BA9">
        <w:rPr>
          <w:rFonts w:ascii="Times New Roman" w:hAnsi="Times New Roman" w:cs="Times New Roman"/>
          <w:sz w:val="28"/>
          <w:szCs w:val="28"/>
        </w:rPr>
        <w:t>2.8</w:t>
      </w:r>
      <w:r>
        <w:rPr>
          <w:rFonts w:ascii="Times New Roman" w:hAnsi="Times New Roman" w:cs="Times New Roman"/>
          <w:sz w:val="28"/>
          <w:szCs w:val="28"/>
        </w:rPr>
        <w:t>.</w:t>
      </w:r>
      <w:r w:rsidRPr="007F7BA9">
        <w:rPr>
          <w:rFonts w:ascii="Times New Roman" w:hAnsi="Times New Roman" w:cs="Times New Roman"/>
          <w:sz w:val="28"/>
          <w:szCs w:val="28"/>
        </w:rPr>
        <w:t xml:space="preserve"> При приёме на работу работнику может быть установлен испытательный срок в соответствии со ст. 70 Трудового Кодекса Российской Федерации.</w:t>
      </w:r>
    </w:p>
    <w:p w:rsidR="002822D2" w:rsidRDefault="002822D2" w:rsidP="002822D2">
      <w:pPr>
        <w:spacing w:after="0" w:line="240" w:lineRule="auto"/>
        <w:jc w:val="both"/>
        <w:rPr>
          <w:rFonts w:ascii="Times New Roman" w:hAnsi="Times New Roman" w:cs="Times New Roman"/>
          <w:sz w:val="28"/>
          <w:szCs w:val="28"/>
        </w:rPr>
      </w:pPr>
      <w:r w:rsidRPr="007F7BA9">
        <w:rPr>
          <w:rFonts w:ascii="Times New Roman" w:hAnsi="Times New Roman" w:cs="Times New Roman"/>
          <w:sz w:val="28"/>
          <w:szCs w:val="28"/>
        </w:rPr>
        <w:lastRenderedPageBreak/>
        <w:t>2.9</w:t>
      </w:r>
      <w:r>
        <w:rPr>
          <w:rFonts w:ascii="Times New Roman" w:hAnsi="Times New Roman" w:cs="Times New Roman"/>
          <w:sz w:val="28"/>
          <w:szCs w:val="28"/>
        </w:rPr>
        <w:t>.</w:t>
      </w:r>
      <w:r w:rsidRPr="007F7BA9">
        <w:rPr>
          <w:rFonts w:ascii="Times New Roman" w:hAnsi="Times New Roman" w:cs="Times New Roman"/>
          <w:sz w:val="28"/>
          <w:szCs w:val="28"/>
        </w:rPr>
        <w:t xml:space="preserve"> В трудовом договоре указывается дата, с которой работник обязан приступить к выполнению своих должностных обязанностей. В случае, если работник не приступил к выполнению своих должностных обязанностей в установленный в трудовом договоре срок, договор считается не действующим. </w:t>
      </w:r>
    </w:p>
    <w:p w:rsidR="002822D2" w:rsidRDefault="002822D2" w:rsidP="002822D2">
      <w:pPr>
        <w:spacing w:after="0" w:line="240" w:lineRule="auto"/>
        <w:jc w:val="center"/>
        <w:rPr>
          <w:rFonts w:ascii="Times New Roman" w:hAnsi="Times New Roman" w:cs="Times New Roman"/>
          <w:b/>
          <w:sz w:val="28"/>
          <w:szCs w:val="28"/>
        </w:rPr>
      </w:pPr>
    </w:p>
    <w:p w:rsidR="002822D2" w:rsidRPr="007F7BA9" w:rsidRDefault="002822D2" w:rsidP="002822D2">
      <w:pPr>
        <w:spacing w:after="0" w:line="240" w:lineRule="auto"/>
        <w:jc w:val="center"/>
        <w:rPr>
          <w:rFonts w:ascii="Times New Roman" w:hAnsi="Times New Roman" w:cs="Times New Roman"/>
          <w:b/>
          <w:sz w:val="28"/>
          <w:szCs w:val="28"/>
        </w:rPr>
      </w:pPr>
      <w:r w:rsidRPr="007F7BA9">
        <w:rPr>
          <w:rFonts w:ascii="Times New Roman" w:hAnsi="Times New Roman" w:cs="Times New Roman"/>
          <w:b/>
          <w:sz w:val="28"/>
          <w:szCs w:val="28"/>
        </w:rPr>
        <w:t>3. Порядок перевода работника.</w:t>
      </w:r>
    </w:p>
    <w:p w:rsidR="002822D2" w:rsidRPr="007F7BA9" w:rsidRDefault="002822D2" w:rsidP="002822D2">
      <w:pPr>
        <w:spacing w:after="0" w:line="240" w:lineRule="auto"/>
        <w:jc w:val="both"/>
        <w:rPr>
          <w:rFonts w:ascii="Times New Roman" w:hAnsi="Times New Roman" w:cs="Times New Roman"/>
          <w:sz w:val="28"/>
          <w:szCs w:val="28"/>
        </w:rPr>
      </w:pPr>
      <w:r w:rsidRPr="007F7BA9">
        <w:rPr>
          <w:rFonts w:ascii="Times New Roman" w:hAnsi="Times New Roman" w:cs="Times New Roman"/>
          <w:sz w:val="28"/>
          <w:szCs w:val="28"/>
        </w:rPr>
        <w:t>3.1</w:t>
      </w:r>
      <w:r>
        <w:rPr>
          <w:rFonts w:ascii="Times New Roman" w:hAnsi="Times New Roman" w:cs="Times New Roman"/>
          <w:sz w:val="28"/>
          <w:szCs w:val="28"/>
        </w:rPr>
        <w:t>.</w:t>
      </w:r>
      <w:r w:rsidRPr="007F7BA9">
        <w:rPr>
          <w:rFonts w:ascii="Times New Roman" w:hAnsi="Times New Roman" w:cs="Times New Roman"/>
          <w:sz w:val="28"/>
          <w:szCs w:val="28"/>
        </w:rPr>
        <w:t xml:space="preserve"> Перевод работника на другую постоянную работу в той же организации по инициативе работодателя, то есть изменение трудовой функции или изменение существенных условий трудового договора, а равно перевод на постоянную работу в другую организацию либо в другую местность вместе с образовательным учреждением допускается только с письменного согласия работника (ст.72.1 ТК РФ). </w:t>
      </w:r>
    </w:p>
    <w:p w:rsidR="002822D2" w:rsidRPr="007F7BA9" w:rsidRDefault="002822D2" w:rsidP="002822D2">
      <w:pPr>
        <w:spacing w:after="0" w:line="240" w:lineRule="auto"/>
        <w:jc w:val="both"/>
        <w:rPr>
          <w:rFonts w:ascii="Times New Roman" w:hAnsi="Times New Roman" w:cs="Times New Roman"/>
          <w:sz w:val="28"/>
          <w:szCs w:val="28"/>
        </w:rPr>
      </w:pPr>
      <w:r w:rsidRPr="007F7BA9">
        <w:rPr>
          <w:rFonts w:ascii="Times New Roman" w:hAnsi="Times New Roman" w:cs="Times New Roman"/>
          <w:sz w:val="28"/>
          <w:szCs w:val="28"/>
        </w:rPr>
        <w:t>3.2</w:t>
      </w:r>
      <w:r>
        <w:rPr>
          <w:rFonts w:ascii="Times New Roman" w:hAnsi="Times New Roman" w:cs="Times New Roman"/>
          <w:sz w:val="28"/>
          <w:szCs w:val="28"/>
        </w:rPr>
        <w:t>.</w:t>
      </w:r>
      <w:r w:rsidRPr="007F7BA9">
        <w:rPr>
          <w:rFonts w:ascii="Times New Roman" w:hAnsi="Times New Roman" w:cs="Times New Roman"/>
          <w:sz w:val="28"/>
          <w:szCs w:val="28"/>
        </w:rPr>
        <w:t xml:space="preserve"> Перевод работника может быть произведен только на работу, не противопоказанную ему по состоянию здоровья. </w:t>
      </w:r>
    </w:p>
    <w:p w:rsidR="002822D2" w:rsidRDefault="002822D2" w:rsidP="002822D2">
      <w:pPr>
        <w:spacing w:after="0" w:line="240" w:lineRule="auto"/>
        <w:jc w:val="both"/>
        <w:rPr>
          <w:rFonts w:ascii="Times New Roman" w:hAnsi="Times New Roman" w:cs="Times New Roman"/>
          <w:sz w:val="28"/>
          <w:szCs w:val="28"/>
        </w:rPr>
      </w:pPr>
      <w:r w:rsidRPr="007F7BA9">
        <w:rPr>
          <w:rFonts w:ascii="Times New Roman" w:hAnsi="Times New Roman" w:cs="Times New Roman"/>
          <w:sz w:val="28"/>
          <w:szCs w:val="28"/>
        </w:rPr>
        <w:t>3.3</w:t>
      </w:r>
      <w:r>
        <w:rPr>
          <w:rFonts w:ascii="Times New Roman" w:hAnsi="Times New Roman" w:cs="Times New Roman"/>
          <w:sz w:val="28"/>
          <w:szCs w:val="28"/>
        </w:rPr>
        <w:t>.</w:t>
      </w:r>
      <w:r w:rsidRPr="007F7BA9">
        <w:rPr>
          <w:rFonts w:ascii="Times New Roman" w:hAnsi="Times New Roman" w:cs="Times New Roman"/>
          <w:sz w:val="28"/>
          <w:szCs w:val="28"/>
        </w:rPr>
        <w:t xml:space="preserve"> Допускается временный перевод (сроком до одного месяца) на другую работу, не обусловленную трудовым договором, у того же работодателя без письменного согласия работника: </w:t>
      </w:r>
    </w:p>
    <w:p w:rsidR="002822D2" w:rsidRDefault="002822D2" w:rsidP="002822D2">
      <w:pPr>
        <w:spacing w:after="0" w:line="240" w:lineRule="auto"/>
        <w:jc w:val="both"/>
        <w:rPr>
          <w:rFonts w:ascii="Times New Roman" w:hAnsi="Times New Roman" w:cs="Times New Roman"/>
          <w:sz w:val="28"/>
          <w:szCs w:val="28"/>
        </w:rPr>
      </w:pPr>
      <w:r w:rsidRPr="007F7BA9">
        <w:rPr>
          <w:rFonts w:ascii="Times New Roman" w:hAnsi="Times New Roman" w:cs="Times New Roman"/>
          <w:sz w:val="28"/>
          <w:szCs w:val="28"/>
        </w:rPr>
        <w:t xml:space="preserve">- в случаях предотвращения катастрофы природного или техногенного характера, производственной аварии, несчастного случая на производстве, пожара, наводнения, голода, землетрясения, эпидемии или эпизоотии и в любых исключительных обстоятельствах, ставящих под угрозу жизнь или нормальные жизненные условия всего населения или его части; </w:t>
      </w:r>
    </w:p>
    <w:p w:rsidR="002822D2" w:rsidRPr="007F7BA9" w:rsidRDefault="002822D2" w:rsidP="002822D2">
      <w:pPr>
        <w:spacing w:after="0" w:line="240" w:lineRule="auto"/>
        <w:jc w:val="both"/>
        <w:rPr>
          <w:rFonts w:ascii="Times New Roman" w:hAnsi="Times New Roman" w:cs="Times New Roman"/>
          <w:sz w:val="28"/>
          <w:szCs w:val="28"/>
        </w:rPr>
      </w:pPr>
      <w:r w:rsidRPr="007F7BA9">
        <w:rPr>
          <w:rFonts w:ascii="Times New Roman" w:hAnsi="Times New Roman" w:cs="Times New Roman"/>
          <w:sz w:val="28"/>
          <w:szCs w:val="28"/>
        </w:rPr>
        <w:t xml:space="preserve">- в случае простоя (временной приостановки работы по причинам экономического, технологического, технического или организационного характера), необходимости предотвращения уничтожения или порчи имущества либо замещения временно отсутствующего работника, если простой или необходимость предотвращения уничтожения или порчи имущества либо замещения временно отсутствующего работника вызваны чрезвычайными обстоятельствами. </w:t>
      </w:r>
    </w:p>
    <w:p w:rsidR="002822D2" w:rsidRPr="007F7BA9" w:rsidRDefault="002822D2" w:rsidP="002822D2">
      <w:pPr>
        <w:spacing w:after="0" w:line="240" w:lineRule="auto"/>
        <w:jc w:val="both"/>
        <w:rPr>
          <w:rFonts w:ascii="Times New Roman" w:hAnsi="Times New Roman" w:cs="Times New Roman"/>
          <w:sz w:val="28"/>
          <w:szCs w:val="28"/>
        </w:rPr>
      </w:pPr>
      <w:r w:rsidRPr="007F7BA9">
        <w:rPr>
          <w:rFonts w:ascii="Times New Roman" w:hAnsi="Times New Roman" w:cs="Times New Roman"/>
          <w:sz w:val="28"/>
          <w:szCs w:val="28"/>
        </w:rPr>
        <w:t>3.4</w:t>
      </w:r>
      <w:r>
        <w:rPr>
          <w:rFonts w:ascii="Times New Roman" w:hAnsi="Times New Roman" w:cs="Times New Roman"/>
          <w:sz w:val="28"/>
          <w:szCs w:val="28"/>
        </w:rPr>
        <w:t>.</w:t>
      </w:r>
      <w:r w:rsidRPr="007F7BA9">
        <w:rPr>
          <w:rFonts w:ascii="Times New Roman" w:hAnsi="Times New Roman" w:cs="Times New Roman"/>
          <w:sz w:val="28"/>
          <w:szCs w:val="28"/>
        </w:rPr>
        <w:t xml:space="preserve"> Для оформления перевода на другую работу в письменной форме заключается дополнительное соглашение, составляемое в двух экземплярах, каждый из которых подписывается сторонами (работодателем и работником). Один экземпляр соглашения передается работнику, другой хранится у Работодателя в личном деле работника как неотъемлемая часть трудового договора. Получение работником экземпляра соглашения подтверждается подписью работника на экземпляре, хранящемся у работодателя. </w:t>
      </w:r>
    </w:p>
    <w:p w:rsidR="002822D2" w:rsidRDefault="002822D2" w:rsidP="002822D2">
      <w:pPr>
        <w:spacing w:after="0" w:line="240" w:lineRule="auto"/>
        <w:jc w:val="both"/>
        <w:rPr>
          <w:rFonts w:ascii="Times New Roman" w:hAnsi="Times New Roman" w:cs="Times New Roman"/>
          <w:sz w:val="28"/>
          <w:szCs w:val="28"/>
        </w:rPr>
      </w:pPr>
      <w:r w:rsidRPr="007F7BA9">
        <w:rPr>
          <w:rFonts w:ascii="Times New Roman" w:hAnsi="Times New Roman" w:cs="Times New Roman"/>
          <w:sz w:val="28"/>
          <w:szCs w:val="28"/>
        </w:rPr>
        <w:t>3.5</w:t>
      </w:r>
      <w:r>
        <w:rPr>
          <w:rFonts w:ascii="Times New Roman" w:hAnsi="Times New Roman" w:cs="Times New Roman"/>
          <w:sz w:val="28"/>
          <w:szCs w:val="28"/>
        </w:rPr>
        <w:t>.</w:t>
      </w:r>
      <w:r w:rsidRPr="007F7BA9">
        <w:rPr>
          <w:rFonts w:ascii="Times New Roman" w:hAnsi="Times New Roman" w:cs="Times New Roman"/>
          <w:sz w:val="28"/>
          <w:szCs w:val="28"/>
        </w:rPr>
        <w:t xml:space="preserve"> Перевод работника на другую работу оформляется приказом, изданным на основании дополнительного соглашения к трудовому договору. Приказ, подписанный руководителем организации или уполномоченным лицом, объявляется работнику под подпись. </w:t>
      </w:r>
    </w:p>
    <w:p w:rsidR="002822D2" w:rsidRPr="00D90736" w:rsidRDefault="002822D2" w:rsidP="002822D2">
      <w:pPr>
        <w:spacing w:after="0" w:line="240" w:lineRule="auto"/>
        <w:jc w:val="both"/>
        <w:rPr>
          <w:rFonts w:ascii="Times New Roman" w:hAnsi="Times New Roman" w:cs="Times New Roman"/>
          <w:sz w:val="28"/>
          <w:szCs w:val="28"/>
        </w:rPr>
      </w:pPr>
    </w:p>
    <w:p w:rsidR="002822D2" w:rsidRPr="007F7BA9" w:rsidRDefault="002822D2" w:rsidP="002822D2">
      <w:pPr>
        <w:spacing w:after="0" w:line="240" w:lineRule="auto"/>
        <w:jc w:val="center"/>
        <w:rPr>
          <w:rFonts w:ascii="Times New Roman" w:hAnsi="Times New Roman" w:cs="Times New Roman"/>
          <w:b/>
          <w:sz w:val="28"/>
          <w:szCs w:val="28"/>
        </w:rPr>
      </w:pPr>
      <w:r w:rsidRPr="007F7BA9">
        <w:rPr>
          <w:rFonts w:ascii="Times New Roman" w:hAnsi="Times New Roman" w:cs="Times New Roman"/>
          <w:b/>
          <w:sz w:val="28"/>
          <w:szCs w:val="28"/>
        </w:rPr>
        <w:t>4. Порядок увольнения работника.</w:t>
      </w:r>
    </w:p>
    <w:p w:rsidR="002822D2" w:rsidRPr="007F7BA9" w:rsidRDefault="002822D2" w:rsidP="002822D2">
      <w:pPr>
        <w:spacing w:after="0" w:line="240" w:lineRule="auto"/>
        <w:jc w:val="both"/>
        <w:rPr>
          <w:rFonts w:ascii="Times New Roman" w:hAnsi="Times New Roman" w:cs="Times New Roman"/>
          <w:sz w:val="28"/>
          <w:szCs w:val="28"/>
        </w:rPr>
      </w:pPr>
      <w:r w:rsidRPr="007F7BA9">
        <w:rPr>
          <w:rFonts w:ascii="Times New Roman" w:hAnsi="Times New Roman" w:cs="Times New Roman"/>
          <w:sz w:val="28"/>
          <w:szCs w:val="28"/>
        </w:rPr>
        <w:t>4.1</w:t>
      </w:r>
      <w:r>
        <w:rPr>
          <w:rFonts w:ascii="Times New Roman" w:hAnsi="Times New Roman" w:cs="Times New Roman"/>
          <w:sz w:val="28"/>
          <w:szCs w:val="28"/>
        </w:rPr>
        <w:t>.</w:t>
      </w:r>
      <w:r w:rsidRPr="007F7BA9">
        <w:rPr>
          <w:rFonts w:ascii="Times New Roman" w:hAnsi="Times New Roman" w:cs="Times New Roman"/>
          <w:sz w:val="28"/>
          <w:szCs w:val="28"/>
        </w:rPr>
        <w:t xml:space="preserve"> Трудовой договор может быть прекращен (расторгнут) в порядке и по основаниям, предусмотренным Трудовым кодексом РФ. </w:t>
      </w:r>
    </w:p>
    <w:p w:rsidR="002822D2" w:rsidRPr="007F7BA9" w:rsidRDefault="002822D2" w:rsidP="002822D2">
      <w:pPr>
        <w:spacing w:after="0" w:line="240" w:lineRule="auto"/>
        <w:jc w:val="both"/>
        <w:rPr>
          <w:rFonts w:ascii="Times New Roman" w:hAnsi="Times New Roman" w:cs="Times New Roman"/>
          <w:sz w:val="28"/>
          <w:szCs w:val="28"/>
        </w:rPr>
      </w:pPr>
      <w:r w:rsidRPr="007F7BA9">
        <w:rPr>
          <w:rFonts w:ascii="Times New Roman" w:hAnsi="Times New Roman" w:cs="Times New Roman"/>
          <w:sz w:val="28"/>
          <w:szCs w:val="28"/>
        </w:rPr>
        <w:lastRenderedPageBreak/>
        <w:t>4.2</w:t>
      </w:r>
      <w:r>
        <w:rPr>
          <w:rFonts w:ascii="Times New Roman" w:hAnsi="Times New Roman" w:cs="Times New Roman"/>
          <w:sz w:val="28"/>
          <w:szCs w:val="28"/>
        </w:rPr>
        <w:t>.</w:t>
      </w:r>
      <w:r w:rsidRPr="007F7BA9">
        <w:rPr>
          <w:rFonts w:ascii="Times New Roman" w:hAnsi="Times New Roman" w:cs="Times New Roman"/>
          <w:sz w:val="28"/>
          <w:szCs w:val="28"/>
        </w:rPr>
        <w:t xml:space="preserve"> Прекращение трудового договора оформляется приказом работодателя. С приказом Работодателя о прекращении трудового договора работник должен быть ознакомлен под роспись. По требованию работника работодатель обязан выдать ему надлежащим образом заверенную копию указанного приказа. Если приказ о прекращении трудового договора невозможно довести до сведения работника или работник отказывается ознакомиться с ним под роспись, на приказе производится соответствующая запись и экземпляр приказа направляется работнику по почте письмом с заказным уведомлением по месту регистрации. </w:t>
      </w:r>
    </w:p>
    <w:p w:rsidR="002822D2" w:rsidRPr="007F7BA9" w:rsidRDefault="002822D2" w:rsidP="002822D2">
      <w:pPr>
        <w:spacing w:after="0" w:line="240" w:lineRule="auto"/>
        <w:jc w:val="both"/>
        <w:rPr>
          <w:rFonts w:ascii="Times New Roman" w:hAnsi="Times New Roman" w:cs="Times New Roman"/>
          <w:sz w:val="28"/>
          <w:szCs w:val="28"/>
        </w:rPr>
      </w:pPr>
      <w:r w:rsidRPr="007F7BA9">
        <w:rPr>
          <w:rFonts w:ascii="Times New Roman" w:hAnsi="Times New Roman" w:cs="Times New Roman"/>
          <w:sz w:val="28"/>
          <w:szCs w:val="28"/>
        </w:rPr>
        <w:t>4.3</w:t>
      </w:r>
      <w:r>
        <w:rPr>
          <w:rFonts w:ascii="Times New Roman" w:hAnsi="Times New Roman" w:cs="Times New Roman"/>
          <w:sz w:val="28"/>
          <w:szCs w:val="28"/>
        </w:rPr>
        <w:t>.</w:t>
      </w:r>
      <w:r w:rsidRPr="007F7BA9">
        <w:rPr>
          <w:rFonts w:ascii="Times New Roman" w:hAnsi="Times New Roman" w:cs="Times New Roman"/>
          <w:sz w:val="28"/>
          <w:szCs w:val="28"/>
        </w:rPr>
        <w:t xml:space="preserve"> Днем прекращения трудового договора во всех случаях является последний день работы работника, за исключением случаев, когда работник фактически не работал, но за ним, в соответствии с Трудовым кодексом РФ или иным федеральным законом, сохранялось место работы (должность). </w:t>
      </w:r>
    </w:p>
    <w:p w:rsidR="002822D2" w:rsidRPr="007F7BA9" w:rsidRDefault="002822D2" w:rsidP="002822D2">
      <w:pPr>
        <w:spacing w:after="0" w:line="240" w:lineRule="auto"/>
        <w:jc w:val="both"/>
        <w:rPr>
          <w:rFonts w:ascii="Times New Roman" w:hAnsi="Times New Roman" w:cs="Times New Roman"/>
          <w:sz w:val="28"/>
          <w:szCs w:val="28"/>
        </w:rPr>
      </w:pPr>
      <w:r w:rsidRPr="007F7BA9">
        <w:rPr>
          <w:rFonts w:ascii="Times New Roman" w:hAnsi="Times New Roman" w:cs="Times New Roman"/>
          <w:sz w:val="28"/>
          <w:szCs w:val="28"/>
        </w:rPr>
        <w:t>4.4</w:t>
      </w:r>
      <w:r>
        <w:rPr>
          <w:rFonts w:ascii="Times New Roman" w:hAnsi="Times New Roman" w:cs="Times New Roman"/>
          <w:sz w:val="28"/>
          <w:szCs w:val="28"/>
        </w:rPr>
        <w:t>.</w:t>
      </w:r>
      <w:r w:rsidRPr="007F7BA9">
        <w:rPr>
          <w:rFonts w:ascii="Times New Roman" w:hAnsi="Times New Roman" w:cs="Times New Roman"/>
          <w:sz w:val="28"/>
          <w:szCs w:val="28"/>
        </w:rPr>
        <w:t xml:space="preserve"> При увольнении работник</w:t>
      </w:r>
      <w:r>
        <w:rPr>
          <w:rFonts w:ascii="Times New Roman" w:hAnsi="Times New Roman" w:cs="Times New Roman"/>
          <w:sz w:val="28"/>
          <w:szCs w:val="28"/>
        </w:rPr>
        <w:t>,</w:t>
      </w:r>
      <w:r w:rsidRPr="007F7BA9">
        <w:rPr>
          <w:rFonts w:ascii="Times New Roman" w:hAnsi="Times New Roman" w:cs="Times New Roman"/>
          <w:sz w:val="28"/>
          <w:szCs w:val="28"/>
        </w:rPr>
        <w:t xml:space="preserve"> не позднее дня прекращения трудового договора</w:t>
      </w:r>
      <w:r>
        <w:rPr>
          <w:rFonts w:ascii="Times New Roman" w:hAnsi="Times New Roman" w:cs="Times New Roman"/>
          <w:sz w:val="28"/>
          <w:szCs w:val="28"/>
        </w:rPr>
        <w:t>,</w:t>
      </w:r>
      <w:r w:rsidRPr="007F7BA9">
        <w:rPr>
          <w:rFonts w:ascii="Times New Roman" w:hAnsi="Times New Roman" w:cs="Times New Roman"/>
          <w:sz w:val="28"/>
          <w:szCs w:val="28"/>
        </w:rPr>
        <w:t xml:space="preserve"> возвращает все вверенные ему работодателем для осуществления трудовой функции документы, оборудование, инструменты и иные товарно-материальные ценности, а также документы, образовавшиеся при исполнении трудовых функций. </w:t>
      </w:r>
    </w:p>
    <w:p w:rsidR="002822D2" w:rsidRDefault="002822D2" w:rsidP="002822D2">
      <w:pPr>
        <w:spacing w:after="0" w:line="240" w:lineRule="auto"/>
        <w:jc w:val="both"/>
        <w:rPr>
          <w:rFonts w:ascii="Times New Roman" w:hAnsi="Times New Roman" w:cs="Times New Roman"/>
          <w:sz w:val="28"/>
          <w:szCs w:val="28"/>
        </w:rPr>
      </w:pPr>
      <w:r w:rsidRPr="007F7BA9">
        <w:rPr>
          <w:rFonts w:ascii="Times New Roman" w:hAnsi="Times New Roman" w:cs="Times New Roman"/>
          <w:sz w:val="28"/>
          <w:szCs w:val="28"/>
        </w:rPr>
        <w:t>4.5</w:t>
      </w:r>
      <w:r>
        <w:rPr>
          <w:rFonts w:ascii="Times New Roman" w:hAnsi="Times New Roman" w:cs="Times New Roman"/>
          <w:sz w:val="28"/>
          <w:szCs w:val="28"/>
        </w:rPr>
        <w:t>.</w:t>
      </w:r>
      <w:r w:rsidRPr="007F7BA9">
        <w:rPr>
          <w:rFonts w:ascii="Times New Roman" w:hAnsi="Times New Roman" w:cs="Times New Roman"/>
          <w:sz w:val="28"/>
          <w:szCs w:val="28"/>
        </w:rPr>
        <w:t xml:space="preserve"> В день прекращения трудового договора Работодатель обязан выдать работнику трудовую книжку и</w:t>
      </w:r>
      <w:r>
        <w:rPr>
          <w:rFonts w:ascii="Times New Roman" w:hAnsi="Times New Roman" w:cs="Times New Roman"/>
          <w:sz w:val="28"/>
          <w:szCs w:val="28"/>
        </w:rPr>
        <w:t xml:space="preserve">ли предоставить сведения о трудовой деятельности (статья 66.1 ТК) у данного работодателя и </w:t>
      </w:r>
      <w:r w:rsidRPr="007F7BA9">
        <w:rPr>
          <w:rFonts w:ascii="Times New Roman" w:hAnsi="Times New Roman" w:cs="Times New Roman"/>
          <w:sz w:val="28"/>
          <w:szCs w:val="28"/>
        </w:rPr>
        <w:t>произвести с ним расчет</w:t>
      </w:r>
      <w:r>
        <w:rPr>
          <w:rFonts w:ascii="Times New Roman" w:hAnsi="Times New Roman" w:cs="Times New Roman"/>
          <w:sz w:val="28"/>
          <w:szCs w:val="28"/>
        </w:rPr>
        <w:t xml:space="preserve"> в соответствии со статьей 140 ТК</w:t>
      </w:r>
      <w:r w:rsidRPr="007F7BA9">
        <w:rPr>
          <w:rFonts w:ascii="Times New Roman" w:hAnsi="Times New Roman" w:cs="Times New Roman"/>
          <w:sz w:val="28"/>
          <w:szCs w:val="28"/>
        </w:rPr>
        <w:t xml:space="preserve">. </w:t>
      </w:r>
      <w:r>
        <w:rPr>
          <w:rFonts w:ascii="Times New Roman" w:hAnsi="Times New Roman" w:cs="Times New Roman"/>
          <w:sz w:val="28"/>
          <w:szCs w:val="28"/>
        </w:rPr>
        <w:t>По письменному заявлению работника Работодатель также обязан выдать ему заверенные надлежащим образом копии документов, связанных с работой.</w:t>
      </w:r>
    </w:p>
    <w:p w:rsidR="002822D2" w:rsidRDefault="002822D2" w:rsidP="002822D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Если выдать трудовую книжку или предоставить сведения о трудовой деятельности невозможно из-за отсутствия работника либо его отказа от их получения, работодатель направляет работнику уведомление о необходимости явиться за трудовой книжкой либо дать согласие отправить ее по почте или высылает работнику по почте заказным письмом с уведомлением сведения о трудовой деятельности на бумажном носителе, заверенные надлежащим образом.</w:t>
      </w:r>
    </w:p>
    <w:p w:rsidR="002822D2" w:rsidRDefault="002822D2" w:rsidP="002822D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Со дня направления указанного уведомления Работодатель освобождается от ответственности за задержку выдачи трудовой книжки или предоставления сведений о трудовой деятельности у данного Работодателя.</w:t>
      </w:r>
    </w:p>
    <w:p w:rsidR="002822D2" w:rsidRDefault="002822D2" w:rsidP="002822D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По письменному обращению Работника, не получившего трудовой книжки после увольнения, Работодатель обязан выдать ее не позднее трех рабочих дней со дня обращения Работника, а в случае, если на Работника не велась трудовая книжка, по обращению Работника (в письменной форме), не получившего сведений о трудовой деятельности у Работодателя после увольнения, Работодатель обязан выдать их не позднее трех рабочих дней со дня обращения.</w:t>
      </w:r>
    </w:p>
    <w:p w:rsidR="002822D2" w:rsidRPr="007F7BA9" w:rsidRDefault="002822D2" w:rsidP="002822D2">
      <w:pPr>
        <w:spacing w:after="0" w:line="240" w:lineRule="auto"/>
        <w:jc w:val="both"/>
        <w:rPr>
          <w:rFonts w:ascii="Times New Roman" w:hAnsi="Times New Roman" w:cs="Times New Roman"/>
          <w:sz w:val="28"/>
          <w:szCs w:val="28"/>
        </w:rPr>
      </w:pPr>
      <w:r w:rsidRPr="007F7BA9">
        <w:rPr>
          <w:rFonts w:ascii="Times New Roman" w:hAnsi="Times New Roman" w:cs="Times New Roman"/>
          <w:sz w:val="28"/>
          <w:szCs w:val="28"/>
        </w:rPr>
        <w:t>4.6</w:t>
      </w:r>
      <w:r>
        <w:rPr>
          <w:rFonts w:ascii="Times New Roman" w:hAnsi="Times New Roman" w:cs="Times New Roman"/>
          <w:sz w:val="28"/>
          <w:szCs w:val="28"/>
        </w:rPr>
        <w:t>.</w:t>
      </w:r>
      <w:r w:rsidRPr="007F7BA9">
        <w:rPr>
          <w:rFonts w:ascii="Times New Roman" w:hAnsi="Times New Roman" w:cs="Times New Roman"/>
          <w:sz w:val="28"/>
          <w:szCs w:val="28"/>
        </w:rPr>
        <w:t xml:space="preserve"> Запись в трудовую книжку об основании и причине прекращения трудового договора должна производиться в точном соответствии с формулировками Трудового кодекса РФ или иного федерального закона и со ссылкой на соответствующие статью, часть статьи, пункт статьи Трудового кодекса РФ или иного федерального закона. </w:t>
      </w:r>
    </w:p>
    <w:p w:rsidR="002822D2" w:rsidRPr="007F7BA9" w:rsidRDefault="002822D2" w:rsidP="002822D2">
      <w:pPr>
        <w:spacing w:after="0" w:line="240" w:lineRule="auto"/>
        <w:jc w:val="both"/>
        <w:rPr>
          <w:rFonts w:ascii="Times New Roman" w:hAnsi="Times New Roman" w:cs="Times New Roman"/>
          <w:sz w:val="28"/>
          <w:szCs w:val="28"/>
        </w:rPr>
      </w:pPr>
      <w:r w:rsidRPr="007F7BA9">
        <w:rPr>
          <w:rFonts w:ascii="Times New Roman" w:hAnsi="Times New Roman" w:cs="Times New Roman"/>
          <w:sz w:val="28"/>
          <w:szCs w:val="28"/>
        </w:rPr>
        <w:t>4.7</w:t>
      </w:r>
      <w:r>
        <w:rPr>
          <w:rFonts w:ascii="Times New Roman" w:hAnsi="Times New Roman" w:cs="Times New Roman"/>
          <w:sz w:val="28"/>
          <w:szCs w:val="28"/>
        </w:rPr>
        <w:t>.</w:t>
      </w:r>
      <w:r w:rsidRPr="007F7BA9">
        <w:rPr>
          <w:rFonts w:ascii="Times New Roman" w:hAnsi="Times New Roman" w:cs="Times New Roman"/>
          <w:sz w:val="28"/>
          <w:szCs w:val="28"/>
        </w:rPr>
        <w:t xml:space="preserve"> В </w:t>
      </w:r>
      <w:r>
        <w:rPr>
          <w:rFonts w:ascii="Times New Roman" w:hAnsi="Times New Roman" w:cs="Times New Roman"/>
          <w:sz w:val="28"/>
          <w:szCs w:val="28"/>
        </w:rPr>
        <w:t xml:space="preserve">день увольнения работнику выплачиваются все суммы, причитающиеся от работодателя и не оспариваемые работодателем. Если в этот день работник </w:t>
      </w:r>
      <w:r>
        <w:rPr>
          <w:rFonts w:ascii="Times New Roman" w:hAnsi="Times New Roman" w:cs="Times New Roman"/>
          <w:sz w:val="28"/>
          <w:szCs w:val="28"/>
        </w:rPr>
        <w:lastRenderedPageBreak/>
        <w:t>отсутствовал, то соответствующие суммы должны быть выплачены не позднее дня, следующего за днем предъявления уволенным работником требования о расчете.</w:t>
      </w:r>
    </w:p>
    <w:p w:rsidR="002822D2" w:rsidRDefault="002822D2" w:rsidP="002822D2">
      <w:pPr>
        <w:spacing w:after="0" w:line="240" w:lineRule="auto"/>
        <w:jc w:val="both"/>
        <w:rPr>
          <w:rFonts w:ascii="Times New Roman" w:hAnsi="Times New Roman" w:cs="Times New Roman"/>
          <w:sz w:val="28"/>
          <w:szCs w:val="28"/>
        </w:rPr>
      </w:pPr>
      <w:r w:rsidRPr="007F7BA9">
        <w:rPr>
          <w:rFonts w:ascii="Times New Roman" w:hAnsi="Times New Roman" w:cs="Times New Roman"/>
          <w:sz w:val="28"/>
          <w:szCs w:val="28"/>
        </w:rPr>
        <w:t>4.8</w:t>
      </w:r>
      <w:r>
        <w:rPr>
          <w:rFonts w:ascii="Times New Roman" w:hAnsi="Times New Roman" w:cs="Times New Roman"/>
          <w:sz w:val="28"/>
          <w:szCs w:val="28"/>
        </w:rPr>
        <w:t>.</w:t>
      </w:r>
      <w:r w:rsidRPr="007F7BA9">
        <w:rPr>
          <w:rFonts w:ascii="Times New Roman" w:hAnsi="Times New Roman" w:cs="Times New Roman"/>
          <w:sz w:val="28"/>
          <w:szCs w:val="28"/>
        </w:rPr>
        <w:t xml:space="preserve"> Срочный трудовой договор прекращается с истечением срока его действия. О прекращении трудового договора в связи с истечением срока его действия работник должен быть предупрежден в письменной форме не менее чем за три календарных дня до увольнения, за исключением случаев, когда истекает срок действия срочного трудового договора, заключенного на время исполнения обязанностей отсутствующего работника. (статья 79 ТК РФ). </w:t>
      </w:r>
    </w:p>
    <w:p w:rsidR="002822D2" w:rsidRDefault="002822D2" w:rsidP="002822D2">
      <w:pPr>
        <w:spacing w:after="0" w:line="240" w:lineRule="auto"/>
        <w:jc w:val="both"/>
        <w:rPr>
          <w:rFonts w:ascii="Times New Roman" w:hAnsi="Times New Roman" w:cs="Times New Roman"/>
          <w:sz w:val="28"/>
          <w:szCs w:val="28"/>
        </w:rPr>
      </w:pPr>
      <w:r w:rsidRPr="007F7BA9">
        <w:rPr>
          <w:rFonts w:ascii="Times New Roman" w:hAnsi="Times New Roman" w:cs="Times New Roman"/>
          <w:sz w:val="28"/>
          <w:szCs w:val="28"/>
        </w:rPr>
        <w:t>4.9 Работник имеет право расторгнуть трудовой договор, предупредив об этом работодателя в письменной форме не позднее</w:t>
      </w:r>
      <w:r>
        <w:rPr>
          <w:rFonts w:ascii="Times New Roman" w:hAnsi="Times New Roman" w:cs="Times New Roman"/>
          <w:sz w:val="28"/>
          <w:szCs w:val="28"/>
        </w:rPr>
        <w:t>,</w:t>
      </w:r>
      <w:r w:rsidRPr="007F7BA9">
        <w:rPr>
          <w:rFonts w:ascii="Times New Roman" w:hAnsi="Times New Roman" w:cs="Times New Roman"/>
          <w:sz w:val="28"/>
          <w:szCs w:val="28"/>
        </w:rPr>
        <w:t xml:space="preserve"> чем за две недели, если иной срок не установлен настоящим Кодексом или иным федеральным законом. Течение указанного срока начинается на следующий день после получения работодателем заявления работника об увольнении. (статья 80 ТК РФ).</w:t>
      </w:r>
    </w:p>
    <w:p w:rsidR="002822D2" w:rsidRPr="007F7BA9" w:rsidRDefault="002822D2" w:rsidP="002822D2">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5</w:t>
      </w:r>
      <w:r w:rsidRPr="007F7BA9">
        <w:rPr>
          <w:rFonts w:ascii="Times New Roman" w:hAnsi="Times New Roman" w:cs="Times New Roman"/>
          <w:b/>
          <w:sz w:val="28"/>
          <w:szCs w:val="28"/>
        </w:rPr>
        <w:t>. Основные права и обязанности работодателя.</w:t>
      </w:r>
    </w:p>
    <w:p w:rsidR="002822D2" w:rsidRDefault="002822D2" w:rsidP="002822D2">
      <w:pPr>
        <w:spacing w:after="0" w:line="240" w:lineRule="auto"/>
        <w:jc w:val="both"/>
        <w:rPr>
          <w:rFonts w:ascii="Times New Roman" w:hAnsi="Times New Roman" w:cs="Times New Roman"/>
          <w:sz w:val="28"/>
          <w:szCs w:val="28"/>
        </w:rPr>
      </w:pPr>
      <w:r w:rsidRPr="007F7BA9">
        <w:rPr>
          <w:rFonts w:ascii="Times New Roman" w:hAnsi="Times New Roman" w:cs="Times New Roman"/>
          <w:sz w:val="28"/>
          <w:szCs w:val="28"/>
        </w:rPr>
        <w:t>5.1</w:t>
      </w:r>
      <w:r>
        <w:rPr>
          <w:rFonts w:ascii="Times New Roman" w:hAnsi="Times New Roman" w:cs="Times New Roman"/>
          <w:sz w:val="28"/>
          <w:szCs w:val="28"/>
        </w:rPr>
        <w:t>.</w:t>
      </w:r>
      <w:r w:rsidRPr="007F7BA9">
        <w:rPr>
          <w:rFonts w:ascii="Times New Roman" w:hAnsi="Times New Roman" w:cs="Times New Roman"/>
          <w:sz w:val="28"/>
          <w:szCs w:val="28"/>
        </w:rPr>
        <w:t xml:space="preserve"> Работодатель имеет право: </w:t>
      </w:r>
    </w:p>
    <w:p w:rsidR="002822D2" w:rsidRDefault="002822D2" w:rsidP="002822D2">
      <w:pPr>
        <w:spacing w:after="0" w:line="240" w:lineRule="auto"/>
        <w:jc w:val="both"/>
        <w:rPr>
          <w:rFonts w:ascii="Times New Roman" w:hAnsi="Times New Roman" w:cs="Times New Roman"/>
          <w:sz w:val="28"/>
          <w:szCs w:val="28"/>
        </w:rPr>
      </w:pPr>
      <w:r w:rsidRPr="007F7BA9">
        <w:rPr>
          <w:rFonts w:ascii="Times New Roman" w:hAnsi="Times New Roman" w:cs="Times New Roman"/>
          <w:sz w:val="28"/>
          <w:szCs w:val="28"/>
        </w:rPr>
        <w:t xml:space="preserve">- заключать, изменять и расторгать трудовые договоры с работниками в порядке и на условиях, которые установлены Трудовым кодексом РФ, иными федеральными законами; </w:t>
      </w:r>
    </w:p>
    <w:p w:rsidR="002822D2" w:rsidRDefault="002822D2" w:rsidP="002822D2">
      <w:pPr>
        <w:spacing w:after="0" w:line="240" w:lineRule="auto"/>
        <w:jc w:val="both"/>
        <w:rPr>
          <w:rFonts w:ascii="Times New Roman" w:hAnsi="Times New Roman" w:cs="Times New Roman"/>
          <w:sz w:val="28"/>
          <w:szCs w:val="28"/>
        </w:rPr>
      </w:pPr>
      <w:r w:rsidRPr="007F7BA9">
        <w:rPr>
          <w:rFonts w:ascii="Times New Roman" w:hAnsi="Times New Roman" w:cs="Times New Roman"/>
          <w:sz w:val="28"/>
          <w:szCs w:val="28"/>
        </w:rPr>
        <w:t xml:space="preserve">- вести коллективные переговоры и заключать коллективные договоры; </w:t>
      </w:r>
    </w:p>
    <w:p w:rsidR="002822D2" w:rsidRDefault="002822D2" w:rsidP="002822D2">
      <w:pPr>
        <w:spacing w:after="0" w:line="240" w:lineRule="auto"/>
        <w:jc w:val="both"/>
        <w:rPr>
          <w:rFonts w:ascii="Times New Roman" w:hAnsi="Times New Roman" w:cs="Times New Roman"/>
          <w:sz w:val="28"/>
          <w:szCs w:val="28"/>
        </w:rPr>
      </w:pPr>
      <w:r w:rsidRPr="007F7BA9">
        <w:rPr>
          <w:rFonts w:ascii="Times New Roman" w:hAnsi="Times New Roman" w:cs="Times New Roman"/>
          <w:sz w:val="28"/>
          <w:szCs w:val="28"/>
        </w:rPr>
        <w:t xml:space="preserve">- поощрять работников за добросовестный эффективный труд; </w:t>
      </w:r>
    </w:p>
    <w:p w:rsidR="002822D2" w:rsidRDefault="002822D2" w:rsidP="002822D2">
      <w:pPr>
        <w:spacing w:after="0" w:line="240" w:lineRule="auto"/>
        <w:jc w:val="both"/>
        <w:rPr>
          <w:rFonts w:ascii="Times New Roman" w:hAnsi="Times New Roman" w:cs="Times New Roman"/>
          <w:sz w:val="28"/>
          <w:szCs w:val="28"/>
        </w:rPr>
      </w:pPr>
      <w:r w:rsidRPr="007F7BA9">
        <w:rPr>
          <w:rFonts w:ascii="Times New Roman" w:hAnsi="Times New Roman" w:cs="Times New Roman"/>
          <w:sz w:val="28"/>
          <w:szCs w:val="28"/>
        </w:rPr>
        <w:t xml:space="preserve">- требовать от работников исполнения ими трудовых обязанностей и бережного отношения к имуществу работодателя (в том числе к имуществу третьих лиц, находящемуся у работодателя, если работодатель несет ответственность за сохранность этого имущества) и других работников, соблюдения настоящих Правил; </w:t>
      </w:r>
    </w:p>
    <w:p w:rsidR="002822D2" w:rsidRDefault="002822D2" w:rsidP="002822D2">
      <w:pPr>
        <w:spacing w:after="0" w:line="240" w:lineRule="auto"/>
        <w:jc w:val="both"/>
        <w:rPr>
          <w:rFonts w:ascii="Times New Roman" w:hAnsi="Times New Roman" w:cs="Times New Roman"/>
          <w:sz w:val="28"/>
          <w:szCs w:val="28"/>
        </w:rPr>
      </w:pPr>
      <w:r w:rsidRPr="007F7BA9">
        <w:rPr>
          <w:rFonts w:ascii="Times New Roman" w:hAnsi="Times New Roman" w:cs="Times New Roman"/>
          <w:sz w:val="28"/>
          <w:szCs w:val="28"/>
        </w:rPr>
        <w:t xml:space="preserve">- требовать от работников соблюдения правил охраны труда и пожарной безопасности; </w:t>
      </w:r>
    </w:p>
    <w:p w:rsidR="002822D2" w:rsidRDefault="002822D2" w:rsidP="002822D2">
      <w:pPr>
        <w:spacing w:after="0" w:line="240" w:lineRule="auto"/>
        <w:jc w:val="both"/>
        <w:rPr>
          <w:rFonts w:ascii="Times New Roman" w:hAnsi="Times New Roman" w:cs="Times New Roman"/>
          <w:sz w:val="28"/>
          <w:szCs w:val="28"/>
        </w:rPr>
      </w:pPr>
      <w:r w:rsidRPr="007F7BA9">
        <w:rPr>
          <w:rFonts w:ascii="Times New Roman" w:hAnsi="Times New Roman" w:cs="Times New Roman"/>
          <w:sz w:val="28"/>
          <w:szCs w:val="28"/>
        </w:rPr>
        <w:t xml:space="preserve">- привлекать работников к дисциплинарной и материальной ответственности; в порядке, установленном Трудовым кодексом РФ, иными федеральными законами; </w:t>
      </w:r>
    </w:p>
    <w:p w:rsidR="002822D2" w:rsidRDefault="002822D2" w:rsidP="002822D2">
      <w:pPr>
        <w:spacing w:after="0" w:line="240" w:lineRule="auto"/>
        <w:jc w:val="both"/>
        <w:rPr>
          <w:rFonts w:ascii="Times New Roman" w:hAnsi="Times New Roman" w:cs="Times New Roman"/>
          <w:sz w:val="28"/>
          <w:szCs w:val="28"/>
        </w:rPr>
      </w:pPr>
      <w:r w:rsidRPr="007F7BA9">
        <w:rPr>
          <w:rFonts w:ascii="Times New Roman" w:hAnsi="Times New Roman" w:cs="Times New Roman"/>
          <w:sz w:val="28"/>
          <w:szCs w:val="28"/>
        </w:rPr>
        <w:t xml:space="preserve">- принимать локальные нормативные акты, регламентирующие деятельность работника; </w:t>
      </w:r>
    </w:p>
    <w:p w:rsidR="002822D2" w:rsidRDefault="002822D2" w:rsidP="002822D2">
      <w:pPr>
        <w:spacing w:after="0" w:line="240" w:lineRule="auto"/>
        <w:jc w:val="both"/>
        <w:rPr>
          <w:rFonts w:ascii="Times New Roman" w:hAnsi="Times New Roman" w:cs="Times New Roman"/>
          <w:sz w:val="28"/>
          <w:szCs w:val="28"/>
        </w:rPr>
      </w:pPr>
      <w:r w:rsidRPr="007F7BA9">
        <w:rPr>
          <w:rFonts w:ascii="Times New Roman" w:hAnsi="Times New Roman" w:cs="Times New Roman"/>
          <w:sz w:val="28"/>
          <w:szCs w:val="28"/>
        </w:rPr>
        <w:t xml:space="preserve">- создавать объединения работодателей в целях представительства и защиты своих интересов и вступать в них; </w:t>
      </w:r>
    </w:p>
    <w:p w:rsidR="002822D2" w:rsidRDefault="002822D2" w:rsidP="002822D2">
      <w:pPr>
        <w:spacing w:after="0" w:line="240" w:lineRule="auto"/>
        <w:jc w:val="both"/>
        <w:rPr>
          <w:rFonts w:ascii="Times New Roman" w:hAnsi="Times New Roman" w:cs="Times New Roman"/>
          <w:sz w:val="28"/>
          <w:szCs w:val="28"/>
        </w:rPr>
      </w:pPr>
      <w:r w:rsidRPr="007F7BA9">
        <w:rPr>
          <w:rFonts w:ascii="Times New Roman" w:hAnsi="Times New Roman" w:cs="Times New Roman"/>
          <w:sz w:val="28"/>
          <w:szCs w:val="28"/>
        </w:rPr>
        <w:t>- осуществлять иные права, предоставленные ему трудовым законодательством РФ, Уставом, иными локальными актами колледжа и трудовыми договорами</w:t>
      </w:r>
      <w:r>
        <w:rPr>
          <w:rFonts w:ascii="Times New Roman" w:hAnsi="Times New Roman" w:cs="Times New Roman"/>
          <w:sz w:val="28"/>
          <w:szCs w:val="28"/>
        </w:rPr>
        <w:t>;</w:t>
      </w:r>
    </w:p>
    <w:p w:rsidR="002822D2" w:rsidRDefault="002822D2" w:rsidP="002822D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по письменному заявлению Работника Работодатель обязан не позднее трех рабочих дней со дня подачи этого заявления выдать Работнику трудовую книжку (за исключением случаев, если в соответствии с Трудовым кодексом РФ, иным федеральным законом трудовая книжка на Работника не ведется) в целях его обязательного социального страхования (обеспечения), копии документов, связанных с работой (копии приказа о приеме на работу, приказов о переводах на другую работу, приказа об увольнении с работы; выписки из трудовой книжки (за исключением случаев, если в соответствии с Трудовым кодексом РФ, иным </w:t>
      </w:r>
      <w:r>
        <w:rPr>
          <w:rFonts w:ascii="Times New Roman" w:hAnsi="Times New Roman" w:cs="Times New Roman"/>
          <w:sz w:val="28"/>
          <w:szCs w:val="28"/>
        </w:rPr>
        <w:lastRenderedPageBreak/>
        <w:t>федеральным законом трудовая книжка на Работника не ведется); справки о заработной плате, о начисленных и фактически уплаченных страховых взносах на обязательное пенсионное страхование, о периоде работы у данного Работодателя и другие). Копии документов, связанных с работой, должны быть заверены надлежащим образом и предоставляться Работнику безвозмездно;</w:t>
      </w:r>
    </w:p>
    <w:p w:rsidR="002822D2" w:rsidRPr="007F7BA9" w:rsidRDefault="002822D2" w:rsidP="002822D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сведения о трудовой деятельности (статья 66.1 Трудового кодекса РФ) у Работодателя предоставляются Работнику в порядке, установленном статьями 66.1 и 84.1 Трудового кодекса РФ.</w:t>
      </w:r>
    </w:p>
    <w:p w:rsidR="002822D2" w:rsidRDefault="002822D2" w:rsidP="002822D2">
      <w:pPr>
        <w:spacing w:after="0" w:line="240" w:lineRule="auto"/>
        <w:jc w:val="both"/>
        <w:rPr>
          <w:rFonts w:ascii="Times New Roman" w:hAnsi="Times New Roman" w:cs="Times New Roman"/>
          <w:sz w:val="28"/>
          <w:szCs w:val="28"/>
        </w:rPr>
      </w:pPr>
      <w:r w:rsidRPr="007F7BA9">
        <w:rPr>
          <w:rFonts w:ascii="Times New Roman" w:hAnsi="Times New Roman" w:cs="Times New Roman"/>
          <w:sz w:val="28"/>
          <w:szCs w:val="28"/>
        </w:rPr>
        <w:t>5.2</w:t>
      </w:r>
      <w:r>
        <w:rPr>
          <w:rFonts w:ascii="Times New Roman" w:hAnsi="Times New Roman" w:cs="Times New Roman"/>
          <w:sz w:val="28"/>
          <w:szCs w:val="28"/>
        </w:rPr>
        <w:t>.</w:t>
      </w:r>
      <w:r w:rsidRPr="007F7BA9">
        <w:rPr>
          <w:rFonts w:ascii="Times New Roman" w:hAnsi="Times New Roman" w:cs="Times New Roman"/>
          <w:sz w:val="28"/>
          <w:szCs w:val="28"/>
        </w:rPr>
        <w:t xml:space="preserve"> Работодатель обязан: </w:t>
      </w:r>
    </w:p>
    <w:p w:rsidR="002822D2" w:rsidRDefault="002822D2" w:rsidP="002822D2">
      <w:pPr>
        <w:spacing w:after="0" w:line="240" w:lineRule="auto"/>
        <w:jc w:val="both"/>
        <w:rPr>
          <w:rFonts w:ascii="Times New Roman" w:hAnsi="Times New Roman" w:cs="Times New Roman"/>
          <w:sz w:val="28"/>
          <w:szCs w:val="28"/>
        </w:rPr>
      </w:pPr>
      <w:r w:rsidRPr="007F7BA9">
        <w:rPr>
          <w:rFonts w:ascii="Times New Roman" w:hAnsi="Times New Roman" w:cs="Times New Roman"/>
          <w:sz w:val="28"/>
          <w:szCs w:val="28"/>
        </w:rPr>
        <w:t xml:space="preserve">- соблюдать трудовое законодательство и иные нормативные правовые акты, содержащие нормы трудового права, локальные нормативные акты, </w:t>
      </w:r>
      <w:r>
        <w:rPr>
          <w:rFonts w:ascii="Times New Roman" w:hAnsi="Times New Roman" w:cs="Times New Roman"/>
          <w:sz w:val="28"/>
          <w:szCs w:val="28"/>
        </w:rPr>
        <w:t>условия коллективного договора</w:t>
      </w:r>
      <w:r w:rsidRPr="007F7BA9">
        <w:rPr>
          <w:rFonts w:ascii="Times New Roman" w:hAnsi="Times New Roman" w:cs="Times New Roman"/>
          <w:sz w:val="28"/>
          <w:szCs w:val="28"/>
        </w:rPr>
        <w:t xml:space="preserve">, соглашений и трудовых договоров; </w:t>
      </w:r>
    </w:p>
    <w:p w:rsidR="002822D2" w:rsidRDefault="002822D2" w:rsidP="002822D2">
      <w:pPr>
        <w:spacing w:after="0" w:line="240" w:lineRule="auto"/>
        <w:jc w:val="both"/>
        <w:rPr>
          <w:rFonts w:ascii="Times New Roman" w:hAnsi="Times New Roman" w:cs="Times New Roman"/>
          <w:sz w:val="28"/>
          <w:szCs w:val="28"/>
        </w:rPr>
      </w:pPr>
      <w:r w:rsidRPr="007F7BA9">
        <w:rPr>
          <w:rFonts w:ascii="Times New Roman" w:hAnsi="Times New Roman" w:cs="Times New Roman"/>
          <w:sz w:val="28"/>
          <w:szCs w:val="28"/>
        </w:rPr>
        <w:t xml:space="preserve">- предоставлять работникам работу, обусловленную трудовым договором; </w:t>
      </w:r>
    </w:p>
    <w:p w:rsidR="002822D2" w:rsidRDefault="002822D2" w:rsidP="002822D2">
      <w:pPr>
        <w:spacing w:after="0" w:line="240" w:lineRule="auto"/>
        <w:jc w:val="both"/>
        <w:rPr>
          <w:rFonts w:ascii="Times New Roman" w:hAnsi="Times New Roman" w:cs="Times New Roman"/>
          <w:sz w:val="28"/>
          <w:szCs w:val="28"/>
        </w:rPr>
      </w:pPr>
      <w:r w:rsidRPr="007F7BA9">
        <w:rPr>
          <w:rFonts w:ascii="Times New Roman" w:hAnsi="Times New Roman" w:cs="Times New Roman"/>
          <w:sz w:val="28"/>
          <w:szCs w:val="28"/>
        </w:rPr>
        <w:t xml:space="preserve">- обеспечивать безопасность и условия труда, соответствующие государственным нормативным требованиям охраны труда; </w:t>
      </w:r>
    </w:p>
    <w:p w:rsidR="002822D2" w:rsidRDefault="002822D2" w:rsidP="002822D2">
      <w:pPr>
        <w:spacing w:after="0" w:line="240" w:lineRule="auto"/>
        <w:jc w:val="both"/>
        <w:rPr>
          <w:rFonts w:ascii="Times New Roman" w:hAnsi="Times New Roman" w:cs="Times New Roman"/>
          <w:sz w:val="28"/>
          <w:szCs w:val="28"/>
        </w:rPr>
      </w:pPr>
      <w:r w:rsidRPr="007F7BA9">
        <w:rPr>
          <w:rFonts w:ascii="Times New Roman" w:hAnsi="Times New Roman" w:cs="Times New Roman"/>
          <w:sz w:val="28"/>
          <w:szCs w:val="28"/>
        </w:rPr>
        <w:t xml:space="preserve">- 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 </w:t>
      </w:r>
    </w:p>
    <w:p w:rsidR="002822D2" w:rsidRDefault="002822D2" w:rsidP="002822D2">
      <w:pPr>
        <w:spacing w:after="0" w:line="240" w:lineRule="auto"/>
        <w:jc w:val="both"/>
        <w:rPr>
          <w:rFonts w:ascii="Times New Roman" w:hAnsi="Times New Roman" w:cs="Times New Roman"/>
          <w:sz w:val="28"/>
          <w:szCs w:val="28"/>
        </w:rPr>
      </w:pPr>
      <w:r w:rsidRPr="007F7BA9">
        <w:rPr>
          <w:rFonts w:ascii="Times New Roman" w:hAnsi="Times New Roman" w:cs="Times New Roman"/>
          <w:sz w:val="28"/>
          <w:szCs w:val="28"/>
        </w:rPr>
        <w:t xml:space="preserve">- обеспечивать работникам равную оплату за труд равной ценности; </w:t>
      </w:r>
    </w:p>
    <w:p w:rsidR="002822D2" w:rsidRDefault="002822D2" w:rsidP="002822D2">
      <w:pPr>
        <w:spacing w:after="0" w:line="240" w:lineRule="auto"/>
        <w:jc w:val="both"/>
        <w:rPr>
          <w:rFonts w:ascii="Times New Roman" w:hAnsi="Times New Roman" w:cs="Times New Roman"/>
          <w:sz w:val="28"/>
          <w:szCs w:val="28"/>
        </w:rPr>
      </w:pPr>
      <w:r w:rsidRPr="007F7BA9">
        <w:rPr>
          <w:rFonts w:ascii="Times New Roman" w:hAnsi="Times New Roman" w:cs="Times New Roman"/>
          <w:sz w:val="28"/>
          <w:szCs w:val="28"/>
        </w:rPr>
        <w:t xml:space="preserve">- вести учет времени, фактически отработанного каждым работником в табеле учета рабочего времени; </w:t>
      </w:r>
    </w:p>
    <w:p w:rsidR="002822D2" w:rsidRDefault="002822D2" w:rsidP="002822D2">
      <w:pPr>
        <w:spacing w:after="0" w:line="240" w:lineRule="auto"/>
        <w:jc w:val="both"/>
        <w:rPr>
          <w:rFonts w:ascii="Times New Roman" w:hAnsi="Times New Roman" w:cs="Times New Roman"/>
          <w:sz w:val="28"/>
          <w:szCs w:val="28"/>
        </w:rPr>
      </w:pPr>
      <w:r w:rsidRPr="007F7BA9">
        <w:rPr>
          <w:rFonts w:ascii="Times New Roman" w:hAnsi="Times New Roman" w:cs="Times New Roman"/>
          <w:sz w:val="28"/>
          <w:szCs w:val="28"/>
        </w:rPr>
        <w:t>- выплачивать в полном размере причитающуюся работникам заработную плату в сроки, установленные в соответствии с Трудовым кодек</w:t>
      </w:r>
      <w:r>
        <w:rPr>
          <w:rFonts w:ascii="Times New Roman" w:hAnsi="Times New Roman" w:cs="Times New Roman"/>
          <w:sz w:val="28"/>
          <w:szCs w:val="28"/>
        </w:rPr>
        <w:t>сом РФ, коллективным договором</w:t>
      </w:r>
      <w:r w:rsidRPr="007F7BA9">
        <w:rPr>
          <w:rFonts w:ascii="Times New Roman" w:hAnsi="Times New Roman" w:cs="Times New Roman"/>
          <w:sz w:val="28"/>
          <w:szCs w:val="28"/>
        </w:rPr>
        <w:t xml:space="preserve">, трудовыми договорами; </w:t>
      </w:r>
    </w:p>
    <w:p w:rsidR="002822D2" w:rsidRDefault="002822D2" w:rsidP="002822D2">
      <w:pPr>
        <w:spacing w:after="0" w:line="240" w:lineRule="auto"/>
        <w:jc w:val="both"/>
        <w:rPr>
          <w:rFonts w:ascii="Times New Roman" w:hAnsi="Times New Roman" w:cs="Times New Roman"/>
          <w:sz w:val="28"/>
          <w:szCs w:val="28"/>
        </w:rPr>
      </w:pPr>
      <w:r w:rsidRPr="007F7BA9">
        <w:rPr>
          <w:rFonts w:ascii="Times New Roman" w:hAnsi="Times New Roman" w:cs="Times New Roman"/>
          <w:sz w:val="28"/>
          <w:szCs w:val="28"/>
        </w:rPr>
        <w:t xml:space="preserve">- вести коллективные переговоры, а также заключать коллективный договор в порядке, установленном Трудовым кодексом РФ; </w:t>
      </w:r>
    </w:p>
    <w:p w:rsidR="002822D2" w:rsidRDefault="002822D2" w:rsidP="002822D2">
      <w:pPr>
        <w:spacing w:after="0" w:line="240" w:lineRule="auto"/>
        <w:jc w:val="both"/>
        <w:rPr>
          <w:rFonts w:ascii="Times New Roman" w:hAnsi="Times New Roman" w:cs="Times New Roman"/>
          <w:sz w:val="28"/>
          <w:szCs w:val="28"/>
        </w:rPr>
      </w:pPr>
      <w:r w:rsidRPr="007F7BA9">
        <w:rPr>
          <w:rFonts w:ascii="Times New Roman" w:hAnsi="Times New Roman" w:cs="Times New Roman"/>
          <w:sz w:val="28"/>
          <w:szCs w:val="28"/>
        </w:rPr>
        <w:t xml:space="preserve">- предоставлять представителям работников полную и достоверную информацию, необходимую для заключения коллективного договора, соглашения контроля за их выполнением; </w:t>
      </w:r>
    </w:p>
    <w:p w:rsidR="002822D2" w:rsidRDefault="002822D2" w:rsidP="002822D2">
      <w:pPr>
        <w:spacing w:after="0" w:line="240" w:lineRule="auto"/>
        <w:jc w:val="both"/>
        <w:rPr>
          <w:rFonts w:ascii="Times New Roman" w:hAnsi="Times New Roman" w:cs="Times New Roman"/>
          <w:sz w:val="28"/>
          <w:szCs w:val="28"/>
        </w:rPr>
      </w:pPr>
      <w:r w:rsidRPr="007F7BA9">
        <w:rPr>
          <w:rFonts w:ascii="Times New Roman" w:hAnsi="Times New Roman" w:cs="Times New Roman"/>
          <w:sz w:val="28"/>
          <w:szCs w:val="28"/>
        </w:rPr>
        <w:t xml:space="preserve">- знакомить работников под подпись с принимаемыми локальными нормативными актами, непосредственно связанными с их трудовой деятельностью; </w:t>
      </w:r>
    </w:p>
    <w:p w:rsidR="002822D2" w:rsidRDefault="002822D2" w:rsidP="002822D2">
      <w:pPr>
        <w:spacing w:after="0" w:line="240" w:lineRule="auto"/>
        <w:jc w:val="both"/>
        <w:rPr>
          <w:rFonts w:ascii="Times New Roman" w:hAnsi="Times New Roman" w:cs="Times New Roman"/>
          <w:sz w:val="28"/>
          <w:szCs w:val="28"/>
        </w:rPr>
      </w:pPr>
      <w:r w:rsidRPr="007F7BA9">
        <w:rPr>
          <w:rFonts w:ascii="Times New Roman" w:hAnsi="Times New Roman" w:cs="Times New Roman"/>
          <w:sz w:val="28"/>
          <w:szCs w:val="28"/>
        </w:rPr>
        <w:t xml:space="preserve">- создавать условия, обеспечивающие участие работников в управлении организацией в предусмотренных Трудовым кодексом РФ, иными федеральными законами и коллективным договором; </w:t>
      </w:r>
    </w:p>
    <w:p w:rsidR="002822D2" w:rsidRDefault="002822D2" w:rsidP="002822D2">
      <w:pPr>
        <w:spacing w:after="0" w:line="240" w:lineRule="auto"/>
        <w:jc w:val="both"/>
        <w:rPr>
          <w:rFonts w:ascii="Times New Roman" w:hAnsi="Times New Roman" w:cs="Times New Roman"/>
          <w:sz w:val="28"/>
          <w:szCs w:val="28"/>
        </w:rPr>
      </w:pPr>
      <w:r w:rsidRPr="007F7BA9">
        <w:rPr>
          <w:rFonts w:ascii="Times New Roman" w:hAnsi="Times New Roman" w:cs="Times New Roman"/>
          <w:sz w:val="28"/>
          <w:szCs w:val="28"/>
        </w:rPr>
        <w:t xml:space="preserve">- обеспечивать бытовые нужды работников, связанные с исполнением ими трудовых обязанностей; </w:t>
      </w:r>
    </w:p>
    <w:p w:rsidR="002822D2" w:rsidRDefault="002822D2" w:rsidP="002822D2">
      <w:pPr>
        <w:spacing w:after="0" w:line="240" w:lineRule="auto"/>
        <w:jc w:val="both"/>
        <w:rPr>
          <w:rFonts w:ascii="Times New Roman" w:hAnsi="Times New Roman" w:cs="Times New Roman"/>
          <w:sz w:val="28"/>
          <w:szCs w:val="28"/>
        </w:rPr>
      </w:pPr>
      <w:r w:rsidRPr="007F7BA9">
        <w:rPr>
          <w:rFonts w:ascii="Times New Roman" w:hAnsi="Times New Roman" w:cs="Times New Roman"/>
          <w:sz w:val="28"/>
          <w:szCs w:val="28"/>
        </w:rPr>
        <w:t xml:space="preserve">- осуществлять обязательное социальное страхование работников в порядке, установленном федеральными законами; </w:t>
      </w:r>
    </w:p>
    <w:p w:rsidR="002822D2" w:rsidRDefault="002822D2" w:rsidP="002822D2">
      <w:pPr>
        <w:spacing w:after="0" w:line="240" w:lineRule="auto"/>
        <w:jc w:val="both"/>
        <w:rPr>
          <w:rFonts w:ascii="Times New Roman" w:hAnsi="Times New Roman" w:cs="Times New Roman"/>
          <w:sz w:val="28"/>
          <w:szCs w:val="28"/>
        </w:rPr>
      </w:pPr>
      <w:r w:rsidRPr="007F7BA9">
        <w:rPr>
          <w:rFonts w:ascii="Times New Roman" w:hAnsi="Times New Roman" w:cs="Times New Roman"/>
          <w:sz w:val="28"/>
          <w:szCs w:val="28"/>
        </w:rPr>
        <w:t xml:space="preserve">- возмещать вред, причиненный работникам в связи с исполнением ими трудовых обязанностей, а также компенсировать моральный вред в порядке и на условиях, которые установлены Трудовым кодексом РФ, другими федеральными законами и иными нормативными правовыми актами Российской Федерации; </w:t>
      </w:r>
    </w:p>
    <w:p w:rsidR="002822D2" w:rsidRDefault="002822D2" w:rsidP="002822D2">
      <w:pPr>
        <w:spacing w:after="0" w:line="240" w:lineRule="auto"/>
        <w:jc w:val="both"/>
        <w:rPr>
          <w:rFonts w:ascii="Times New Roman" w:hAnsi="Times New Roman" w:cs="Times New Roman"/>
          <w:sz w:val="28"/>
          <w:szCs w:val="28"/>
        </w:rPr>
      </w:pPr>
      <w:r w:rsidRPr="007F7BA9">
        <w:rPr>
          <w:rFonts w:ascii="Times New Roman" w:hAnsi="Times New Roman" w:cs="Times New Roman"/>
          <w:sz w:val="28"/>
          <w:szCs w:val="28"/>
        </w:rPr>
        <w:lastRenderedPageBreak/>
        <w:t xml:space="preserve">- отстранять от работы работников в случаях, предусмотренных Трудовым кодексом РФ, иными федеральными законами и нормативными правовыми актами РФ; </w:t>
      </w:r>
    </w:p>
    <w:p w:rsidR="002822D2" w:rsidRPr="007F7BA9" w:rsidRDefault="002822D2" w:rsidP="002822D2">
      <w:pPr>
        <w:spacing w:after="0" w:line="240" w:lineRule="auto"/>
        <w:jc w:val="both"/>
        <w:rPr>
          <w:rFonts w:ascii="Times New Roman" w:hAnsi="Times New Roman" w:cs="Times New Roman"/>
          <w:sz w:val="28"/>
          <w:szCs w:val="28"/>
        </w:rPr>
      </w:pPr>
      <w:r w:rsidRPr="007F7BA9">
        <w:rPr>
          <w:rFonts w:ascii="Times New Roman" w:hAnsi="Times New Roman" w:cs="Times New Roman"/>
          <w:sz w:val="28"/>
          <w:szCs w:val="28"/>
        </w:rPr>
        <w:t>- исполнять иные обязанности, предусмотренные трудовым законодательством и иными нормативными правовыми актами, содержащими нормы трудового права, коллективным договором, соглашениями, Уставом, локальными нормативными актами и трудовыми договорами.</w:t>
      </w:r>
    </w:p>
    <w:p w:rsidR="002822D2" w:rsidRDefault="002822D2" w:rsidP="002822D2">
      <w:pPr>
        <w:spacing w:after="0" w:line="240" w:lineRule="auto"/>
        <w:jc w:val="both"/>
        <w:rPr>
          <w:rFonts w:ascii="Times New Roman" w:hAnsi="Times New Roman" w:cs="Times New Roman"/>
          <w:sz w:val="28"/>
          <w:szCs w:val="28"/>
        </w:rPr>
      </w:pPr>
      <w:r w:rsidRPr="007F7BA9">
        <w:rPr>
          <w:rFonts w:ascii="Times New Roman" w:hAnsi="Times New Roman" w:cs="Times New Roman"/>
          <w:sz w:val="28"/>
          <w:szCs w:val="28"/>
        </w:rPr>
        <w:t>5.3</w:t>
      </w:r>
      <w:r>
        <w:rPr>
          <w:rFonts w:ascii="Times New Roman" w:hAnsi="Times New Roman" w:cs="Times New Roman"/>
          <w:sz w:val="28"/>
          <w:szCs w:val="28"/>
        </w:rPr>
        <w:t>.</w:t>
      </w:r>
      <w:r w:rsidRPr="007F7BA9">
        <w:rPr>
          <w:rFonts w:ascii="Times New Roman" w:hAnsi="Times New Roman" w:cs="Times New Roman"/>
          <w:sz w:val="28"/>
          <w:szCs w:val="28"/>
        </w:rPr>
        <w:t xml:space="preserve"> Работодатель обязан отстранить от работы (не допускать к работе) работника: </w:t>
      </w:r>
    </w:p>
    <w:p w:rsidR="002822D2" w:rsidRDefault="002822D2" w:rsidP="002822D2">
      <w:pPr>
        <w:spacing w:after="0" w:line="240" w:lineRule="auto"/>
        <w:jc w:val="both"/>
        <w:rPr>
          <w:rFonts w:ascii="Times New Roman" w:hAnsi="Times New Roman" w:cs="Times New Roman"/>
          <w:sz w:val="28"/>
          <w:szCs w:val="28"/>
        </w:rPr>
      </w:pPr>
      <w:r w:rsidRPr="007F7BA9">
        <w:rPr>
          <w:rFonts w:ascii="Times New Roman" w:hAnsi="Times New Roman" w:cs="Times New Roman"/>
          <w:sz w:val="28"/>
          <w:szCs w:val="28"/>
        </w:rPr>
        <w:t xml:space="preserve">- появившегося на работе в состоянии алкогольного, наркотического или иного токсического опьянения; </w:t>
      </w:r>
    </w:p>
    <w:p w:rsidR="002822D2" w:rsidRDefault="002822D2" w:rsidP="002822D2">
      <w:pPr>
        <w:spacing w:after="0" w:line="240" w:lineRule="auto"/>
        <w:jc w:val="both"/>
        <w:rPr>
          <w:rFonts w:ascii="Times New Roman" w:hAnsi="Times New Roman" w:cs="Times New Roman"/>
          <w:sz w:val="28"/>
          <w:szCs w:val="28"/>
        </w:rPr>
      </w:pPr>
      <w:r w:rsidRPr="007F7BA9">
        <w:rPr>
          <w:rFonts w:ascii="Times New Roman" w:hAnsi="Times New Roman" w:cs="Times New Roman"/>
          <w:sz w:val="28"/>
          <w:szCs w:val="28"/>
        </w:rPr>
        <w:t xml:space="preserve">- не прошедшего в установленном порядке обучение и проверку знаний и навыков в области охраны труда; </w:t>
      </w:r>
    </w:p>
    <w:p w:rsidR="002822D2" w:rsidRDefault="002822D2" w:rsidP="002822D2">
      <w:pPr>
        <w:spacing w:after="0" w:line="240" w:lineRule="auto"/>
        <w:jc w:val="both"/>
        <w:rPr>
          <w:rFonts w:ascii="Times New Roman" w:hAnsi="Times New Roman" w:cs="Times New Roman"/>
          <w:sz w:val="28"/>
          <w:szCs w:val="28"/>
        </w:rPr>
      </w:pPr>
      <w:r w:rsidRPr="007F7BA9">
        <w:rPr>
          <w:rFonts w:ascii="Times New Roman" w:hAnsi="Times New Roman" w:cs="Times New Roman"/>
          <w:sz w:val="28"/>
          <w:szCs w:val="28"/>
        </w:rPr>
        <w:t xml:space="preserve">- не прошедшего в установленном порядке обязательный медицинский осмотр (обследование), а также обязательное психиатрическое освидетельствование в случаях, предусмотренных федеральными законами и иными нормативными правовыми актами Российской Федерации; </w:t>
      </w:r>
    </w:p>
    <w:p w:rsidR="002822D2" w:rsidRDefault="002822D2" w:rsidP="002822D2">
      <w:pPr>
        <w:spacing w:after="0" w:line="240" w:lineRule="auto"/>
        <w:jc w:val="both"/>
        <w:rPr>
          <w:rFonts w:ascii="Times New Roman" w:hAnsi="Times New Roman" w:cs="Times New Roman"/>
          <w:sz w:val="28"/>
          <w:szCs w:val="28"/>
        </w:rPr>
      </w:pPr>
      <w:r w:rsidRPr="007F7BA9">
        <w:rPr>
          <w:rFonts w:ascii="Times New Roman" w:hAnsi="Times New Roman" w:cs="Times New Roman"/>
          <w:sz w:val="28"/>
          <w:szCs w:val="28"/>
        </w:rPr>
        <w:t xml:space="preserve">- при выявлении противопоказаний для выполнения им работы, обусловленной трудовым договором, подтвержденных медицинским заключением, которое выдано в порядке, установленном федеральными законами и иными нормативными правовыми актами Российской Федерации; </w:t>
      </w:r>
    </w:p>
    <w:p w:rsidR="002822D2" w:rsidRDefault="002822D2" w:rsidP="002822D2">
      <w:pPr>
        <w:spacing w:after="0" w:line="240" w:lineRule="auto"/>
        <w:jc w:val="both"/>
        <w:rPr>
          <w:rFonts w:ascii="Times New Roman" w:hAnsi="Times New Roman" w:cs="Times New Roman"/>
          <w:sz w:val="28"/>
          <w:szCs w:val="28"/>
        </w:rPr>
      </w:pPr>
      <w:r w:rsidRPr="007F7BA9">
        <w:rPr>
          <w:rFonts w:ascii="Times New Roman" w:hAnsi="Times New Roman" w:cs="Times New Roman"/>
          <w:sz w:val="28"/>
          <w:szCs w:val="28"/>
        </w:rPr>
        <w:t xml:space="preserve">- по требованию органов или должностных лиц, уполномоченных федеральными законами и иными нормативными правовыми актами Российской Федерации; </w:t>
      </w:r>
    </w:p>
    <w:p w:rsidR="002822D2" w:rsidRDefault="002822D2" w:rsidP="002822D2">
      <w:pPr>
        <w:spacing w:after="0" w:line="240" w:lineRule="auto"/>
        <w:jc w:val="both"/>
        <w:rPr>
          <w:rFonts w:ascii="Times New Roman" w:hAnsi="Times New Roman" w:cs="Times New Roman"/>
          <w:sz w:val="28"/>
          <w:szCs w:val="28"/>
        </w:rPr>
      </w:pPr>
      <w:r w:rsidRPr="007F7BA9">
        <w:rPr>
          <w:rFonts w:ascii="Times New Roman" w:hAnsi="Times New Roman" w:cs="Times New Roman"/>
          <w:sz w:val="28"/>
          <w:szCs w:val="28"/>
        </w:rPr>
        <w:t xml:space="preserve">- в других случаях, предусмотренных федеральными законами и иными нормативными правовыми актами Российской Федерации. Работодатель отстраняет от работы (не допускает к работе) работника на весь период времени до устранения обстоятельств, явившихся основанием для отстранения от работы или недопущения к работе. </w:t>
      </w:r>
    </w:p>
    <w:p w:rsidR="002822D2" w:rsidRDefault="002822D2" w:rsidP="002822D2">
      <w:pPr>
        <w:spacing w:after="0" w:line="240" w:lineRule="auto"/>
        <w:jc w:val="both"/>
        <w:rPr>
          <w:rFonts w:ascii="Times New Roman" w:hAnsi="Times New Roman" w:cs="Times New Roman"/>
          <w:sz w:val="28"/>
          <w:szCs w:val="28"/>
        </w:rPr>
      </w:pPr>
    </w:p>
    <w:p w:rsidR="002822D2" w:rsidRPr="007F7BA9" w:rsidRDefault="002822D2" w:rsidP="002822D2">
      <w:pPr>
        <w:spacing w:after="0" w:line="240" w:lineRule="auto"/>
        <w:jc w:val="center"/>
        <w:rPr>
          <w:rFonts w:ascii="Times New Roman" w:hAnsi="Times New Roman" w:cs="Times New Roman"/>
          <w:b/>
          <w:sz w:val="28"/>
          <w:szCs w:val="28"/>
        </w:rPr>
      </w:pPr>
      <w:r w:rsidRPr="007F7BA9">
        <w:rPr>
          <w:rFonts w:ascii="Times New Roman" w:hAnsi="Times New Roman" w:cs="Times New Roman"/>
          <w:b/>
          <w:sz w:val="28"/>
          <w:szCs w:val="28"/>
        </w:rPr>
        <w:t>6. Основные права и обязанности работника.</w:t>
      </w:r>
    </w:p>
    <w:p w:rsidR="002822D2" w:rsidRDefault="002822D2" w:rsidP="002822D2">
      <w:pPr>
        <w:spacing w:after="0" w:line="240" w:lineRule="auto"/>
        <w:jc w:val="both"/>
        <w:rPr>
          <w:rFonts w:ascii="Times New Roman" w:hAnsi="Times New Roman" w:cs="Times New Roman"/>
          <w:sz w:val="28"/>
          <w:szCs w:val="28"/>
        </w:rPr>
      </w:pPr>
      <w:r w:rsidRPr="007F7BA9">
        <w:rPr>
          <w:rFonts w:ascii="Times New Roman" w:hAnsi="Times New Roman" w:cs="Times New Roman"/>
          <w:sz w:val="28"/>
          <w:szCs w:val="28"/>
        </w:rPr>
        <w:t>6.1</w:t>
      </w:r>
      <w:r>
        <w:rPr>
          <w:rFonts w:ascii="Times New Roman" w:hAnsi="Times New Roman" w:cs="Times New Roman"/>
          <w:sz w:val="28"/>
          <w:szCs w:val="28"/>
        </w:rPr>
        <w:t>.</w:t>
      </w:r>
      <w:r w:rsidRPr="007F7BA9">
        <w:rPr>
          <w:rFonts w:ascii="Times New Roman" w:hAnsi="Times New Roman" w:cs="Times New Roman"/>
          <w:sz w:val="28"/>
          <w:szCs w:val="28"/>
        </w:rPr>
        <w:t xml:space="preserve"> Работник имеет право на: </w:t>
      </w:r>
    </w:p>
    <w:p w:rsidR="002822D2" w:rsidRDefault="002822D2" w:rsidP="002822D2">
      <w:pPr>
        <w:spacing w:after="0" w:line="240" w:lineRule="auto"/>
        <w:jc w:val="both"/>
        <w:rPr>
          <w:rFonts w:ascii="Times New Roman" w:hAnsi="Times New Roman" w:cs="Times New Roman"/>
          <w:sz w:val="28"/>
          <w:szCs w:val="28"/>
        </w:rPr>
      </w:pPr>
      <w:r w:rsidRPr="007F7BA9">
        <w:rPr>
          <w:rFonts w:ascii="Times New Roman" w:hAnsi="Times New Roman" w:cs="Times New Roman"/>
          <w:sz w:val="28"/>
          <w:szCs w:val="28"/>
        </w:rPr>
        <w:t xml:space="preserve">- заключение, изменение и расторжение трудового договора в порядке и на условиях, которые установлены Трудовым кодексом РФ, иными федеральными законами; </w:t>
      </w:r>
    </w:p>
    <w:p w:rsidR="002822D2" w:rsidRDefault="002822D2" w:rsidP="002822D2">
      <w:pPr>
        <w:spacing w:after="0" w:line="240" w:lineRule="auto"/>
        <w:jc w:val="both"/>
        <w:rPr>
          <w:rFonts w:ascii="Times New Roman" w:hAnsi="Times New Roman" w:cs="Times New Roman"/>
          <w:sz w:val="28"/>
          <w:szCs w:val="28"/>
        </w:rPr>
      </w:pPr>
      <w:r w:rsidRPr="007F7BA9">
        <w:rPr>
          <w:rFonts w:ascii="Times New Roman" w:hAnsi="Times New Roman" w:cs="Times New Roman"/>
          <w:sz w:val="28"/>
          <w:szCs w:val="28"/>
        </w:rPr>
        <w:t xml:space="preserve">- предоставление ему работы, обусловленной трудовым договором; </w:t>
      </w:r>
    </w:p>
    <w:p w:rsidR="002822D2" w:rsidRDefault="002822D2" w:rsidP="002822D2">
      <w:pPr>
        <w:spacing w:after="0" w:line="240" w:lineRule="auto"/>
        <w:jc w:val="both"/>
        <w:rPr>
          <w:rFonts w:ascii="Times New Roman" w:hAnsi="Times New Roman" w:cs="Times New Roman"/>
          <w:sz w:val="28"/>
          <w:szCs w:val="28"/>
        </w:rPr>
      </w:pPr>
      <w:r w:rsidRPr="007F7BA9">
        <w:rPr>
          <w:rFonts w:ascii="Times New Roman" w:hAnsi="Times New Roman" w:cs="Times New Roman"/>
          <w:sz w:val="28"/>
          <w:szCs w:val="28"/>
        </w:rPr>
        <w:t xml:space="preserve">- рабочее место, соответствующее государственным нормативным требованиям охраны труда и условиям, предусмотренным коллективным договором; </w:t>
      </w:r>
    </w:p>
    <w:p w:rsidR="002822D2" w:rsidRDefault="002822D2" w:rsidP="002822D2">
      <w:pPr>
        <w:spacing w:after="0" w:line="240" w:lineRule="auto"/>
        <w:jc w:val="both"/>
        <w:rPr>
          <w:rFonts w:ascii="Times New Roman" w:hAnsi="Times New Roman" w:cs="Times New Roman"/>
          <w:sz w:val="28"/>
          <w:szCs w:val="28"/>
        </w:rPr>
      </w:pPr>
      <w:r w:rsidRPr="007F7BA9">
        <w:rPr>
          <w:rFonts w:ascii="Times New Roman" w:hAnsi="Times New Roman" w:cs="Times New Roman"/>
          <w:sz w:val="28"/>
          <w:szCs w:val="28"/>
        </w:rPr>
        <w:t xml:space="preserve">- своевременную и в полном объеме выплату заработной платы в соответствии со своей квалификацией, сложностью труда, количеством и качеством выполненной работы; </w:t>
      </w:r>
    </w:p>
    <w:p w:rsidR="002822D2" w:rsidRDefault="002822D2" w:rsidP="002822D2">
      <w:pPr>
        <w:spacing w:after="0" w:line="240" w:lineRule="auto"/>
        <w:jc w:val="both"/>
        <w:rPr>
          <w:rFonts w:ascii="Times New Roman" w:hAnsi="Times New Roman" w:cs="Times New Roman"/>
          <w:sz w:val="28"/>
          <w:szCs w:val="28"/>
        </w:rPr>
      </w:pPr>
      <w:r w:rsidRPr="007F7BA9">
        <w:rPr>
          <w:rFonts w:ascii="Times New Roman" w:hAnsi="Times New Roman" w:cs="Times New Roman"/>
          <w:sz w:val="28"/>
          <w:szCs w:val="28"/>
        </w:rPr>
        <w:t xml:space="preserve">- отдых, обеспечиваемый установлением нормальной продолжительности рабочего времени, сокращенного рабочего времени для отдельных профессий и категорий работников, предоставлением еженедельных выходных дней, нерабочих праздничных дней, оплачиваемых ежегодных отпусков; </w:t>
      </w:r>
    </w:p>
    <w:p w:rsidR="002822D2" w:rsidRDefault="002822D2" w:rsidP="002822D2">
      <w:pPr>
        <w:spacing w:after="0" w:line="240" w:lineRule="auto"/>
        <w:jc w:val="both"/>
        <w:rPr>
          <w:rFonts w:ascii="Times New Roman" w:hAnsi="Times New Roman" w:cs="Times New Roman"/>
          <w:sz w:val="28"/>
          <w:szCs w:val="28"/>
        </w:rPr>
      </w:pPr>
      <w:r w:rsidRPr="007F7BA9">
        <w:rPr>
          <w:rFonts w:ascii="Times New Roman" w:hAnsi="Times New Roman" w:cs="Times New Roman"/>
          <w:sz w:val="28"/>
          <w:szCs w:val="28"/>
        </w:rPr>
        <w:lastRenderedPageBreak/>
        <w:t xml:space="preserve">- полную достоверную информацию об условиях труда и требованиях охраны труда на рабочем месте; </w:t>
      </w:r>
    </w:p>
    <w:p w:rsidR="002822D2" w:rsidRDefault="002822D2" w:rsidP="002822D2">
      <w:pPr>
        <w:spacing w:after="0" w:line="240" w:lineRule="auto"/>
        <w:jc w:val="both"/>
        <w:rPr>
          <w:rFonts w:ascii="Times New Roman" w:hAnsi="Times New Roman" w:cs="Times New Roman"/>
          <w:sz w:val="28"/>
          <w:szCs w:val="28"/>
        </w:rPr>
      </w:pPr>
      <w:r w:rsidRPr="007F7BA9">
        <w:rPr>
          <w:rFonts w:ascii="Times New Roman" w:hAnsi="Times New Roman" w:cs="Times New Roman"/>
          <w:sz w:val="28"/>
          <w:szCs w:val="28"/>
        </w:rPr>
        <w:t xml:space="preserve">- профессиональную подготовку, переподготовку и повышение своей квалификации в порядке, установленном Трудовым кодексом РФ, иными федеральными законами; </w:t>
      </w:r>
    </w:p>
    <w:p w:rsidR="002822D2" w:rsidRDefault="002822D2" w:rsidP="002822D2">
      <w:pPr>
        <w:spacing w:after="0" w:line="240" w:lineRule="auto"/>
        <w:jc w:val="both"/>
        <w:rPr>
          <w:rFonts w:ascii="Times New Roman" w:hAnsi="Times New Roman" w:cs="Times New Roman"/>
          <w:sz w:val="28"/>
          <w:szCs w:val="28"/>
        </w:rPr>
      </w:pPr>
      <w:r w:rsidRPr="007F7BA9">
        <w:rPr>
          <w:rFonts w:ascii="Times New Roman" w:hAnsi="Times New Roman" w:cs="Times New Roman"/>
          <w:sz w:val="28"/>
          <w:szCs w:val="28"/>
        </w:rPr>
        <w:t xml:space="preserve">- объединение, включая право на создание профессиональных союзов и вступление в них для защиты своих трудовых прав, свобод и законных интересов; </w:t>
      </w:r>
    </w:p>
    <w:p w:rsidR="002822D2" w:rsidRDefault="002822D2" w:rsidP="002822D2">
      <w:pPr>
        <w:spacing w:after="0" w:line="240" w:lineRule="auto"/>
        <w:jc w:val="both"/>
        <w:rPr>
          <w:rFonts w:ascii="Times New Roman" w:hAnsi="Times New Roman" w:cs="Times New Roman"/>
          <w:sz w:val="28"/>
          <w:szCs w:val="28"/>
        </w:rPr>
      </w:pPr>
      <w:r w:rsidRPr="007F7BA9">
        <w:rPr>
          <w:rFonts w:ascii="Times New Roman" w:hAnsi="Times New Roman" w:cs="Times New Roman"/>
          <w:sz w:val="28"/>
          <w:szCs w:val="28"/>
        </w:rPr>
        <w:t>- участие в управлении организацией в предусмотренных Трудовым кодексом РФ, иными федеральными законами</w:t>
      </w:r>
      <w:r>
        <w:rPr>
          <w:rFonts w:ascii="Times New Roman" w:hAnsi="Times New Roman" w:cs="Times New Roman"/>
          <w:sz w:val="28"/>
          <w:szCs w:val="28"/>
        </w:rPr>
        <w:t xml:space="preserve"> и коллективным договором</w:t>
      </w:r>
      <w:r w:rsidRPr="007F7BA9">
        <w:rPr>
          <w:rFonts w:ascii="Times New Roman" w:hAnsi="Times New Roman" w:cs="Times New Roman"/>
          <w:sz w:val="28"/>
          <w:szCs w:val="28"/>
        </w:rPr>
        <w:t xml:space="preserve">; </w:t>
      </w:r>
    </w:p>
    <w:p w:rsidR="002822D2" w:rsidRDefault="002822D2" w:rsidP="002822D2">
      <w:pPr>
        <w:spacing w:after="0" w:line="240" w:lineRule="auto"/>
        <w:jc w:val="both"/>
        <w:rPr>
          <w:rFonts w:ascii="Times New Roman" w:hAnsi="Times New Roman" w:cs="Times New Roman"/>
          <w:sz w:val="28"/>
          <w:szCs w:val="28"/>
        </w:rPr>
      </w:pPr>
      <w:r w:rsidRPr="007F7BA9">
        <w:rPr>
          <w:rFonts w:ascii="Times New Roman" w:hAnsi="Times New Roman" w:cs="Times New Roman"/>
          <w:sz w:val="28"/>
          <w:szCs w:val="28"/>
        </w:rPr>
        <w:t>- ведение коллективных пере</w:t>
      </w:r>
      <w:r>
        <w:rPr>
          <w:rFonts w:ascii="Times New Roman" w:hAnsi="Times New Roman" w:cs="Times New Roman"/>
          <w:sz w:val="28"/>
          <w:szCs w:val="28"/>
        </w:rPr>
        <w:t>говоров и заключение коллективного</w:t>
      </w:r>
      <w:r w:rsidRPr="007F7BA9">
        <w:rPr>
          <w:rFonts w:ascii="Times New Roman" w:hAnsi="Times New Roman" w:cs="Times New Roman"/>
          <w:sz w:val="28"/>
          <w:szCs w:val="28"/>
        </w:rPr>
        <w:t xml:space="preserve"> договор</w:t>
      </w:r>
      <w:r>
        <w:rPr>
          <w:rFonts w:ascii="Times New Roman" w:hAnsi="Times New Roman" w:cs="Times New Roman"/>
          <w:sz w:val="28"/>
          <w:szCs w:val="28"/>
        </w:rPr>
        <w:t>а</w:t>
      </w:r>
      <w:r w:rsidRPr="007F7BA9">
        <w:rPr>
          <w:rFonts w:ascii="Times New Roman" w:hAnsi="Times New Roman" w:cs="Times New Roman"/>
          <w:sz w:val="28"/>
          <w:szCs w:val="28"/>
        </w:rPr>
        <w:t xml:space="preserve"> и соглашений через своих представителей, а также на информацию о выполнении коллективного договора, соглашений; </w:t>
      </w:r>
    </w:p>
    <w:p w:rsidR="002822D2" w:rsidRDefault="002822D2" w:rsidP="002822D2">
      <w:pPr>
        <w:spacing w:after="0" w:line="240" w:lineRule="auto"/>
        <w:jc w:val="both"/>
        <w:rPr>
          <w:rFonts w:ascii="Times New Roman" w:hAnsi="Times New Roman" w:cs="Times New Roman"/>
          <w:sz w:val="28"/>
          <w:szCs w:val="28"/>
        </w:rPr>
      </w:pPr>
      <w:r w:rsidRPr="007F7BA9">
        <w:rPr>
          <w:rFonts w:ascii="Times New Roman" w:hAnsi="Times New Roman" w:cs="Times New Roman"/>
          <w:sz w:val="28"/>
          <w:szCs w:val="28"/>
        </w:rPr>
        <w:t xml:space="preserve">- защиту своих трудовых прав, свобод и законных интересов всеми не запрещенными законом способами; </w:t>
      </w:r>
    </w:p>
    <w:p w:rsidR="002822D2" w:rsidRDefault="002822D2" w:rsidP="002822D2">
      <w:pPr>
        <w:spacing w:after="0" w:line="240" w:lineRule="auto"/>
        <w:jc w:val="both"/>
        <w:rPr>
          <w:rFonts w:ascii="Times New Roman" w:hAnsi="Times New Roman" w:cs="Times New Roman"/>
          <w:sz w:val="28"/>
          <w:szCs w:val="28"/>
        </w:rPr>
      </w:pPr>
      <w:r w:rsidRPr="007F7BA9">
        <w:rPr>
          <w:rFonts w:ascii="Times New Roman" w:hAnsi="Times New Roman" w:cs="Times New Roman"/>
          <w:sz w:val="28"/>
          <w:szCs w:val="28"/>
        </w:rPr>
        <w:t xml:space="preserve">- разрешение индивидуальных и коллективных трудовых споров, в порядке, установленном Трудовым кодексом РФ, иными федеральными законами; </w:t>
      </w:r>
    </w:p>
    <w:p w:rsidR="002822D2" w:rsidRDefault="002822D2" w:rsidP="002822D2">
      <w:pPr>
        <w:spacing w:after="0" w:line="240" w:lineRule="auto"/>
        <w:jc w:val="both"/>
        <w:rPr>
          <w:rFonts w:ascii="Times New Roman" w:hAnsi="Times New Roman" w:cs="Times New Roman"/>
          <w:sz w:val="28"/>
          <w:szCs w:val="28"/>
        </w:rPr>
      </w:pPr>
      <w:r w:rsidRPr="007F7BA9">
        <w:rPr>
          <w:rFonts w:ascii="Times New Roman" w:hAnsi="Times New Roman" w:cs="Times New Roman"/>
          <w:sz w:val="28"/>
          <w:szCs w:val="28"/>
        </w:rPr>
        <w:t xml:space="preserve">- возмещение вреда, причиненного ему в связи с исполнением трудовых обязанностей, и компенсацию морального вреда в порядке, установленном Трудовым кодексом РФ, иными федеральными законами; </w:t>
      </w:r>
    </w:p>
    <w:p w:rsidR="002822D2" w:rsidRDefault="002822D2" w:rsidP="002822D2">
      <w:pPr>
        <w:spacing w:after="0" w:line="240" w:lineRule="auto"/>
        <w:jc w:val="both"/>
        <w:rPr>
          <w:rFonts w:ascii="Times New Roman" w:hAnsi="Times New Roman" w:cs="Times New Roman"/>
          <w:sz w:val="28"/>
          <w:szCs w:val="28"/>
        </w:rPr>
      </w:pPr>
      <w:r w:rsidRPr="007F7BA9">
        <w:rPr>
          <w:rFonts w:ascii="Times New Roman" w:hAnsi="Times New Roman" w:cs="Times New Roman"/>
          <w:sz w:val="28"/>
          <w:szCs w:val="28"/>
        </w:rPr>
        <w:t xml:space="preserve">- обязательное социальное страхование в случаях, предусмотренных федеральными законами; </w:t>
      </w:r>
    </w:p>
    <w:p w:rsidR="002822D2" w:rsidRDefault="002822D2" w:rsidP="002822D2">
      <w:pPr>
        <w:spacing w:after="0" w:line="240" w:lineRule="auto"/>
        <w:jc w:val="both"/>
        <w:rPr>
          <w:rFonts w:ascii="Times New Roman" w:hAnsi="Times New Roman" w:cs="Times New Roman"/>
          <w:sz w:val="28"/>
          <w:szCs w:val="28"/>
        </w:rPr>
      </w:pPr>
      <w:r w:rsidRPr="007F7BA9">
        <w:rPr>
          <w:rFonts w:ascii="Times New Roman" w:hAnsi="Times New Roman" w:cs="Times New Roman"/>
          <w:sz w:val="28"/>
          <w:szCs w:val="28"/>
        </w:rPr>
        <w:t>- иные права, предоставленные ему трудовым законодательством РФ, Уставом, иными локальными актами к</w:t>
      </w:r>
      <w:r>
        <w:rPr>
          <w:rFonts w:ascii="Times New Roman" w:hAnsi="Times New Roman" w:cs="Times New Roman"/>
          <w:sz w:val="28"/>
          <w:szCs w:val="28"/>
        </w:rPr>
        <w:t>олледжа и трудовыми договорами;</w:t>
      </w:r>
    </w:p>
    <w:p w:rsidR="002822D2" w:rsidRPr="007F7BA9" w:rsidRDefault="002822D2" w:rsidP="002822D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Pr="00B632DE">
        <w:rPr>
          <w:rFonts w:ascii="Times New Roman" w:hAnsi="Times New Roman" w:cs="Times New Roman"/>
          <w:sz w:val="28"/>
          <w:szCs w:val="28"/>
        </w:rPr>
        <w:t xml:space="preserve">на освобождение от работы согласно ст.185.1 Трудового Кодекса РФ </w:t>
      </w:r>
      <w:r>
        <w:rPr>
          <w:rFonts w:ascii="Times New Roman" w:hAnsi="Times New Roman" w:cs="Times New Roman"/>
          <w:sz w:val="28"/>
          <w:szCs w:val="28"/>
        </w:rPr>
        <w:t>при прохождении диспансеризации в порядке, предусмотренном законодательством в сфере охраны здоровья.</w:t>
      </w:r>
    </w:p>
    <w:p w:rsidR="002822D2" w:rsidRDefault="002822D2" w:rsidP="002822D2">
      <w:pPr>
        <w:spacing w:after="0" w:line="240" w:lineRule="auto"/>
        <w:jc w:val="both"/>
        <w:rPr>
          <w:rFonts w:ascii="Times New Roman" w:hAnsi="Times New Roman" w:cs="Times New Roman"/>
          <w:sz w:val="28"/>
          <w:szCs w:val="28"/>
        </w:rPr>
      </w:pPr>
      <w:r w:rsidRPr="007F7BA9">
        <w:rPr>
          <w:rFonts w:ascii="Times New Roman" w:hAnsi="Times New Roman" w:cs="Times New Roman"/>
          <w:sz w:val="28"/>
          <w:szCs w:val="28"/>
        </w:rPr>
        <w:t>6.2</w:t>
      </w:r>
      <w:r>
        <w:rPr>
          <w:rFonts w:ascii="Times New Roman" w:hAnsi="Times New Roman" w:cs="Times New Roman"/>
          <w:sz w:val="28"/>
          <w:szCs w:val="28"/>
        </w:rPr>
        <w:t>.</w:t>
      </w:r>
      <w:r w:rsidRPr="007F7BA9">
        <w:rPr>
          <w:rFonts w:ascii="Times New Roman" w:hAnsi="Times New Roman" w:cs="Times New Roman"/>
          <w:sz w:val="28"/>
          <w:szCs w:val="28"/>
        </w:rPr>
        <w:t xml:space="preserve"> Работник обязан: </w:t>
      </w:r>
    </w:p>
    <w:p w:rsidR="002822D2" w:rsidRDefault="002822D2" w:rsidP="002822D2">
      <w:pPr>
        <w:spacing w:after="0" w:line="240" w:lineRule="auto"/>
        <w:jc w:val="both"/>
        <w:rPr>
          <w:rFonts w:ascii="Times New Roman" w:hAnsi="Times New Roman" w:cs="Times New Roman"/>
          <w:sz w:val="28"/>
          <w:szCs w:val="28"/>
        </w:rPr>
      </w:pPr>
      <w:r w:rsidRPr="007F7BA9">
        <w:rPr>
          <w:rFonts w:ascii="Times New Roman" w:hAnsi="Times New Roman" w:cs="Times New Roman"/>
          <w:sz w:val="28"/>
          <w:szCs w:val="28"/>
        </w:rPr>
        <w:t xml:space="preserve">- добросовестно исполнять свои трудовые обязанности, возложенные на него трудовым договором, должностной инструкцией и иными документами, регламентирующими деятельность работника; </w:t>
      </w:r>
    </w:p>
    <w:p w:rsidR="002822D2" w:rsidRDefault="002822D2" w:rsidP="002822D2">
      <w:pPr>
        <w:spacing w:after="0" w:line="240" w:lineRule="auto"/>
        <w:jc w:val="both"/>
        <w:rPr>
          <w:rFonts w:ascii="Times New Roman" w:hAnsi="Times New Roman" w:cs="Times New Roman"/>
          <w:sz w:val="28"/>
          <w:szCs w:val="28"/>
        </w:rPr>
      </w:pPr>
      <w:r w:rsidRPr="007F7BA9">
        <w:rPr>
          <w:rFonts w:ascii="Times New Roman" w:hAnsi="Times New Roman" w:cs="Times New Roman"/>
          <w:sz w:val="28"/>
          <w:szCs w:val="28"/>
        </w:rPr>
        <w:t xml:space="preserve">- качественно и своевременно выполнять поручения, распоряжения, задания и указания своего непосредственного руководителя; </w:t>
      </w:r>
    </w:p>
    <w:p w:rsidR="002822D2" w:rsidRDefault="002822D2" w:rsidP="002822D2">
      <w:pPr>
        <w:spacing w:after="0" w:line="240" w:lineRule="auto"/>
        <w:jc w:val="both"/>
        <w:rPr>
          <w:rFonts w:ascii="Times New Roman" w:hAnsi="Times New Roman" w:cs="Times New Roman"/>
          <w:sz w:val="28"/>
          <w:szCs w:val="28"/>
        </w:rPr>
      </w:pPr>
      <w:r w:rsidRPr="007F7BA9">
        <w:rPr>
          <w:rFonts w:ascii="Times New Roman" w:hAnsi="Times New Roman" w:cs="Times New Roman"/>
          <w:sz w:val="28"/>
          <w:szCs w:val="28"/>
        </w:rPr>
        <w:t xml:space="preserve">- соблюдать трудовую дисциплину и настоящие Правила; </w:t>
      </w:r>
    </w:p>
    <w:p w:rsidR="002822D2" w:rsidRDefault="002822D2" w:rsidP="002822D2">
      <w:pPr>
        <w:spacing w:after="0" w:line="240" w:lineRule="auto"/>
        <w:jc w:val="both"/>
        <w:rPr>
          <w:rFonts w:ascii="Times New Roman" w:hAnsi="Times New Roman" w:cs="Times New Roman"/>
          <w:sz w:val="28"/>
          <w:szCs w:val="28"/>
        </w:rPr>
      </w:pPr>
      <w:r w:rsidRPr="007F7BA9">
        <w:rPr>
          <w:rFonts w:ascii="Times New Roman" w:hAnsi="Times New Roman" w:cs="Times New Roman"/>
          <w:sz w:val="28"/>
          <w:szCs w:val="28"/>
        </w:rPr>
        <w:t xml:space="preserve">- выполнять установленные нормы труда; </w:t>
      </w:r>
    </w:p>
    <w:p w:rsidR="002822D2" w:rsidRDefault="002822D2" w:rsidP="002822D2">
      <w:pPr>
        <w:spacing w:after="0" w:line="240" w:lineRule="auto"/>
        <w:jc w:val="both"/>
        <w:rPr>
          <w:rFonts w:ascii="Times New Roman" w:hAnsi="Times New Roman" w:cs="Times New Roman"/>
          <w:sz w:val="28"/>
          <w:szCs w:val="28"/>
        </w:rPr>
      </w:pPr>
      <w:r w:rsidRPr="007F7BA9">
        <w:rPr>
          <w:rFonts w:ascii="Times New Roman" w:hAnsi="Times New Roman" w:cs="Times New Roman"/>
          <w:sz w:val="28"/>
          <w:szCs w:val="28"/>
        </w:rPr>
        <w:t xml:space="preserve">- проходить обучение безопасным методам и приемам выполнения работ и оказанию первой помощи пострадавшим на производстве, инструктаж по охране труда, стажировку на рабочем месте, проверку знания требований охраны труда; - проходить обязательные предварительные (при поступлении на работу) и периодические (в течение трудовой деятельности) медицинские осмотры (обследования), а также проходить внеочередные медицинские осмотры (обследования) по направлению Работодателя в случаях, предусмотренных Трудовым кодексом РФ и иными федеральными законами; </w:t>
      </w:r>
    </w:p>
    <w:p w:rsidR="002822D2" w:rsidRDefault="002822D2" w:rsidP="002822D2">
      <w:pPr>
        <w:spacing w:after="0" w:line="240" w:lineRule="auto"/>
        <w:jc w:val="both"/>
        <w:rPr>
          <w:rFonts w:ascii="Times New Roman" w:hAnsi="Times New Roman" w:cs="Times New Roman"/>
          <w:sz w:val="28"/>
          <w:szCs w:val="28"/>
        </w:rPr>
      </w:pPr>
      <w:r w:rsidRPr="007F7BA9">
        <w:rPr>
          <w:rFonts w:ascii="Times New Roman" w:hAnsi="Times New Roman" w:cs="Times New Roman"/>
          <w:sz w:val="28"/>
          <w:szCs w:val="28"/>
        </w:rPr>
        <w:t xml:space="preserve">- соблюдать требования по охране труда и обеспечению безопасности труда; </w:t>
      </w:r>
    </w:p>
    <w:p w:rsidR="002822D2" w:rsidRDefault="002822D2" w:rsidP="002822D2">
      <w:pPr>
        <w:spacing w:after="0" w:line="240" w:lineRule="auto"/>
        <w:jc w:val="both"/>
        <w:rPr>
          <w:rFonts w:ascii="Times New Roman" w:hAnsi="Times New Roman" w:cs="Times New Roman"/>
          <w:sz w:val="28"/>
          <w:szCs w:val="28"/>
        </w:rPr>
      </w:pPr>
      <w:r w:rsidRPr="007F7BA9">
        <w:rPr>
          <w:rFonts w:ascii="Times New Roman" w:hAnsi="Times New Roman" w:cs="Times New Roman"/>
          <w:sz w:val="28"/>
          <w:szCs w:val="28"/>
        </w:rPr>
        <w:lastRenderedPageBreak/>
        <w:t xml:space="preserve">- бережно относиться к имуществу работодателя (в том числе к имуществу третьих лиц, находящемуся у работодателя, если работодатель несет ответственность за сохранность этого имущества) и других работников; </w:t>
      </w:r>
    </w:p>
    <w:p w:rsidR="002822D2" w:rsidRDefault="002822D2" w:rsidP="002822D2">
      <w:pPr>
        <w:spacing w:after="0" w:line="240" w:lineRule="auto"/>
        <w:jc w:val="both"/>
        <w:rPr>
          <w:rFonts w:ascii="Times New Roman" w:hAnsi="Times New Roman" w:cs="Times New Roman"/>
          <w:sz w:val="28"/>
          <w:szCs w:val="28"/>
        </w:rPr>
      </w:pPr>
      <w:r w:rsidRPr="007F7BA9">
        <w:rPr>
          <w:rFonts w:ascii="Times New Roman" w:hAnsi="Times New Roman" w:cs="Times New Roman"/>
          <w:sz w:val="28"/>
          <w:szCs w:val="28"/>
        </w:rPr>
        <w:t xml:space="preserve">- способствовать созданию благоприятной деловой атмосферы в коллективе; </w:t>
      </w:r>
    </w:p>
    <w:p w:rsidR="002822D2" w:rsidRDefault="002822D2" w:rsidP="002822D2">
      <w:pPr>
        <w:spacing w:after="0" w:line="240" w:lineRule="auto"/>
        <w:jc w:val="both"/>
        <w:rPr>
          <w:rFonts w:ascii="Times New Roman" w:hAnsi="Times New Roman" w:cs="Times New Roman"/>
          <w:sz w:val="28"/>
          <w:szCs w:val="28"/>
        </w:rPr>
      </w:pPr>
      <w:r w:rsidRPr="007F7BA9">
        <w:rPr>
          <w:rFonts w:ascii="Times New Roman" w:hAnsi="Times New Roman" w:cs="Times New Roman"/>
          <w:sz w:val="28"/>
          <w:szCs w:val="28"/>
        </w:rPr>
        <w:t xml:space="preserve">- незамедлительно сообщать работодателю либо непосредственному руководителю о возникновении ситуации, представляющей угрозу жизни и здоровью людей, сохранности имущества работодателя (в том числе имущества третьих лиц, находящегося у работодателя, если работодатель несет ответственность за сохранность этого имущества); </w:t>
      </w:r>
    </w:p>
    <w:p w:rsidR="002822D2" w:rsidRDefault="002822D2" w:rsidP="002822D2">
      <w:pPr>
        <w:spacing w:after="0" w:line="240" w:lineRule="auto"/>
        <w:jc w:val="both"/>
        <w:rPr>
          <w:rFonts w:ascii="Times New Roman" w:hAnsi="Times New Roman" w:cs="Times New Roman"/>
          <w:sz w:val="28"/>
          <w:szCs w:val="28"/>
        </w:rPr>
      </w:pPr>
      <w:r w:rsidRPr="007F7BA9">
        <w:rPr>
          <w:rFonts w:ascii="Times New Roman" w:hAnsi="Times New Roman" w:cs="Times New Roman"/>
          <w:sz w:val="28"/>
          <w:szCs w:val="28"/>
        </w:rPr>
        <w:t xml:space="preserve">- принимать меры по устранению причин и условий, препятствующих нормальному выполнению работы (аварии, простои и т.д.), и немедленно сообщать о случившемся работодателю; </w:t>
      </w:r>
    </w:p>
    <w:p w:rsidR="002822D2" w:rsidRDefault="002822D2" w:rsidP="002822D2">
      <w:pPr>
        <w:spacing w:after="0" w:line="240" w:lineRule="auto"/>
        <w:jc w:val="both"/>
        <w:rPr>
          <w:rFonts w:ascii="Times New Roman" w:hAnsi="Times New Roman" w:cs="Times New Roman"/>
          <w:sz w:val="28"/>
          <w:szCs w:val="28"/>
        </w:rPr>
      </w:pPr>
      <w:r w:rsidRPr="007F7BA9">
        <w:rPr>
          <w:rFonts w:ascii="Times New Roman" w:hAnsi="Times New Roman" w:cs="Times New Roman"/>
          <w:sz w:val="28"/>
          <w:szCs w:val="28"/>
        </w:rPr>
        <w:t xml:space="preserve">- поддерживать свое рабочее место, оборудование и приспособления в исправном состоянии, порядке и чистоте; </w:t>
      </w:r>
    </w:p>
    <w:p w:rsidR="002822D2" w:rsidRDefault="002822D2" w:rsidP="002822D2">
      <w:pPr>
        <w:spacing w:after="0" w:line="240" w:lineRule="auto"/>
        <w:jc w:val="both"/>
        <w:rPr>
          <w:rFonts w:ascii="Times New Roman" w:hAnsi="Times New Roman" w:cs="Times New Roman"/>
          <w:sz w:val="28"/>
          <w:szCs w:val="28"/>
        </w:rPr>
      </w:pPr>
      <w:r w:rsidRPr="007F7BA9">
        <w:rPr>
          <w:rFonts w:ascii="Times New Roman" w:hAnsi="Times New Roman" w:cs="Times New Roman"/>
          <w:sz w:val="28"/>
          <w:szCs w:val="28"/>
        </w:rPr>
        <w:t xml:space="preserve">- соблюдать установленный работодателем порядок хранения документов, материальных и денежных ценностей; </w:t>
      </w:r>
    </w:p>
    <w:p w:rsidR="002822D2" w:rsidRDefault="002822D2" w:rsidP="002822D2">
      <w:pPr>
        <w:spacing w:after="0" w:line="240" w:lineRule="auto"/>
        <w:jc w:val="both"/>
        <w:rPr>
          <w:rFonts w:ascii="Times New Roman" w:hAnsi="Times New Roman" w:cs="Times New Roman"/>
          <w:sz w:val="28"/>
          <w:szCs w:val="28"/>
        </w:rPr>
      </w:pPr>
      <w:r w:rsidRPr="007F7BA9">
        <w:rPr>
          <w:rFonts w:ascii="Times New Roman" w:hAnsi="Times New Roman" w:cs="Times New Roman"/>
          <w:sz w:val="28"/>
          <w:szCs w:val="28"/>
        </w:rPr>
        <w:t xml:space="preserve">- повышать свой профессиональный уровень путем систематического самостоятельного изучения специальной литературы, журналов, иной периодической специальной информации по своей должности (профессии, специальности), по выполняемой работе (услугам); </w:t>
      </w:r>
    </w:p>
    <w:p w:rsidR="002822D2" w:rsidRDefault="002822D2" w:rsidP="002822D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Pr="007F7BA9">
        <w:rPr>
          <w:rFonts w:ascii="Times New Roman" w:hAnsi="Times New Roman" w:cs="Times New Roman"/>
          <w:sz w:val="28"/>
          <w:szCs w:val="28"/>
        </w:rPr>
        <w:t xml:space="preserve">работать с официальным Интернет-сайтом </w:t>
      </w:r>
      <w:r>
        <w:rPr>
          <w:rFonts w:ascii="Times New Roman" w:hAnsi="Times New Roman" w:cs="Times New Roman"/>
          <w:sz w:val="28"/>
          <w:szCs w:val="28"/>
        </w:rPr>
        <w:t>техникума</w:t>
      </w:r>
      <w:r w:rsidRPr="007F7BA9">
        <w:rPr>
          <w:rFonts w:ascii="Times New Roman" w:hAnsi="Times New Roman" w:cs="Times New Roman"/>
          <w:sz w:val="28"/>
          <w:szCs w:val="28"/>
        </w:rPr>
        <w:t xml:space="preserve">, заполнять вверенные ему разделы; </w:t>
      </w:r>
    </w:p>
    <w:p w:rsidR="002822D2" w:rsidRDefault="002822D2" w:rsidP="002822D2">
      <w:pPr>
        <w:spacing w:after="0" w:line="240" w:lineRule="auto"/>
        <w:jc w:val="both"/>
        <w:rPr>
          <w:rFonts w:ascii="Times New Roman" w:hAnsi="Times New Roman" w:cs="Times New Roman"/>
          <w:sz w:val="28"/>
          <w:szCs w:val="28"/>
        </w:rPr>
      </w:pPr>
      <w:r w:rsidRPr="007F7BA9">
        <w:rPr>
          <w:rFonts w:ascii="Times New Roman" w:hAnsi="Times New Roman" w:cs="Times New Roman"/>
          <w:sz w:val="28"/>
          <w:szCs w:val="28"/>
        </w:rPr>
        <w:t xml:space="preserve">- уведомить работодателя в течение 48 часов о причинах отсутствия на рабочем месте с последующим представлением подтверждающих документов; </w:t>
      </w:r>
    </w:p>
    <w:p w:rsidR="002822D2" w:rsidRPr="007F7BA9" w:rsidRDefault="002822D2" w:rsidP="002822D2">
      <w:pPr>
        <w:spacing w:after="0" w:line="240" w:lineRule="auto"/>
        <w:jc w:val="both"/>
        <w:rPr>
          <w:rFonts w:ascii="Times New Roman" w:hAnsi="Times New Roman" w:cs="Times New Roman"/>
          <w:sz w:val="28"/>
          <w:szCs w:val="28"/>
        </w:rPr>
      </w:pPr>
      <w:r w:rsidRPr="007F7BA9">
        <w:rPr>
          <w:rFonts w:ascii="Times New Roman" w:hAnsi="Times New Roman" w:cs="Times New Roman"/>
          <w:sz w:val="28"/>
          <w:szCs w:val="28"/>
        </w:rPr>
        <w:t xml:space="preserve">- исполнять иные обязанности, предусмотренные законодательством Российской Федерации, настоящими Правилами, Уставом, иными локальными актами техникума и трудовыми договорами. </w:t>
      </w:r>
    </w:p>
    <w:p w:rsidR="002822D2" w:rsidRDefault="002822D2" w:rsidP="002822D2">
      <w:pPr>
        <w:spacing w:after="0" w:line="240" w:lineRule="auto"/>
        <w:jc w:val="both"/>
        <w:rPr>
          <w:rFonts w:ascii="Times New Roman" w:hAnsi="Times New Roman" w:cs="Times New Roman"/>
          <w:sz w:val="28"/>
          <w:szCs w:val="28"/>
        </w:rPr>
      </w:pPr>
      <w:r w:rsidRPr="007F7BA9">
        <w:rPr>
          <w:rFonts w:ascii="Times New Roman" w:hAnsi="Times New Roman" w:cs="Times New Roman"/>
          <w:sz w:val="28"/>
          <w:szCs w:val="28"/>
        </w:rPr>
        <w:t>6.3</w:t>
      </w:r>
      <w:r>
        <w:rPr>
          <w:rFonts w:ascii="Times New Roman" w:hAnsi="Times New Roman" w:cs="Times New Roman"/>
          <w:sz w:val="28"/>
          <w:szCs w:val="28"/>
        </w:rPr>
        <w:t>.</w:t>
      </w:r>
      <w:r w:rsidRPr="007F7BA9">
        <w:rPr>
          <w:rFonts w:ascii="Times New Roman" w:hAnsi="Times New Roman" w:cs="Times New Roman"/>
          <w:sz w:val="28"/>
          <w:szCs w:val="28"/>
        </w:rPr>
        <w:t xml:space="preserve"> Работнику запрещается: </w:t>
      </w:r>
    </w:p>
    <w:p w:rsidR="002822D2" w:rsidRDefault="002822D2" w:rsidP="002822D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Pr="007F7BA9">
        <w:rPr>
          <w:rFonts w:ascii="Times New Roman" w:hAnsi="Times New Roman" w:cs="Times New Roman"/>
          <w:sz w:val="28"/>
          <w:szCs w:val="28"/>
        </w:rPr>
        <w:t xml:space="preserve">использовать в личных целях инструменты, приспособления, технику и оборудование; </w:t>
      </w:r>
    </w:p>
    <w:p w:rsidR="002822D2" w:rsidRDefault="002822D2" w:rsidP="002822D2">
      <w:pPr>
        <w:spacing w:after="0" w:line="240" w:lineRule="auto"/>
        <w:jc w:val="both"/>
        <w:rPr>
          <w:rFonts w:ascii="Times New Roman" w:hAnsi="Times New Roman" w:cs="Times New Roman"/>
          <w:sz w:val="28"/>
          <w:szCs w:val="28"/>
        </w:rPr>
      </w:pPr>
      <w:r w:rsidRPr="007F7BA9">
        <w:rPr>
          <w:rFonts w:ascii="Times New Roman" w:hAnsi="Times New Roman" w:cs="Times New Roman"/>
          <w:sz w:val="28"/>
          <w:szCs w:val="28"/>
        </w:rPr>
        <w:t xml:space="preserve">- использовать рабочее время для решения вопросов, не обусловленных трудовыми отношениями с работодателем, а также в период рабочего времени вести личные телефонные разговоры, читать книги, газеты иную литературу, не имеющую отношения к трудовой деятельности, пользоваться сетью </w:t>
      </w:r>
      <w:r>
        <w:rPr>
          <w:rFonts w:ascii="Times New Roman" w:hAnsi="Times New Roman" w:cs="Times New Roman"/>
          <w:sz w:val="28"/>
          <w:szCs w:val="28"/>
        </w:rPr>
        <w:t>Интернет</w:t>
      </w:r>
      <w:r w:rsidRPr="007F7BA9">
        <w:rPr>
          <w:rFonts w:ascii="Times New Roman" w:hAnsi="Times New Roman" w:cs="Times New Roman"/>
          <w:sz w:val="28"/>
          <w:szCs w:val="28"/>
        </w:rPr>
        <w:t xml:space="preserve"> в личных целях, играть в компьютерные игры; </w:t>
      </w:r>
    </w:p>
    <w:p w:rsidR="002822D2" w:rsidRDefault="002822D2" w:rsidP="002822D2">
      <w:pPr>
        <w:spacing w:after="0" w:line="240" w:lineRule="auto"/>
        <w:jc w:val="both"/>
        <w:rPr>
          <w:rFonts w:ascii="Times New Roman" w:hAnsi="Times New Roman" w:cs="Times New Roman"/>
          <w:sz w:val="28"/>
          <w:szCs w:val="28"/>
        </w:rPr>
      </w:pPr>
      <w:r w:rsidRPr="007F7BA9">
        <w:rPr>
          <w:rFonts w:ascii="Times New Roman" w:hAnsi="Times New Roman" w:cs="Times New Roman"/>
          <w:sz w:val="28"/>
          <w:szCs w:val="28"/>
        </w:rPr>
        <w:t xml:space="preserve">- курить в помещениях техникума и на территории (во дворе) техникума; </w:t>
      </w:r>
    </w:p>
    <w:p w:rsidR="002822D2" w:rsidRDefault="002822D2" w:rsidP="002822D2">
      <w:pPr>
        <w:spacing w:after="0" w:line="240" w:lineRule="auto"/>
        <w:jc w:val="both"/>
        <w:rPr>
          <w:rFonts w:ascii="Times New Roman" w:hAnsi="Times New Roman" w:cs="Times New Roman"/>
          <w:sz w:val="28"/>
          <w:szCs w:val="28"/>
        </w:rPr>
      </w:pPr>
      <w:r w:rsidRPr="007F7BA9">
        <w:rPr>
          <w:rFonts w:ascii="Times New Roman" w:hAnsi="Times New Roman" w:cs="Times New Roman"/>
          <w:sz w:val="28"/>
          <w:szCs w:val="28"/>
        </w:rPr>
        <w:t xml:space="preserve">- употреблять в рабочее время алкогольные напитки, наркотические и токсические вещества, приходить на работу в состоянии алкогольного, наркотического или токсического опьянения; </w:t>
      </w:r>
    </w:p>
    <w:p w:rsidR="002822D2" w:rsidRDefault="002822D2" w:rsidP="002822D2">
      <w:pPr>
        <w:spacing w:after="0" w:line="240" w:lineRule="auto"/>
        <w:jc w:val="both"/>
        <w:rPr>
          <w:rFonts w:ascii="Times New Roman" w:hAnsi="Times New Roman" w:cs="Times New Roman"/>
          <w:sz w:val="28"/>
          <w:szCs w:val="28"/>
        </w:rPr>
      </w:pPr>
      <w:r w:rsidRPr="007F7BA9">
        <w:rPr>
          <w:rFonts w:ascii="Times New Roman" w:hAnsi="Times New Roman" w:cs="Times New Roman"/>
          <w:sz w:val="28"/>
          <w:szCs w:val="28"/>
        </w:rPr>
        <w:t xml:space="preserve">- выносить и передавать другим лицам служебную информацию на бумажных и электронных носителях, распространять сведения об обучающихся, работниках техникума с нарушением требований по обеспечению защиты персональных данных (за исключением запросов правоохранительных органов и суда); </w:t>
      </w:r>
    </w:p>
    <w:p w:rsidR="002822D2" w:rsidRDefault="002822D2" w:rsidP="002822D2">
      <w:pPr>
        <w:spacing w:after="0" w:line="240" w:lineRule="auto"/>
        <w:jc w:val="both"/>
        <w:rPr>
          <w:rFonts w:ascii="Times New Roman" w:hAnsi="Times New Roman" w:cs="Times New Roman"/>
          <w:sz w:val="28"/>
          <w:szCs w:val="28"/>
        </w:rPr>
      </w:pPr>
      <w:r w:rsidRPr="007F7BA9">
        <w:rPr>
          <w:rFonts w:ascii="Times New Roman" w:hAnsi="Times New Roman" w:cs="Times New Roman"/>
          <w:sz w:val="28"/>
          <w:szCs w:val="28"/>
        </w:rPr>
        <w:lastRenderedPageBreak/>
        <w:t xml:space="preserve">- изготавливать, сбывать, хранить взрывоопасные и пожароопасные (легковоспламеняющиеся) вещества (средства); </w:t>
      </w:r>
    </w:p>
    <w:p w:rsidR="002822D2" w:rsidRDefault="002822D2" w:rsidP="002822D2">
      <w:pPr>
        <w:spacing w:after="0" w:line="240" w:lineRule="auto"/>
        <w:jc w:val="both"/>
        <w:rPr>
          <w:rFonts w:ascii="Times New Roman" w:hAnsi="Times New Roman" w:cs="Times New Roman"/>
          <w:sz w:val="28"/>
          <w:szCs w:val="28"/>
        </w:rPr>
      </w:pPr>
      <w:r w:rsidRPr="007F7BA9">
        <w:rPr>
          <w:rFonts w:ascii="Times New Roman" w:hAnsi="Times New Roman" w:cs="Times New Roman"/>
          <w:sz w:val="28"/>
          <w:szCs w:val="28"/>
        </w:rPr>
        <w:t xml:space="preserve">- оставлять на длительное время свое рабочее место, не сообщив об этом своему непосредственному руководителю и не получив его разрешения; </w:t>
      </w:r>
    </w:p>
    <w:p w:rsidR="002822D2" w:rsidRDefault="002822D2" w:rsidP="002822D2">
      <w:pPr>
        <w:spacing w:after="0" w:line="240" w:lineRule="auto"/>
        <w:jc w:val="both"/>
        <w:rPr>
          <w:rFonts w:ascii="Times New Roman" w:hAnsi="Times New Roman" w:cs="Times New Roman"/>
          <w:sz w:val="28"/>
          <w:szCs w:val="28"/>
        </w:rPr>
      </w:pPr>
      <w:r w:rsidRPr="007F7BA9">
        <w:rPr>
          <w:rFonts w:ascii="Times New Roman" w:hAnsi="Times New Roman" w:cs="Times New Roman"/>
          <w:sz w:val="28"/>
          <w:szCs w:val="28"/>
        </w:rPr>
        <w:t xml:space="preserve">- совершать действия (бездействие), оскорбляющие честь, достоинство обучающихся, работников техникума; </w:t>
      </w:r>
    </w:p>
    <w:p w:rsidR="002822D2" w:rsidRDefault="002822D2" w:rsidP="002822D2">
      <w:pPr>
        <w:spacing w:after="0" w:line="240" w:lineRule="auto"/>
        <w:jc w:val="both"/>
        <w:rPr>
          <w:rFonts w:ascii="Times New Roman" w:hAnsi="Times New Roman" w:cs="Times New Roman"/>
          <w:sz w:val="28"/>
          <w:szCs w:val="28"/>
        </w:rPr>
      </w:pPr>
      <w:r w:rsidRPr="007F7BA9">
        <w:rPr>
          <w:rFonts w:ascii="Times New Roman" w:hAnsi="Times New Roman" w:cs="Times New Roman"/>
          <w:sz w:val="28"/>
          <w:szCs w:val="28"/>
        </w:rPr>
        <w:t xml:space="preserve">- совершать действия (бездействие), создающие угрозу причинения вреда жизни, здоровью участников образовательного процесса; </w:t>
      </w:r>
    </w:p>
    <w:p w:rsidR="002822D2" w:rsidRDefault="002822D2" w:rsidP="002822D2">
      <w:pPr>
        <w:spacing w:after="0" w:line="240" w:lineRule="auto"/>
        <w:jc w:val="both"/>
        <w:rPr>
          <w:rFonts w:ascii="Times New Roman" w:hAnsi="Times New Roman" w:cs="Times New Roman"/>
          <w:sz w:val="28"/>
          <w:szCs w:val="28"/>
        </w:rPr>
      </w:pPr>
      <w:r w:rsidRPr="007F7BA9">
        <w:rPr>
          <w:rFonts w:ascii="Times New Roman" w:hAnsi="Times New Roman" w:cs="Times New Roman"/>
          <w:sz w:val="28"/>
          <w:szCs w:val="28"/>
        </w:rPr>
        <w:t xml:space="preserve">- совершать противоправные действия; </w:t>
      </w:r>
    </w:p>
    <w:p w:rsidR="002822D2" w:rsidRPr="007F7BA9" w:rsidRDefault="002822D2" w:rsidP="002822D2">
      <w:pPr>
        <w:spacing w:after="0" w:line="240" w:lineRule="auto"/>
        <w:jc w:val="both"/>
        <w:rPr>
          <w:rFonts w:ascii="Times New Roman" w:hAnsi="Times New Roman" w:cs="Times New Roman"/>
          <w:sz w:val="28"/>
          <w:szCs w:val="28"/>
        </w:rPr>
      </w:pPr>
      <w:r w:rsidRPr="007F7BA9">
        <w:rPr>
          <w:rFonts w:ascii="Times New Roman" w:hAnsi="Times New Roman" w:cs="Times New Roman"/>
          <w:sz w:val="28"/>
          <w:szCs w:val="28"/>
        </w:rPr>
        <w:t xml:space="preserve">- и иное в соответствии с действующим законодательством РФ, Уставом, </w:t>
      </w:r>
      <w:r>
        <w:rPr>
          <w:rFonts w:ascii="Times New Roman" w:hAnsi="Times New Roman" w:cs="Times New Roman"/>
          <w:sz w:val="28"/>
          <w:szCs w:val="28"/>
        </w:rPr>
        <w:t>иными локальными актами техникума</w:t>
      </w:r>
      <w:r w:rsidRPr="007F7BA9">
        <w:rPr>
          <w:rFonts w:ascii="Times New Roman" w:hAnsi="Times New Roman" w:cs="Times New Roman"/>
          <w:sz w:val="28"/>
          <w:szCs w:val="28"/>
        </w:rPr>
        <w:t xml:space="preserve"> и трудовыми договорами. </w:t>
      </w:r>
    </w:p>
    <w:p w:rsidR="002822D2" w:rsidRPr="007F7BA9" w:rsidRDefault="002822D2" w:rsidP="002822D2">
      <w:pPr>
        <w:shd w:val="clear" w:color="auto" w:fill="FFFFFF" w:themeFill="background1"/>
        <w:spacing w:after="0" w:line="240" w:lineRule="auto"/>
        <w:jc w:val="both"/>
        <w:rPr>
          <w:rFonts w:ascii="Times New Roman" w:hAnsi="Times New Roman" w:cs="Times New Roman"/>
          <w:sz w:val="28"/>
          <w:szCs w:val="28"/>
        </w:rPr>
      </w:pPr>
      <w:r w:rsidRPr="007F7BA9">
        <w:rPr>
          <w:rFonts w:ascii="Times New Roman" w:hAnsi="Times New Roman" w:cs="Times New Roman"/>
          <w:sz w:val="28"/>
          <w:szCs w:val="28"/>
        </w:rPr>
        <w:t>6.4</w:t>
      </w:r>
      <w:r>
        <w:rPr>
          <w:rFonts w:ascii="Times New Roman" w:hAnsi="Times New Roman" w:cs="Times New Roman"/>
          <w:sz w:val="28"/>
          <w:szCs w:val="28"/>
        </w:rPr>
        <w:t>.</w:t>
      </w:r>
      <w:r w:rsidRPr="007F7BA9">
        <w:rPr>
          <w:rFonts w:ascii="Times New Roman" w:hAnsi="Times New Roman" w:cs="Times New Roman"/>
          <w:sz w:val="28"/>
          <w:szCs w:val="28"/>
        </w:rPr>
        <w:t xml:space="preserve">  При открытии листка нетрудоспособности работник обязан в этот же день уведомить лично директора  или </w:t>
      </w:r>
      <w:r>
        <w:rPr>
          <w:rFonts w:ascii="Times New Roman" w:hAnsi="Times New Roman" w:cs="Times New Roman"/>
          <w:sz w:val="28"/>
          <w:szCs w:val="28"/>
        </w:rPr>
        <w:t>заместителей директора</w:t>
      </w:r>
      <w:r w:rsidRPr="007F7BA9">
        <w:rPr>
          <w:rFonts w:ascii="Times New Roman" w:hAnsi="Times New Roman" w:cs="Times New Roman"/>
          <w:sz w:val="28"/>
          <w:szCs w:val="28"/>
        </w:rPr>
        <w:t>.</w:t>
      </w:r>
    </w:p>
    <w:p w:rsidR="002822D2" w:rsidRPr="007F7BA9" w:rsidRDefault="002822D2" w:rsidP="002822D2">
      <w:pPr>
        <w:spacing w:after="0" w:line="240" w:lineRule="auto"/>
        <w:jc w:val="both"/>
        <w:rPr>
          <w:rFonts w:ascii="Times New Roman" w:hAnsi="Times New Roman" w:cs="Times New Roman"/>
          <w:sz w:val="28"/>
          <w:szCs w:val="28"/>
        </w:rPr>
      </w:pPr>
      <w:r w:rsidRPr="007F7BA9">
        <w:rPr>
          <w:rFonts w:ascii="Times New Roman" w:hAnsi="Times New Roman" w:cs="Times New Roman"/>
          <w:sz w:val="28"/>
          <w:szCs w:val="28"/>
        </w:rPr>
        <w:t>6.5</w:t>
      </w:r>
      <w:r>
        <w:rPr>
          <w:rFonts w:ascii="Times New Roman" w:hAnsi="Times New Roman" w:cs="Times New Roman"/>
          <w:sz w:val="28"/>
          <w:szCs w:val="28"/>
        </w:rPr>
        <w:t>.</w:t>
      </w:r>
      <w:r w:rsidRPr="007F7BA9">
        <w:rPr>
          <w:rFonts w:ascii="Times New Roman" w:hAnsi="Times New Roman" w:cs="Times New Roman"/>
          <w:sz w:val="28"/>
          <w:szCs w:val="28"/>
        </w:rPr>
        <w:t xml:space="preserve">  Все основные работники техникума обязаны участвовать в проведении Всероссийских и Республиканских акциях  н</w:t>
      </w:r>
      <w:r>
        <w:rPr>
          <w:rFonts w:ascii="Times New Roman" w:hAnsi="Times New Roman" w:cs="Times New Roman"/>
          <w:sz w:val="28"/>
          <w:szCs w:val="28"/>
        </w:rPr>
        <w:t>а территории Спасского района (</w:t>
      </w:r>
      <w:r w:rsidRPr="007F7BA9">
        <w:rPr>
          <w:rFonts w:ascii="Times New Roman" w:hAnsi="Times New Roman" w:cs="Times New Roman"/>
          <w:sz w:val="28"/>
          <w:szCs w:val="28"/>
        </w:rPr>
        <w:t>День посадки леса, субботники</w:t>
      </w:r>
      <w:r>
        <w:rPr>
          <w:rFonts w:ascii="Times New Roman" w:hAnsi="Times New Roman" w:cs="Times New Roman"/>
          <w:sz w:val="28"/>
          <w:szCs w:val="28"/>
        </w:rPr>
        <w:t xml:space="preserve"> и др.</w:t>
      </w:r>
      <w:r w:rsidRPr="007F7BA9">
        <w:rPr>
          <w:rFonts w:ascii="Times New Roman" w:hAnsi="Times New Roman" w:cs="Times New Roman"/>
          <w:sz w:val="28"/>
          <w:szCs w:val="28"/>
        </w:rPr>
        <w:t>).</w:t>
      </w:r>
    </w:p>
    <w:p w:rsidR="002822D2" w:rsidRPr="007F7BA9" w:rsidRDefault="002822D2" w:rsidP="002822D2">
      <w:pPr>
        <w:spacing w:after="0" w:line="240" w:lineRule="auto"/>
        <w:jc w:val="both"/>
        <w:rPr>
          <w:rFonts w:ascii="Times New Roman" w:hAnsi="Times New Roman" w:cs="Times New Roman"/>
          <w:sz w:val="28"/>
          <w:szCs w:val="28"/>
        </w:rPr>
      </w:pPr>
      <w:r w:rsidRPr="007F7BA9">
        <w:rPr>
          <w:rFonts w:ascii="Times New Roman" w:hAnsi="Times New Roman" w:cs="Times New Roman"/>
          <w:sz w:val="28"/>
          <w:szCs w:val="28"/>
        </w:rPr>
        <w:t>6.6</w:t>
      </w:r>
      <w:r>
        <w:rPr>
          <w:rFonts w:ascii="Times New Roman" w:hAnsi="Times New Roman" w:cs="Times New Roman"/>
          <w:sz w:val="28"/>
          <w:szCs w:val="28"/>
        </w:rPr>
        <w:t>.</w:t>
      </w:r>
      <w:r w:rsidRPr="007F7BA9">
        <w:rPr>
          <w:rFonts w:ascii="Times New Roman" w:hAnsi="Times New Roman" w:cs="Times New Roman"/>
          <w:sz w:val="28"/>
          <w:szCs w:val="28"/>
        </w:rPr>
        <w:t xml:space="preserve"> Педагогические работники обязаны организовывать проведение конференций, выставок, конкурсов профессионального мастерства, иных конкурсов и аналогичных мероприятий в области преподаваемого учебного предм</w:t>
      </w:r>
      <w:r>
        <w:rPr>
          <w:rFonts w:ascii="Times New Roman" w:hAnsi="Times New Roman" w:cs="Times New Roman"/>
          <w:sz w:val="28"/>
          <w:szCs w:val="28"/>
        </w:rPr>
        <w:t>ета, курса, дисциплины (модуля).</w:t>
      </w:r>
    </w:p>
    <w:p w:rsidR="002822D2" w:rsidRPr="007F7BA9" w:rsidRDefault="002822D2" w:rsidP="002822D2">
      <w:pPr>
        <w:spacing w:after="0" w:line="240" w:lineRule="auto"/>
        <w:jc w:val="center"/>
        <w:rPr>
          <w:rFonts w:ascii="Times New Roman" w:hAnsi="Times New Roman" w:cs="Times New Roman"/>
          <w:b/>
          <w:sz w:val="28"/>
          <w:szCs w:val="28"/>
        </w:rPr>
      </w:pPr>
      <w:r w:rsidRPr="007F7BA9">
        <w:rPr>
          <w:rFonts w:ascii="Times New Roman" w:hAnsi="Times New Roman" w:cs="Times New Roman"/>
          <w:b/>
          <w:sz w:val="28"/>
          <w:szCs w:val="28"/>
        </w:rPr>
        <w:t>7. Рабочее время.</w:t>
      </w:r>
    </w:p>
    <w:p w:rsidR="002822D2" w:rsidRDefault="002822D2" w:rsidP="002822D2">
      <w:pPr>
        <w:spacing w:after="0" w:line="240" w:lineRule="auto"/>
        <w:jc w:val="both"/>
        <w:rPr>
          <w:rFonts w:ascii="Times New Roman" w:hAnsi="Times New Roman" w:cs="Times New Roman"/>
          <w:sz w:val="28"/>
          <w:szCs w:val="28"/>
        </w:rPr>
      </w:pPr>
      <w:r w:rsidRPr="007F7BA9">
        <w:rPr>
          <w:rFonts w:ascii="Times New Roman" w:hAnsi="Times New Roman" w:cs="Times New Roman"/>
          <w:sz w:val="28"/>
          <w:szCs w:val="28"/>
        </w:rPr>
        <w:t>7.1</w:t>
      </w:r>
      <w:r>
        <w:rPr>
          <w:rFonts w:ascii="Times New Roman" w:hAnsi="Times New Roman" w:cs="Times New Roman"/>
          <w:sz w:val="28"/>
          <w:szCs w:val="28"/>
        </w:rPr>
        <w:t>.</w:t>
      </w:r>
      <w:r w:rsidRPr="007F7BA9">
        <w:rPr>
          <w:rFonts w:ascii="Times New Roman" w:hAnsi="Times New Roman" w:cs="Times New Roman"/>
          <w:sz w:val="28"/>
          <w:szCs w:val="28"/>
        </w:rPr>
        <w:t xml:space="preserve"> Для работников административно-технического состава устанавливается следующий режим рабочего времени: </w:t>
      </w:r>
    </w:p>
    <w:p w:rsidR="002822D2" w:rsidRDefault="002822D2" w:rsidP="002822D2">
      <w:pPr>
        <w:spacing w:after="0" w:line="240" w:lineRule="auto"/>
        <w:jc w:val="both"/>
        <w:rPr>
          <w:rFonts w:ascii="Times New Roman" w:hAnsi="Times New Roman" w:cs="Times New Roman"/>
          <w:sz w:val="28"/>
          <w:szCs w:val="28"/>
        </w:rPr>
      </w:pPr>
      <w:r w:rsidRPr="007F7BA9">
        <w:rPr>
          <w:rFonts w:ascii="Times New Roman" w:hAnsi="Times New Roman" w:cs="Times New Roman"/>
          <w:sz w:val="28"/>
          <w:szCs w:val="28"/>
        </w:rPr>
        <w:t>- пятидневная рабочая неделя с двумя выходными днями</w:t>
      </w:r>
      <w:r>
        <w:rPr>
          <w:rFonts w:ascii="Times New Roman" w:hAnsi="Times New Roman" w:cs="Times New Roman"/>
          <w:sz w:val="28"/>
          <w:szCs w:val="28"/>
        </w:rPr>
        <w:t xml:space="preserve"> – суббота, воскресенье</w:t>
      </w:r>
      <w:r w:rsidRPr="007F7BA9">
        <w:rPr>
          <w:rFonts w:ascii="Times New Roman" w:hAnsi="Times New Roman" w:cs="Times New Roman"/>
          <w:sz w:val="28"/>
          <w:szCs w:val="28"/>
        </w:rPr>
        <w:t xml:space="preserve">; </w:t>
      </w:r>
    </w:p>
    <w:p w:rsidR="002822D2" w:rsidRDefault="002822D2" w:rsidP="002822D2">
      <w:pPr>
        <w:spacing w:after="0" w:line="240" w:lineRule="auto"/>
        <w:jc w:val="both"/>
        <w:rPr>
          <w:rFonts w:ascii="Times New Roman" w:hAnsi="Times New Roman" w:cs="Times New Roman"/>
          <w:sz w:val="28"/>
          <w:szCs w:val="28"/>
        </w:rPr>
      </w:pPr>
      <w:r w:rsidRPr="007F7BA9">
        <w:rPr>
          <w:rFonts w:ascii="Times New Roman" w:hAnsi="Times New Roman" w:cs="Times New Roman"/>
          <w:sz w:val="28"/>
          <w:szCs w:val="28"/>
        </w:rPr>
        <w:t>- продолжительность ежедн</w:t>
      </w:r>
      <w:r>
        <w:rPr>
          <w:rFonts w:ascii="Times New Roman" w:hAnsi="Times New Roman" w:cs="Times New Roman"/>
          <w:sz w:val="28"/>
          <w:szCs w:val="28"/>
        </w:rPr>
        <w:t>евной работы составляет 8 часов;</w:t>
      </w:r>
    </w:p>
    <w:p w:rsidR="002822D2" w:rsidRDefault="002822D2" w:rsidP="002822D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время начала работы – 8 ч. 00 мин., время окончания работы – 17 ч. 00 мин.;</w:t>
      </w:r>
    </w:p>
    <w:p w:rsidR="002822D2" w:rsidRDefault="002822D2" w:rsidP="002822D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w:t>
      </w:r>
      <w:r w:rsidRPr="007F7BA9">
        <w:rPr>
          <w:rFonts w:ascii="Times New Roman" w:hAnsi="Times New Roman" w:cs="Times New Roman"/>
          <w:sz w:val="28"/>
          <w:szCs w:val="28"/>
        </w:rPr>
        <w:t xml:space="preserve"> перерыв для отдыха и питания продолжительностью 1 час с 12</w:t>
      </w:r>
      <w:r>
        <w:rPr>
          <w:rFonts w:ascii="Times New Roman" w:hAnsi="Times New Roman" w:cs="Times New Roman"/>
          <w:sz w:val="28"/>
          <w:szCs w:val="28"/>
        </w:rPr>
        <w:t xml:space="preserve"> ч. </w:t>
      </w:r>
      <w:r w:rsidRPr="007F7BA9">
        <w:rPr>
          <w:rFonts w:ascii="Times New Roman" w:hAnsi="Times New Roman" w:cs="Times New Roman"/>
          <w:sz w:val="28"/>
          <w:szCs w:val="28"/>
        </w:rPr>
        <w:t>00</w:t>
      </w:r>
      <w:r>
        <w:rPr>
          <w:rFonts w:ascii="Times New Roman" w:hAnsi="Times New Roman" w:cs="Times New Roman"/>
          <w:sz w:val="28"/>
          <w:szCs w:val="28"/>
        </w:rPr>
        <w:t xml:space="preserve"> мин. до 13 ч. </w:t>
      </w:r>
      <w:r w:rsidRPr="007F7BA9">
        <w:rPr>
          <w:rFonts w:ascii="Times New Roman" w:hAnsi="Times New Roman" w:cs="Times New Roman"/>
          <w:sz w:val="28"/>
          <w:szCs w:val="28"/>
        </w:rPr>
        <w:t>00</w:t>
      </w:r>
      <w:r>
        <w:rPr>
          <w:rFonts w:ascii="Times New Roman" w:hAnsi="Times New Roman" w:cs="Times New Roman"/>
          <w:sz w:val="28"/>
          <w:szCs w:val="28"/>
        </w:rPr>
        <w:t xml:space="preserve"> мин</w:t>
      </w:r>
      <w:r w:rsidRPr="007F7BA9">
        <w:rPr>
          <w:rFonts w:ascii="Times New Roman" w:hAnsi="Times New Roman" w:cs="Times New Roman"/>
          <w:sz w:val="28"/>
          <w:szCs w:val="28"/>
        </w:rPr>
        <w:t>.</w:t>
      </w:r>
    </w:p>
    <w:p w:rsidR="002822D2" w:rsidRPr="007F7BA9" w:rsidRDefault="002822D2" w:rsidP="002822D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накануне нерабочих праздничных дней продолжительность рабочего дня сокращается на один час.</w:t>
      </w:r>
    </w:p>
    <w:p w:rsidR="002822D2" w:rsidRPr="007F7BA9" w:rsidRDefault="002822D2" w:rsidP="002822D2">
      <w:pPr>
        <w:spacing w:after="0" w:line="240" w:lineRule="auto"/>
        <w:jc w:val="both"/>
        <w:rPr>
          <w:rFonts w:ascii="Times New Roman" w:hAnsi="Times New Roman" w:cs="Times New Roman"/>
          <w:sz w:val="28"/>
          <w:szCs w:val="28"/>
        </w:rPr>
      </w:pPr>
      <w:r w:rsidRPr="007F7BA9">
        <w:rPr>
          <w:rFonts w:ascii="Times New Roman" w:hAnsi="Times New Roman" w:cs="Times New Roman"/>
          <w:sz w:val="28"/>
          <w:szCs w:val="28"/>
        </w:rPr>
        <w:t>7.2</w:t>
      </w:r>
      <w:r>
        <w:rPr>
          <w:rFonts w:ascii="Times New Roman" w:hAnsi="Times New Roman" w:cs="Times New Roman"/>
          <w:sz w:val="28"/>
          <w:szCs w:val="28"/>
        </w:rPr>
        <w:t>.</w:t>
      </w:r>
      <w:r w:rsidRPr="007F7BA9">
        <w:rPr>
          <w:rFonts w:ascii="Times New Roman" w:hAnsi="Times New Roman" w:cs="Times New Roman"/>
          <w:sz w:val="28"/>
          <w:szCs w:val="28"/>
        </w:rPr>
        <w:t xml:space="preserve"> Для педагогических работников устанавливается сокращенная продолжительность рабочего времени не более 36 часов в неделю. Учебная нагрузка педагогического состава оговаривается в трудовом договоре на момент приема. Учебная нагрузка рассчитывается на начало учебного года. Учебная нагрузка преподавателя может быть уменьшена в случае длительного отсутствия работника, связанного с предоставлением листка нетрудоспособности, необходимом выезде на лечение и иных случаях, подтверждаемых отсутствие по уважительной причине. Учебная нагрузка преподавателя может быть увеличена по согласию работника в случае длительного отсутствия основного работника, преподающего дисциплину. Установление, уменьшение или снятие учебной нагрузки оформляется приказом директора на основании служебной записки заместителя </w:t>
      </w:r>
      <w:r>
        <w:rPr>
          <w:rFonts w:ascii="Times New Roman" w:hAnsi="Times New Roman" w:cs="Times New Roman"/>
          <w:sz w:val="28"/>
          <w:szCs w:val="28"/>
        </w:rPr>
        <w:t xml:space="preserve">директора по учебной работе, заместителя директора по учебно-производственной работе, заместителя директора по воспитательной работе, </w:t>
      </w:r>
      <w:r w:rsidRPr="007F7BA9">
        <w:rPr>
          <w:rFonts w:ascii="Times New Roman" w:hAnsi="Times New Roman" w:cs="Times New Roman"/>
          <w:sz w:val="28"/>
          <w:szCs w:val="28"/>
        </w:rPr>
        <w:t xml:space="preserve">и согласия работника. Режим рабочего </w:t>
      </w:r>
      <w:r w:rsidRPr="007F7BA9">
        <w:rPr>
          <w:rFonts w:ascii="Times New Roman" w:hAnsi="Times New Roman" w:cs="Times New Roman"/>
          <w:sz w:val="28"/>
          <w:szCs w:val="28"/>
        </w:rPr>
        <w:lastRenderedPageBreak/>
        <w:t xml:space="preserve">времени преподавателя устанавливается в соответствии с расписанием теоретических и практических занятий. Учебная неделя в </w:t>
      </w:r>
      <w:r>
        <w:rPr>
          <w:rFonts w:ascii="Times New Roman" w:hAnsi="Times New Roman" w:cs="Times New Roman"/>
          <w:sz w:val="28"/>
          <w:szCs w:val="28"/>
        </w:rPr>
        <w:t xml:space="preserve">техникуме </w:t>
      </w:r>
      <w:r w:rsidRPr="007F7BA9">
        <w:rPr>
          <w:rFonts w:ascii="Times New Roman" w:hAnsi="Times New Roman" w:cs="Times New Roman"/>
          <w:sz w:val="28"/>
          <w:szCs w:val="28"/>
        </w:rPr>
        <w:t>сос</w:t>
      </w:r>
      <w:r>
        <w:rPr>
          <w:rFonts w:ascii="Times New Roman" w:hAnsi="Times New Roman" w:cs="Times New Roman"/>
          <w:sz w:val="28"/>
          <w:szCs w:val="28"/>
        </w:rPr>
        <w:t xml:space="preserve">тавляет 5 учебных (рабочих) дней, при проведении учебной и производственной практики возможен режим шестидневной недели. </w:t>
      </w:r>
      <w:r w:rsidRPr="007F7BA9">
        <w:rPr>
          <w:rFonts w:ascii="Times New Roman" w:hAnsi="Times New Roman" w:cs="Times New Roman"/>
          <w:sz w:val="28"/>
          <w:szCs w:val="28"/>
        </w:rPr>
        <w:t xml:space="preserve">Корректировка графика рабочего времени производится </w:t>
      </w:r>
      <w:r>
        <w:rPr>
          <w:rFonts w:ascii="Times New Roman" w:hAnsi="Times New Roman" w:cs="Times New Roman"/>
          <w:sz w:val="28"/>
          <w:szCs w:val="28"/>
        </w:rPr>
        <w:t>директором</w:t>
      </w:r>
      <w:r w:rsidRPr="007F7BA9">
        <w:rPr>
          <w:rFonts w:ascii="Times New Roman" w:hAnsi="Times New Roman" w:cs="Times New Roman"/>
          <w:sz w:val="28"/>
          <w:szCs w:val="28"/>
        </w:rPr>
        <w:t xml:space="preserve"> техникума с учетом обстоятельств по согласованию с учебной частью. Привлечение к работе в выходные дни возможно с согласия работников. В предпраздничные дни рабочий день сокращается на один час. Рабочий день </w:t>
      </w:r>
      <w:r>
        <w:rPr>
          <w:rFonts w:ascii="Times New Roman" w:hAnsi="Times New Roman" w:cs="Times New Roman"/>
          <w:sz w:val="28"/>
          <w:szCs w:val="28"/>
        </w:rPr>
        <w:t>педагогических работников</w:t>
      </w:r>
      <w:r w:rsidRPr="007F7BA9">
        <w:rPr>
          <w:rFonts w:ascii="Times New Roman" w:hAnsi="Times New Roman" w:cs="Times New Roman"/>
          <w:sz w:val="28"/>
          <w:szCs w:val="28"/>
        </w:rPr>
        <w:t>,</w:t>
      </w:r>
      <w:r>
        <w:rPr>
          <w:rFonts w:ascii="Times New Roman" w:hAnsi="Times New Roman" w:cs="Times New Roman"/>
          <w:sz w:val="28"/>
          <w:szCs w:val="28"/>
        </w:rPr>
        <w:t xml:space="preserve"> </w:t>
      </w:r>
      <w:r w:rsidRPr="007F7BA9">
        <w:rPr>
          <w:rFonts w:ascii="Times New Roman" w:hAnsi="Times New Roman" w:cs="Times New Roman"/>
          <w:sz w:val="28"/>
          <w:szCs w:val="28"/>
        </w:rPr>
        <w:t>которые осуществляют кураторство</w:t>
      </w:r>
      <w:r>
        <w:rPr>
          <w:rFonts w:ascii="Times New Roman" w:hAnsi="Times New Roman" w:cs="Times New Roman"/>
          <w:sz w:val="28"/>
          <w:szCs w:val="28"/>
        </w:rPr>
        <w:t xml:space="preserve"> в</w:t>
      </w:r>
      <w:r w:rsidRPr="007F7BA9">
        <w:rPr>
          <w:rFonts w:ascii="Times New Roman" w:hAnsi="Times New Roman" w:cs="Times New Roman"/>
          <w:sz w:val="28"/>
          <w:szCs w:val="28"/>
        </w:rPr>
        <w:t xml:space="preserve"> закрепленных учебных группах начинается с  проведения общей линейки . Линейка проводится с 8:00 до 8:10. Для мастеров производственного обучения установлено рабочее время</w:t>
      </w:r>
      <w:r>
        <w:rPr>
          <w:rFonts w:ascii="Times New Roman" w:hAnsi="Times New Roman" w:cs="Times New Roman"/>
          <w:sz w:val="28"/>
          <w:szCs w:val="28"/>
        </w:rPr>
        <w:t>: в понедельник с 08:00 ч.</w:t>
      </w:r>
      <w:r w:rsidRPr="007F7BA9">
        <w:rPr>
          <w:rFonts w:ascii="Times New Roman" w:hAnsi="Times New Roman" w:cs="Times New Roman"/>
          <w:sz w:val="28"/>
          <w:szCs w:val="28"/>
        </w:rPr>
        <w:t xml:space="preserve"> до 1</w:t>
      </w:r>
      <w:r>
        <w:rPr>
          <w:rFonts w:ascii="Times New Roman" w:hAnsi="Times New Roman" w:cs="Times New Roman"/>
          <w:sz w:val="28"/>
          <w:szCs w:val="28"/>
        </w:rPr>
        <w:t>7</w:t>
      </w:r>
      <w:r w:rsidRPr="007F7BA9">
        <w:rPr>
          <w:rFonts w:ascii="Times New Roman" w:hAnsi="Times New Roman" w:cs="Times New Roman"/>
          <w:sz w:val="28"/>
          <w:szCs w:val="28"/>
        </w:rPr>
        <w:t>:00</w:t>
      </w:r>
      <w:r>
        <w:rPr>
          <w:rFonts w:ascii="Times New Roman" w:hAnsi="Times New Roman" w:cs="Times New Roman"/>
          <w:sz w:val="28"/>
          <w:szCs w:val="28"/>
        </w:rPr>
        <w:t xml:space="preserve"> ч., со вторника по пятницу с 08:00 ч. до 16:00 ч</w:t>
      </w:r>
      <w:r w:rsidRPr="007F7BA9">
        <w:rPr>
          <w:rFonts w:ascii="Times New Roman" w:hAnsi="Times New Roman" w:cs="Times New Roman"/>
          <w:sz w:val="28"/>
          <w:szCs w:val="28"/>
        </w:rPr>
        <w:t xml:space="preserve">. </w:t>
      </w:r>
    </w:p>
    <w:p w:rsidR="002822D2" w:rsidRDefault="002822D2" w:rsidP="002822D2">
      <w:pPr>
        <w:spacing w:after="0" w:line="240" w:lineRule="auto"/>
        <w:jc w:val="both"/>
        <w:rPr>
          <w:rFonts w:ascii="Times New Roman" w:hAnsi="Times New Roman" w:cs="Times New Roman"/>
          <w:sz w:val="28"/>
          <w:szCs w:val="28"/>
        </w:rPr>
      </w:pPr>
      <w:r w:rsidRPr="007F7BA9">
        <w:rPr>
          <w:rFonts w:ascii="Times New Roman" w:hAnsi="Times New Roman" w:cs="Times New Roman"/>
          <w:sz w:val="28"/>
          <w:szCs w:val="28"/>
        </w:rPr>
        <w:t>7.3</w:t>
      </w:r>
      <w:r>
        <w:rPr>
          <w:rFonts w:ascii="Times New Roman" w:hAnsi="Times New Roman" w:cs="Times New Roman"/>
          <w:sz w:val="28"/>
          <w:szCs w:val="28"/>
        </w:rPr>
        <w:t>.</w:t>
      </w:r>
      <w:r w:rsidRPr="007F7BA9">
        <w:rPr>
          <w:rFonts w:ascii="Times New Roman" w:hAnsi="Times New Roman" w:cs="Times New Roman"/>
          <w:sz w:val="28"/>
          <w:szCs w:val="28"/>
        </w:rPr>
        <w:t xml:space="preserve"> При приеме на работу сокращенная продолжительность рабочего времени устанавливается: </w:t>
      </w:r>
    </w:p>
    <w:p w:rsidR="002822D2" w:rsidRDefault="002822D2" w:rsidP="002822D2">
      <w:pPr>
        <w:spacing w:after="0" w:line="240" w:lineRule="auto"/>
        <w:jc w:val="both"/>
        <w:rPr>
          <w:rFonts w:ascii="Times New Roman" w:hAnsi="Times New Roman" w:cs="Times New Roman"/>
          <w:sz w:val="28"/>
          <w:szCs w:val="28"/>
        </w:rPr>
      </w:pPr>
      <w:r w:rsidRPr="007F7BA9">
        <w:rPr>
          <w:rFonts w:ascii="Times New Roman" w:hAnsi="Times New Roman" w:cs="Times New Roman"/>
          <w:sz w:val="28"/>
          <w:szCs w:val="28"/>
        </w:rPr>
        <w:t xml:space="preserve">- для работников в возрасте до шестнадцати лет - не более 24 часов в неделю (при обучении в общеобразовательном учреждении - не более 12 часов в неделю); </w:t>
      </w:r>
    </w:p>
    <w:p w:rsidR="002822D2" w:rsidRDefault="002822D2" w:rsidP="002822D2">
      <w:pPr>
        <w:spacing w:after="0" w:line="240" w:lineRule="auto"/>
        <w:jc w:val="both"/>
        <w:rPr>
          <w:rFonts w:ascii="Times New Roman" w:hAnsi="Times New Roman" w:cs="Times New Roman"/>
          <w:sz w:val="28"/>
          <w:szCs w:val="28"/>
        </w:rPr>
      </w:pPr>
      <w:r w:rsidRPr="007F7BA9">
        <w:rPr>
          <w:rFonts w:ascii="Times New Roman" w:hAnsi="Times New Roman" w:cs="Times New Roman"/>
          <w:sz w:val="28"/>
          <w:szCs w:val="28"/>
        </w:rPr>
        <w:t xml:space="preserve">- для работников в возрасте от шестнадцати до восемнадцати лет - не более 35 часов в неделю (при обучении в общеобразовательном учреждении - не более 17,5 часа в неделю); </w:t>
      </w:r>
    </w:p>
    <w:p w:rsidR="002822D2" w:rsidRDefault="002822D2" w:rsidP="002822D2">
      <w:pPr>
        <w:spacing w:after="0" w:line="240" w:lineRule="auto"/>
        <w:jc w:val="both"/>
        <w:rPr>
          <w:rFonts w:ascii="Times New Roman" w:hAnsi="Times New Roman" w:cs="Times New Roman"/>
          <w:sz w:val="28"/>
          <w:szCs w:val="28"/>
        </w:rPr>
      </w:pPr>
      <w:r w:rsidRPr="007F7BA9">
        <w:rPr>
          <w:rFonts w:ascii="Times New Roman" w:hAnsi="Times New Roman" w:cs="Times New Roman"/>
          <w:sz w:val="28"/>
          <w:szCs w:val="28"/>
        </w:rPr>
        <w:t xml:space="preserve">- для работников, являющихся инвалидами I или II группы, - в соответствии с медицинским заключением; </w:t>
      </w:r>
    </w:p>
    <w:p w:rsidR="002822D2" w:rsidRPr="007F7BA9" w:rsidRDefault="002822D2" w:rsidP="002822D2">
      <w:pPr>
        <w:spacing w:after="0" w:line="240" w:lineRule="auto"/>
        <w:jc w:val="both"/>
        <w:rPr>
          <w:rFonts w:ascii="Times New Roman" w:hAnsi="Times New Roman" w:cs="Times New Roman"/>
          <w:sz w:val="28"/>
          <w:szCs w:val="28"/>
        </w:rPr>
      </w:pPr>
      <w:r w:rsidRPr="007F7BA9">
        <w:rPr>
          <w:rFonts w:ascii="Times New Roman" w:hAnsi="Times New Roman" w:cs="Times New Roman"/>
          <w:sz w:val="28"/>
          <w:szCs w:val="28"/>
        </w:rPr>
        <w:t xml:space="preserve">- для работников, занятых на работах с вредными и (или) опасными условиями труда, - не более 36 часов в неделю. </w:t>
      </w:r>
    </w:p>
    <w:p w:rsidR="002822D2" w:rsidRDefault="002822D2" w:rsidP="002822D2">
      <w:pPr>
        <w:spacing w:after="0" w:line="240" w:lineRule="auto"/>
        <w:jc w:val="both"/>
        <w:rPr>
          <w:rFonts w:ascii="Times New Roman" w:hAnsi="Times New Roman" w:cs="Times New Roman"/>
          <w:sz w:val="28"/>
          <w:szCs w:val="28"/>
        </w:rPr>
      </w:pPr>
      <w:r w:rsidRPr="007F7BA9">
        <w:rPr>
          <w:rFonts w:ascii="Times New Roman" w:hAnsi="Times New Roman" w:cs="Times New Roman"/>
          <w:sz w:val="28"/>
          <w:szCs w:val="28"/>
        </w:rPr>
        <w:t>7.4</w:t>
      </w:r>
      <w:r>
        <w:rPr>
          <w:rFonts w:ascii="Times New Roman" w:hAnsi="Times New Roman" w:cs="Times New Roman"/>
          <w:sz w:val="28"/>
          <w:szCs w:val="28"/>
        </w:rPr>
        <w:t>.</w:t>
      </w:r>
      <w:r w:rsidRPr="007F7BA9">
        <w:rPr>
          <w:rFonts w:ascii="Times New Roman" w:hAnsi="Times New Roman" w:cs="Times New Roman"/>
          <w:sz w:val="28"/>
          <w:szCs w:val="28"/>
        </w:rPr>
        <w:t xml:space="preserve"> Работодатель обязан установить неполное рабочее время по просьбе работников следующим категориям работников: </w:t>
      </w:r>
    </w:p>
    <w:p w:rsidR="002822D2" w:rsidRDefault="002822D2" w:rsidP="002822D2">
      <w:pPr>
        <w:spacing w:after="0" w:line="240" w:lineRule="auto"/>
        <w:jc w:val="both"/>
        <w:rPr>
          <w:rFonts w:ascii="Times New Roman" w:hAnsi="Times New Roman" w:cs="Times New Roman"/>
          <w:sz w:val="28"/>
          <w:szCs w:val="28"/>
        </w:rPr>
      </w:pPr>
      <w:r w:rsidRPr="007F7BA9">
        <w:rPr>
          <w:rFonts w:ascii="Times New Roman" w:hAnsi="Times New Roman" w:cs="Times New Roman"/>
          <w:sz w:val="28"/>
          <w:szCs w:val="28"/>
        </w:rPr>
        <w:t xml:space="preserve">- беременным женщинам; </w:t>
      </w:r>
    </w:p>
    <w:p w:rsidR="002822D2" w:rsidRDefault="002822D2" w:rsidP="002822D2">
      <w:pPr>
        <w:spacing w:after="0" w:line="240" w:lineRule="auto"/>
        <w:jc w:val="both"/>
        <w:rPr>
          <w:rFonts w:ascii="Times New Roman" w:hAnsi="Times New Roman" w:cs="Times New Roman"/>
          <w:sz w:val="28"/>
          <w:szCs w:val="28"/>
        </w:rPr>
      </w:pPr>
      <w:r w:rsidRPr="007F7BA9">
        <w:rPr>
          <w:rFonts w:ascii="Times New Roman" w:hAnsi="Times New Roman" w:cs="Times New Roman"/>
          <w:sz w:val="28"/>
          <w:szCs w:val="28"/>
        </w:rPr>
        <w:t>- одному из родителей (опекуну, попечителю), имеющем</w:t>
      </w:r>
      <w:r>
        <w:rPr>
          <w:rFonts w:ascii="Times New Roman" w:hAnsi="Times New Roman" w:cs="Times New Roman"/>
          <w:sz w:val="28"/>
          <w:szCs w:val="28"/>
        </w:rPr>
        <w:t xml:space="preserve">у ребенка в возрасте до 14 лет либо </w:t>
      </w:r>
      <w:r w:rsidRPr="007F7BA9">
        <w:rPr>
          <w:rFonts w:ascii="Times New Roman" w:hAnsi="Times New Roman" w:cs="Times New Roman"/>
          <w:sz w:val="28"/>
          <w:szCs w:val="28"/>
        </w:rPr>
        <w:t>ребенк</w:t>
      </w:r>
      <w:r>
        <w:rPr>
          <w:rFonts w:ascii="Times New Roman" w:hAnsi="Times New Roman" w:cs="Times New Roman"/>
          <w:sz w:val="28"/>
          <w:szCs w:val="28"/>
        </w:rPr>
        <w:t>а-инвалида в возрасте до 18 лет</w:t>
      </w:r>
      <w:r w:rsidRPr="007F7BA9">
        <w:rPr>
          <w:rFonts w:ascii="Times New Roman" w:hAnsi="Times New Roman" w:cs="Times New Roman"/>
          <w:sz w:val="28"/>
          <w:szCs w:val="28"/>
        </w:rPr>
        <w:t xml:space="preserve">; </w:t>
      </w:r>
    </w:p>
    <w:p w:rsidR="002822D2" w:rsidRDefault="002822D2" w:rsidP="002822D2">
      <w:pPr>
        <w:spacing w:after="0" w:line="240" w:lineRule="auto"/>
        <w:jc w:val="both"/>
        <w:rPr>
          <w:rFonts w:ascii="Times New Roman" w:hAnsi="Times New Roman" w:cs="Times New Roman"/>
          <w:sz w:val="28"/>
          <w:szCs w:val="28"/>
        </w:rPr>
      </w:pPr>
      <w:r w:rsidRPr="007F7BA9">
        <w:rPr>
          <w:rFonts w:ascii="Times New Roman" w:hAnsi="Times New Roman" w:cs="Times New Roman"/>
          <w:sz w:val="28"/>
          <w:szCs w:val="28"/>
        </w:rPr>
        <w:t xml:space="preserve">- лицу, осуществляющему уход за больным членом семьи в соответствии с медицинским заключением, выданным в установленном порядке; </w:t>
      </w:r>
    </w:p>
    <w:p w:rsidR="002822D2" w:rsidRPr="007F7BA9" w:rsidRDefault="002822D2" w:rsidP="002822D2">
      <w:pPr>
        <w:spacing w:after="0" w:line="240" w:lineRule="auto"/>
        <w:jc w:val="both"/>
        <w:rPr>
          <w:rFonts w:ascii="Times New Roman" w:hAnsi="Times New Roman" w:cs="Times New Roman"/>
          <w:sz w:val="28"/>
          <w:szCs w:val="28"/>
        </w:rPr>
      </w:pPr>
      <w:r w:rsidRPr="007F7BA9">
        <w:rPr>
          <w:rFonts w:ascii="Times New Roman" w:hAnsi="Times New Roman" w:cs="Times New Roman"/>
          <w:sz w:val="28"/>
          <w:szCs w:val="28"/>
        </w:rPr>
        <w:t>- женщине, находящейся в отпуске по уходу за ребенком до достижения им возраста трех лет, отцу ребенка, бабушке, деду</w:t>
      </w:r>
      <w:r>
        <w:rPr>
          <w:rFonts w:ascii="Times New Roman" w:hAnsi="Times New Roman" w:cs="Times New Roman"/>
          <w:sz w:val="28"/>
          <w:szCs w:val="28"/>
        </w:rPr>
        <w:t>шке</w:t>
      </w:r>
      <w:r w:rsidRPr="007F7BA9">
        <w:rPr>
          <w:rFonts w:ascii="Times New Roman" w:hAnsi="Times New Roman" w:cs="Times New Roman"/>
          <w:sz w:val="28"/>
          <w:szCs w:val="28"/>
        </w:rPr>
        <w:t>, другому родственнику или опекуну, фактически осуществляющему уход за ребенком и желающему работать на условиях неполного рабочего времени с сохранением права на получение пособия.</w:t>
      </w:r>
    </w:p>
    <w:p w:rsidR="002822D2" w:rsidRPr="007F7BA9" w:rsidRDefault="002822D2" w:rsidP="002822D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7.5.</w:t>
      </w:r>
      <w:r w:rsidRPr="007F7BA9">
        <w:rPr>
          <w:rFonts w:ascii="Times New Roman" w:hAnsi="Times New Roman" w:cs="Times New Roman"/>
          <w:sz w:val="28"/>
          <w:szCs w:val="28"/>
        </w:rPr>
        <w:t xml:space="preserve"> Для всех категорий работников продолжительность рабочего дня, непосредственно предшествующего нерабочему праздничному дню, уменьшается на один час. </w:t>
      </w:r>
    </w:p>
    <w:p w:rsidR="002822D2" w:rsidRDefault="002822D2" w:rsidP="002822D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7.6.</w:t>
      </w:r>
      <w:r w:rsidRPr="007F7BA9">
        <w:rPr>
          <w:rFonts w:ascii="Times New Roman" w:hAnsi="Times New Roman" w:cs="Times New Roman"/>
          <w:sz w:val="28"/>
          <w:szCs w:val="28"/>
        </w:rPr>
        <w:t xml:space="preserve"> Работодатель имеет право привлекать Работника к работе за пределами продолжительности рабочего времени, установленной для данного работника в следующих случаях: </w:t>
      </w:r>
    </w:p>
    <w:p w:rsidR="002822D2" w:rsidRDefault="002822D2" w:rsidP="002822D2">
      <w:pPr>
        <w:spacing w:after="0" w:line="240" w:lineRule="auto"/>
        <w:jc w:val="both"/>
        <w:rPr>
          <w:rFonts w:ascii="Times New Roman" w:hAnsi="Times New Roman" w:cs="Times New Roman"/>
          <w:sz w:val="28"/>
          <w:szCs w:val="28"/>
        </w:rPr>
      </w:pPr>
      <w:r w:rsidRPr="007F7BA9">
        <w:rPr>
          <w:rFonts w:ascii="Times New Roman" w:hAnsi="Times New Roman" w:cs="Times New Roman"/>
          <w:sz w:val="28"/>
          <w:szCs w:val="28"/>
        </w:rPr>
        <w:t xml:space="preserve">- при необходимости выполнить сверхурочную работу; </w:t>
      </w:r>
    </w:p>
    <w:p w:rsidR="002822D2" w:rsidRPr="007F7BA9" w:rsidRDefault="002822D2" w:rsidP="002822D2">
      <w:pPr>
        <w:spacing w:after="0" w:line="240" w:lineRule="auto"/>
        <w:jc w:val="both"/>
        <w:rPr>
          <w:rFonts w:ascii="Times New Roman" w:hAnsi="Times New Roman" w:cs="Times New Roman"/>
          <w:sz w:val="28"/>
          <w:szCs w:val="28"/>
        </w:rPr>
      </w:pPr>
      <w:r w:rsidRPr="007F7BA9">
        <w:rPr>
          <w:rFonts w:ascii="Times New Roman" w:hAnsi="Times New Roman" w:cs="Times New Roman"/>
          <w:sz w:val="28"/>
          <w:szCs w:val="28"/>
        </w:rPr>
        <w:t xml:space="preserve">- если работник работает на условиях ненормированного рабочего дня. </w:t>
      </w:r>
    </w:p>
    <w:p w:rsidR="002822D2" w:rsidRPr="007F7BA9" w:rsidRDefault="002822D2" w:rsidP="002822D2">
      <w:pPr>
        <w:spacing w:after="0" w:line="240" w:lineRule="auto"/>
        <w:jc w:val="both"/>
        <w:rPr>
          <w:rFonts w:ascii="Times New Roman" w:hAnsi="Times New Roman" w:cs="Times New Roman"/>
          <w:sz w:val="28"/>
          <w:szCs w:val="28"/>
        </w:rPr>
      </w:pPr>
      <w:r w:rsidRPr="007F7BA9">
        <w:rPr>
          <w:rFonts w:ascii="Times New Roman" w:hAnsi="Times New Roman" w:cs="Times New Roman"/>
          <w:sz w:val="28"/>
          <w:szCs w:val="28"/>
        </w:rPr>
        <w:lastRenderedPageBreak/>
        <w:t>7.</w:t>
      </w:r>
      <w:r>
        <w:rPr>
          <w:rFonts w:ascii="Times New Roman" w:hAnsi="Times New Roman" w:cs="Times New Roman"/>
          <w:sz w:val="28"/>
          <w:szCs w:val="28"/>
        </w:rPr>
        <w:t>7.</w:t>
      </w:r>
      <w:r w:rsidRPr="007F7BA9">
        <w:rPr>
          <w:rFonts w:ascii="Times New Roman" w:hAnsi="Times New Roman" w:cs="Times New Roman"/>
          <w:sz w:val="28"/>
          <w:szCs w:val="28"/>
        </w:rPr>
        <w:t xml:space="preserve"> По личному заявлению работника, с согласованием руководителя структурного подразделения и директора техникума, режим рабочего времени работника может быть изменен, что закрепляется дополнительным соглашением к трудовому договору и приказом по техникуму.</w:t>
      </w:r>
    </w:p>
    <w:p w:rsidR="002822D2" w:rsidRDefault="002822D2" w:rsidP="002822D2">
      <w:pPr>
        <w:spacing w:after="0" w:line="240" w:lineRule="auto"/>
        <w:jc w:val="center"/>
        <w:rPr>
          <w:rFonts w:ascii="Times New Roman" w:hAnsi="Times New Roman" w:cs="Times New Roman"/>
          <w:b/>
          <w:sz w:val="28"/>
          <w:szCs w:val="28"/>
        </w:rPr>
      </w:pPr>
    </w:p>
    <w:p w:rsidR="002822D2" w:rsidRDefault="002822D2" w:rsidP="002822D2">
      <w:pPr>
        <w:spacing w:after="0" w:line="240" w:lineRule="auto"/>
        <w:jc w:val="center"/>
        <w:rPr>
          <w:rFonts w:ascii="Times New Roman" w:hAnsi="Times New Roman" w:cs="Times New Roman"/>
          <w:b/>
          <w:sz w:val="28"/>
          <w:szCs w:val="28"/>
        </w:rPr>
      </w:pPr>
    </w:p>
    <w:p w:rsidR="002822D2" w:rsidRDefault="002822D2" w:rsidP="002822D2">
      <w:pPr>
        <w:spacing w:after="0" w:line="240" w:lineRule="auto"/>
        <w:jc w:val="center"/>
        <w:rPr>
          <w:rFonts w:ascii="Times New Roman" w:hAnsi="Times New Roman" w:cs="Times New Roman"/>
          <w:b/>
          <w:sz w:val="28"/>
          <w:szCs w:val="28"/>
        </w:rPr>
      </w:pPr>
    </w:p>
    <w:p w:rsidR="002822D2" w:rsidRPr="007F7BA9" w:rsidRDefault="002822D2" w:rsidP="002822D2">
      <w:pPr>
        <w:spacing w:after="0" w:line="240" w:lineRule="auto"/>
        <w:jc w:val="center"/>
        <w:rPr>
          <w:rFonts w:ascii="Times New Roman" w:hAnsi="Times New Roman" w:cs="Times New Roman"/>
          <w:b/>
          <w:sz w:val="28"/>
          <w:szCs w:val="28"/>
        </w:rPr>
      </w:pPr>
      <w:r w:rsidRPr="007F7BA9">
        <w:rPr>
          <w:rFonts w:ascii="Times New Roman" w:hAnsi="Times New Roman" w:cs="Times New Roman"/>
          <w:b/>
          <w:sz w:val="28"/>
          <w:szCs w:val="28"/>
        </w:rPr>
        <w:t>8. Время отдыха.</w:t>
      </w:r>
    </w:p>
    <w:p w:rsidR="002822D2" w:rsidRPr="007F7BA9" w:rsidRDefault="002822D2" w:rsidP="002822D2">
      <w:pPr>
        <w:spacing w:after="0" w:line="240" w:lineRule="auto"/>
        <w:jc w:val="both"/>
        <w:rPr>
          <w:rFonts w:ascii="Times New Roman" w:hAnsi="Times New Roman" w:cs="Times New Roman"/>
          <w:sz w:val="28"/>
          <w:szCs w:val="28"/>
        </w:rPr>
      </w:pPr>
      <w:r w:rsidRPr="007F7BA9">
        <w:rPr>
          <w:rFonts w:ascii="Times New Roman" w:hAnsi="Times New Roman" w:cs="Times New Roman"/>
          <w:sz w:val="28"/>
          <w:szCs w:val="28"/>
        </w:rPr>
        <w:t>8.1</w:t>
      </w:r>
      <w:r>
        <w:rPr>
          <w:rFonts w:ascii="Times New Roman" w:hAnsi="Times New Roman" w:cs="Times New Roman"/>
          <w:sz w:val="28"/>
          <w:szCs w:val="28"/>
        </w:rPr>
        <w:t>.</w:t>
      </w:r>
      <w:r w:rsidRPr="007F7BA9">
        <w:rPr>
          <w:rFonts w:ascii="Times New Roman" w:hAnsi="Times New Roman" w:cs="Times New Roman"/>
          <w:sz w:val="28"/>
          <w:szCs w:val="28"/>
        </w:rPr>
        <w:t xml:space="preserve"> Время отдыха - время, в течение которого работник свободен от исполнения трудовых обязанностей и которое он может использовать по своему усмотрению.</w:t>
      </w:r>
    </w:p>
    <w:p w:rsidR="002822D2" w:rsidRPr="007F7BA9" w:rsidRDefault="002822D2" w:rsidP="002822D2">
      <w:pPr>
        <w:spacing w:after="0" w:line="240" w:lineRule="auto"/>
        <w:jc w:val="both"/>
        <w:rPr>
          <w:rFonts w:ascii="Times New Roman" w:hAnsi="Times New Roman" w:cs="Times New Roman"/>
          <w:sz w:val="28"/>
          <w:szCs w:val="28"/>
        </w:rPr>
      </w:pPr>
      <w:r w:rsidRPr="007F7BA9">
        <w:rPr>
          <w:rFonts w:ascii="Times New Roman" w:hAnsi="Times New Roman" w:cs="Times New Roman"/>
          <w:sz w:val="28"/>
          <w:szCs w:val="28"/>
        </w:rPr>
        <w:t>8.2</w:t>
      </w:r>
      <w:r>
        <w:rPr>
          <w:rFonts w:ascii="Times New Roman" w:hAnsi="Times New Roman" w:cs="Times New Roman"/>
          <w:sz w:val="28"/>
          <w:szCs w:val="28"/>
        </w:rPr>
        <w:t>.</w:t>
      </w:r>
      <w:r w:rsidRPr="007F7BA9">
        <w:rPr>
          <w:rFonts w:ascii="Times New Roman" w:hAnsi="Times New Roman" w:cs="Times New Roman"/>
          <w:sz w:val="28"/>
          <w:szCs w:val="28"/>
        </w:rPr>
        <w:t xml:space="preserve"> Работникам предоставляется следующее время отдыха: </w:t>
      </w:r>
    </w:p>
    <w:p w:rsidR="002822D2" w:rsidRPr="007F7BA9" w:rsidRDefault="002822D2" w:rsidP="002822D2">
      <w:pPr>
        <w:spacing w:after="0" w:line="240" w:lineRule="auto"/>
        <w:jc w:val="both"/>
        <w:rPr>
          <w:rFonts w:ascii="Times New Roman" w:hAnsi="Times New Roman" w:cs="Times New Roman"/>
          <w:sz w:val="28"/>
          <w:szCs w:val="28"/>
        </w:rPr>
      </w:pPr>
      <w:r w:rsidRPr="007F7BA9">
        <w:rPr>
          <w:rFonts w:ascii="Times New Roman" w:hAnsi="Times New Roman" w:cs="Times New Roman"/>
          <w:sz w:val="28"/>
          <w:szCs w:val="28"/>
        </w:rPr>
        <w:t xml:space="preserve">           1) перерыв для отдыха и питания продолжительностью 1 час в течение рабочего дня</w:t>
      </w:r>
      <w:r>
        <w:rPr>
          <w:rFonts w:ascii="Times New Roman" w:hAnsi="Times New Roman" w:cs="Times New Roman"/>
          <w:sz w:val="28"/>
          <w:szCs w:val="28"/>
        </w:rPr>
        <w:t>. Д</w:t>
      </w:r>
      <w:r w:rsidRPr="007F7BA9">
        <w:rPr>
          <w:rFonts w:ascii="Times New Roman" w:hAnsi="Times New Roman" w:cs="Times New Roman"/>
          <w:sz w:val="28"/>
          <w:szCs w:val="28"/>
        </w:rPr>
        <w:t>ля административно- хозяйственного персонала с 12:00 до 13:00</w:t>
      </w:r>
      <w:r>
        <w:rPr>
          <w:rFonts w:ascii="Times New Roman" w:hAnsi="Times New Roman" w:cs="Times New Roman"/>
          <w:sz w:val="28"/>
          <w:szCs w:val="28"/>
        </w:rPr>
        <w:t xml:space="preserve">. </w:t>
      </w:r>
      <w:r w:rsidRPr="007F7BA9">
        <w:rPr>
          <w:rFonts w:ascii="Times New Roman" w:hAnsi="Times New Roman" w:cs="Times New Roman"/>
          <w:sz w:val="28"/>
          <w:szCs w:val="28"/>
        </w:rPr>
        <w:t xml:space="preserve"> Педагогическим работникам и мастерам производственного обучения согласно расписанию занятий;</w:t>
      </w:r>
    </w:p>
    <w:p w:rsidR="002822D2" w:rsidRPr="007F7BA9" w:rsidRDefault="002822D2" w:rsidP="002822D2">
      <w:pPr>
        <w:spacing w:after="0" w:line="240" w:lineRule="auto"/>
        <w:jc w:val="both"/>
        <w:rPr>
          <w:rFonts w:ascii="Times New Roman" w:hAnsi="Times New Roman" w:cs="Times New Roman"/>
          <w:sz w:val="28"/>
          <w:szCs w:val="28"/>
        </w:rPr>
      </w:pPr>
      <w:r w:rsidRPr="007F7BA9">
        <w:rPr>
          <w:rFonts w:ascii="Times New Roman" w:hAnsi="Times New Roman" w:cs="Times New Roman"/>
          <w:sz w:val="28"/>
          <w:szCs w:val="28"/>
        </w:rPr>
        <w:t xml:space="preserve">           2) два выходных</w:t>
      </w:r>
      <w:r>
        <w:rPr>
          <w:rFonts w:ascii="Times New Roman" w:hAnsi="Times New Roman" w:cs="Times New Roman"/>
          <w:sz w:val="28"/>
          <w:szCs w:val="28"/>
        </w:rPr>
        <w:t xml:space="preserve"> дня</w:t>
      </w:r>
      <w:r w:rsidRPr="007F7BA9">
        <w:rPr>
          <w:rFonts w:ascii="Times New Roman" w:hAnsi="Times New Roman" w:cs="Times New Roman"/>
          <w:sz w:val="28"/>
          <w:szCs w:val="28"/>
        </w:rPr>
        <w:t xml:space="preserve">; </w:t>
      </w:r>
    </w:p>
    <w:p w:rsidR="002822D2" w:rsidRPr="007F7BA9" w:rsidRDefault="002822D2" w:rsidP="002822D2">
      <w:pPr>
        <w:spacing w:after="0" w:line="240" w:lineRule="auto"/>
        <w:jc w:val="both"/>
        <w:rPr>
          <w:rFonts w:ascii="Times New Roman" w:hAnsi="Times New Roman" w:cs="Times New Roman"/>
          <w:sz w:val="28"/>
          <w:szCs w:val="28"/>
        </w:rPr>
      </w:pPr>
      <w:r w:rsidRPr="007F7BA9">
        <w:rPr>
          <w:rFonts w:ascii="Times New Roman" w:hAnsi="Times New Roman" w:cs="Times New Roman"/>
          <w:sz w:val="28"/>
          <w:szCs w:val="28"/>
        </w:rPr>
        <w:t xml:space="preserve">           3) ежегодные отпуска с сохранением места работы (должности) и среднего заработка</w:t>
      </w:r>
      <w:r>
        <w:rPr>
          <w:rFonts w:ascii="Times New Roman" w:hAnsi="Times New Roman" w:cs="Times New Roman"/>
          <w:sz w:val="28"/>
          <w:szCs w:val="28"/>
        </w:rPr>
        <w:t>;</w:t>
      </w:r>
    </w:p>
    <w:p w:rsidR="002822D2" w:rsidRPr="007F7BA9" w:rsidRDefault="002822D2" w:rsidP="002822D2">
      <w:pPr>
        <w:spacing w:after="0" w:line="240" w:lineRule="auto"/>
        <w:jc w:val="both"/>
        <w:rPr>
          <w:rFonts w:ascii="Times New Roman" w:hAnsi="Times New Roman" w:cs="Times New Roman"/>
          <w:sz w:val="28"/>
          <w:szCs w:val="28"/>
        </w:rPr>
      </w:pPr>
      <w:r w:rsidRPr="007F7BA9">
        <w:rPr>
          <w:rFonts w:ascii="Times New Roman" w:hAnsi="Times New Roman" w:cs="Times New Roman"/>
          <w:sz w:val="28"/>
          <w:szCs w:val="28"/>
        </w:rPr>
        <w:t xml:space="preserve">           4) Для работников</w:t>
      </w:r>
      <w:r>
        <w:rPr>
          <w:rFonts w:ascii="Times New Roman" w:hAnsi="Times New Roman" w:cs="Times New Roman"/>
          <w:sz w:val="28"/>
          <w:szCs w:val="28"/>
        </w:rPr>
        <w:t>,</w:t>
      </w:r>
      <w:r w:rsidRPr="007F7BA9">
        <w:rPr>
          <w:rFonts w:ascii="Times New Roman" w:hAnsi="Times New Roman" w:cs="Times New Roman"/>
          <w:sz w:val="28"/>
          <w:szCs w:val="28"/>
        </w:rPr>
        <w:t xml:space="preserve"> трудовая деятельность которых связана с использованием персональных компьютеров свыше 4 часов в день, устан</w:t>
      </w:r>
      <w:r>
        <w:rPr>
          <w:rFonts w:ascii="Times New Roman" w:hAnsi="Times New Roman" w:cs="Times New Roman"/>
          <w:sz w:val="28"/>
          <w:szCs w:val="28"/>
        </w:rPr>
        <w:t xml:space="preserve">авливается </w:t>
      </w:r>
      <w:r w:rsidRPr="007F7BA9">
        <w:rPr>
          <w:rFonts w:ascii="Times New Roman" w:hAnsi="Times New Roman" w:cs="Times New Roman"/>
          <w:sz w:val="28"/>
          <w:szCs w:val="28"/>
        </w:rPr>
        <w:t>перерыв в работе с 10:00 до 10:15 часов; с 15:00 до 15:15 часов;</w:t>
      </w:r>
    </w:p>
    <w:p w:rsidR="002822D2" w:rsidRPr="007F7BA9" w:rsidRDefault="002822D2" w:rsidP="002822D2">
      <w:pPr>
        <w:spacing w:after="0" w:line="240" w:lineRule="auto"/>
        <w:jc w:val="both"/>
        <w:rPr>
          <w:rFonts w:ascii="Times New Roman" w:hAnsi="Times New Roman" w:cs="Times New Roman"/>
          <w:sz w:val="28"/>
          <w:szCs w:val="28"/>
        </w:rPr>
      </w:pPr>
      <w:r w:rsidRPr="007F7BA9">
        <w:rPr>
          <w:rFonts w:ascii="Times New Roman" w:hAnsi="Times New Roman" w:cs="Times New Roman"/>
          <w:sz w:val="28"/>
          <w:szCs w:val="28"/>
        </w:rPr>
        <w:t>8.3</w:t>
      </w:r>
      <w:r>
        <w:rPr>
          <w:rFonts w:ascii="Times New Roman" w:hAnsi="Times New Roman" w:cs="Times New Roman"/>
          <w:sz w:val="28"/>
          <w:szCs w:val="28"/>
        </w:rPr>
        <w:t>.</w:t>
      </w:r>
      <w:r w:rsidRPr="007F7BA9">
        <w:rPr>
          <w:rFonts w:ascii="Times New Roman" w:hAnsi="Times New Roman" w:cs="Times New Roman"/>
          <w:sz w:val="28"/>
          <w:szCs w:val="28"/>
        </w:rPr>
        <w:t xml:space="preserve"> Нерабочие праздничные дни, ежегодно устанавливаются в соответствии с Постановлениями Правительства Российской Федерации. </w:t>
      </w:r>
    </w:p>
    <w:p w:rsidR="002822D2" w:rsidRPr="007F7BA9" w:rsidRDefault="002822D2" w:rsidP="002822D2">
      <w:pPr>
        <w:spacing w:after="0" w:line="240" w:lineRule="auto"/>
        <w:jc w:val="both"/>
        <w:rPr>
          <w:rFonts w:ascii="Times New Roman" w:hAnsi="Times New Roman" w:cs="Times New Roman"/>
          <w:sz w:val="28"/>
          <w:szCs w:val="28"/>
        </w:rPr>
      </w:pPr>
      <w:r w:rsidRPr="007F7BA9">
        <w:rPr>
          <w:rFonts w:ascii="Times New Roman" w:hAnsi="Times New Roman" w:cs="Times New Roman"/>
          <w:sz w:val="28"/>
          <w:szCs w:val="28"/>
        </w:rPr>
        <w:t>8.4</w:t>
      </w:r>
      <w:r>
        <w:rPr>
          <w:rFonts w:ascii="Times New Roman" w:hAnsi="Times New Roman" w:cs="Times New Roman"/>
          <w:sz w:val="28"/>
          <w:szCs w:val="28"/>
        </w:rPr>
        <w:t>.</w:t>
      </w:r>
      <w:r w:rsidRPr="007F7BA9">
        <w:rPr>
          <w:rFonts w:ascii="Times New Roman" w:hAnsi="Times New Roman" w:cs="Times New Roman"/>
          <w:sz w:val="28"/>
          <w:szCs w:val="28"/>
        </w:rPr>
        <w:t xml:space="preserve"> Согласно действующего трудового законодательства работникам предоставляется ежегодный основной оплачиваемый отпуск продолжительностью 28 календарных дней, педагогическим работникам предоставляется ежегодный основной удлиненный оплачиваемый отпуск, продолжительностью 56 календарных дней. </w:t>
      </w:r>
    </w:p>
    <w:p w:rsidR="002822D2" w:rsidRPr="007F7BA9" w:rsidRDefault="002822D2" w:rsidP="002822D2">
      <w:pPr>
        <w:spacing w:after="0" w:line="240" w:lineRule="auto"/>
        <w:jc w:val="both"/>
        <w:rPr>
          <w:rFonts w:ascii="Times New Roman" w:hAnsi="Times New Roman" w:cs="Times New Roman"/>
          <w:sz w:val="28"/>
          <w:szCs w:val="28"/>
        </w:rPr>
      </w:pPr>
      <w:r w:rsidRPr="007F7BA9">
        <w:rPr>
          <w:rFonts w:ascii="Times New Roman" w:hAnsi="Times New Roman" w:cs="Times New Roman"/>
          <w:sz w:val="28"/>
          <w:szCs w:val="28"/>
        </w:rPr>
        <w:t>8.5</w:t>
      </w:r>
      <w:r>
        <w:rPr>
          <w:rFonts w:ascii="Times New Roman" w:hAnsi="Times New Roman" w:cs="Times New Roman"/>
          <w:sz w:val="28"/>
          <w:szCs w:val="28"/>
        </w:rPr>
        <w:t>.</w:t>
      </w:r>
      <w:r w:rsidRPr="007F7BA9">
        <w:rPr>
          <w:rFonts w:ascii="Times New Roman" w:hAnsi="Times New Roman" w:cs="Times New Roman"/>
          <w:sz w:val="28"/>
          <w:szCs w:val="28"/>
        </w:rPr>
        <w:t xml:space="preserve"> Право на использование отпуска за первый год работы возникает у работника по истечении шести месяцев его непрерывной работы у данного работодателя. </w:t>
      </w:r>
    </w:p>
    <w:p w:rsidR="002822D2" w:rsidRPr="007F7BA9" w:rsidRDefault="002822D2" w:rsidP="002822D2">
      <w:pPr>
        <w:spacing w:after="0" w:line="240" w:lineRule="auto"/>
        <w:jc w:val="both"/>
        <w:rPr>
          <w:rFonts w:ascii="Times New Roman" w:hAnsi="Times New Roman" w:cs="Times New Roman"/>
          <w:sz w:val="28"/>
          <w:szCs w:val="28"/>
        </w:rPr>
      </w:pPr>
      <w:r w:rsidRPr="007F7BA9">
        <w:rPr>
          <w:rFonts w:ascii="Times New Roman" w:hAnsi="Times New Roman" w:cs="Times New Roman"/>
          <w:sz w:val="28"/>
          <w:szCs w:val="28"/>
        </w:rPr>
        <w:t>8.6</w:t>
      </w:r>
      <w:r>
        <w:rPr>
          <w:rFonts w:ascii="Times New Roman" w:hAnsi="Times New Roman" w:cs="Times New Roman"/>
          <w:sz w:val="28"/>
          <w:szCs w:val="28"/>
        </w:rPr>
        <w:t>.</w:t>
      </w:r>
      <w:r w:rsidRPr="007F7BA9">
        <w:rPr>
          <w:rFonts w:ascii="Times New Roman" w:hAnsi="Times New Roman" w:cs="Times New Roman"/>
          <w:sz w:val="28"/>
          <w:szCs w:val="28"/>
        </w:rPr>
        <w:t xml:space="preserve"> О времени начала отпуска работник должен быть извещен под подпись не позднее, чем за две недели до его начала. </w:t>
      </w:r>
    </w:p>
    <w:p w:rsidR="002822D2" w:rsidRPr="007F7BA9" w:rsidRDefault="002822D2" w:rsidP="002822D2">
      <w:pPr>
        <w:spacing w:after="0" w:line="240" w:lineRule="auto"/>
        <w:jc w:val="both"/>
        <w:rPr>
          <w:rFonts w:ascii="Times New Roman" w:hAnsi="Times New Roman" w:cs="Times New Roman"/>
          <w:sz w:val="28"/>
          <w:szCs w:val="28"/>
        </w:rPr>
      </w:pPr>
      <w:r w:rsidRPr="007F7BA9">
        <w:rPr>
          <w:rFonts w:ascii="Times New Roman" w:hAnsi="Times New Roman" w:cs="Times New Roman"/>
          <w:sz w:val="28"/>
          <w:szCs w:val="28"/>
        </w:rPr>
        <w:t>8.7</w:t>
      </w:r>
      <w:r>
        <w:rPr>
          <w:rFonts w:ascii="Times New Roman" w:hAnsi="Times New Roman" w:cs="Times New Roman"/>
          <w:sz w:val="28"/>
          <w:szCs w:val="28"/>
        </w:rPr>
        <w:t>.</w:t>
      </w:r>
      <w:r w:rsidRPr="007F7BA9">
        <w:rPr>
          <w:rFonts w:ascii="Times New Roman" w:hAnsi="Times New Roman" w:cs="Times New Roman"/>
          <w:sz w:val="28"/>
          <w:szCs w:val="28"/>
        </w:rPr>
        <w:t xml:space="preserve"> При желании работника использовать ежегодный оплачиваемый отпуск в отличии от предусмотренного в графике отпусков период работник обязан предупредить работодателя об этом в письменном виде не позднее, чем за две недели до предполагаемого отпуска. Изменение сроков предоставления отпуска в этом случае производится по соглашению сторон. </w:t>
      </w:r>
    </w:p>
    <w:p w:rsidR="002822D2" w:rsidRDefault="002822D2" w:rsidP="002822D2">
      <w:pPr>
        <w:spacing w:after="0" w:line="240" w:lineRule="auto"/>
        <w:jc w:val="both"/>
        <w:rPr>
          <w:rFonts w:ascii="Times New Roman" w:hAnsi="Times New Roman" w:cs="Times New Roman"/>
          <w:sz w:val="28"/>
          <w:szCs w:val="28"/>
        </w:rPr>
      </w:pPr>
      <w:r w:rsidRPr="007F7BA9">
        <w:rPr>
          <w:rFonts w:ascii="Times New Roman" w:hAnsi="Times New Roman" w:cs="Times New Roman"/>
          <w:sz w:val="28"/>
          <w:szCs w:val="28"/>
        </w:rPr>
        <w:t>8.8</w:t>
      </w:r>
      <w:r>
        <w:rPr>
          <w:rFonts w:ascii="Times New Roman" w:hAnsi="Times New Roman" w:cs="Times New Roman"/>
          <w:sz w:val="28"/>
          <w:szCs w:val="28"/>
        </w:rPr>
        <w:t>.</w:t>
      </w:r>
      <w:r w:rsidRPr="007F7BA9">
        <w:rPr>
          <w:rFonts w:ascii="Times New Roman" w:hAnsi="Times New Roman" w:cs="Times New Roman"/>
          <w:sz w:val="28"/>
          <w:szCs w:val="28"/>
        </w:rPr>
        <w:t xml:space="preserve"> Педагогические работники техникума через каждые 10 лет непрерывной преподавательской работы имеют право на длительный отпуск за свой счет сроком до одного года, с сохранением непрерывного стажа работы</w:t>
      </w:r>
      <w:r>
        <w:rPr>
          <w:rFonts w:ascii="Times New Roman" w:hAnsi="Times New Roman" w:cs="Times New Roman"/>
          <w:sz w:val="28"/>
          <w:szCs w:val="28"/>
        </w:rPr>
        <w:t>.</w:t>
      </w:r>
    </w:p>
    <w:p w:rsidR="002822D2" w:rsidRPr="00822AA2" w:rsidRDefault="002822D2" w:rsidP="002822D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8.9. Дополнительные оплачиваемые отпуска, предоставляемые сверх</w:t>
      </w:r>
      <w:r w:rsidRPr="007F7BA9">
        <w:rPr>
          <w:rFonts w:ascii="Times New Roman" w:hAnsi="Times New Roman" w:cs="Times New Roman"/>
          <w:sz w:val="28"/>
          <w:szCs w:val="28"/>
        </w:rPr>
        <w:t xml:space="preserve"> </w:t>
      </w:r>
      <w:r>
        <w:rPr>
          <w:rFonts w:ascii="Times New Roman" w:hAnsi="Times New Roman" w:cs="Times New Roman"/>
          <w:sz w:val="28"/>
          <w:szCs w:val="28"/>
        </w:rPr>
        <w:t xml:space="preserve">установленных законодательством (ч.2 ст.116 ТК РФ), устанавливаются за </w:t>
      </w:r>
      <w:r w:rsidRPr="00E55B43">
        <w:rPr>
          <w:rFonts w:ascii="Times New Roman" w:hAnsi="Times New Roman" w:cs="Times New Roman"/>
          <w:sz w:val="28"/>
          <w:szCs w:val="28"/>
        </w:rPr>
        <w:t xml:space="preserve">ненормированный рабочий день для следующих работников: </w:t>
      </w:r>
      <w:r>
        <w:rPr>
          <w:rFonts w:ascii="Times New Roman" w:hAnsi="Times New Roman" w:cs="Times New Roman"/>
          <w:sz w:val="28"/>
          <w:szCs w:val="28"/>
        </w:rPr>
        <w:t xml:space="preserve">главному бухгалтеру – 10 календарных </w:t>
      </w:r>
      <w:r>
        <w:rPr>
          <w:rFonts w:ascii="Times New Roman" w:hAnsi="Times New Roman" w:cs="Times New Roman"/>
          <w:sz w:val="28"/>
          <w:szCs w:val="28"/>
        </w:rPr>
        <w:lastRenderedPageBreak/>
        <w:t>дней, заместителю директора по АХР – 5 календарных дней, секретарю учебной части – 5 календарных дней, бухгалтеру по заработной плате – 5 календарных дней, водителю – 5 календарных дней.</w:t>
      </w:r>
    </w:p>
    <w:p w:rsidR="002822D2" w:rsidRPr="007F7BA9" w:rsidRDefault="002822D2" w:rsidP="002822D2">
      <w:pPr>
        <w:spacing w:after="0" w:line="240" w:lineRule="auto"/>
        <w:jc w:val="center"/>
        <w:rPr>
          <w:rFonts w:ascii="Times New Roman" w:hAnsi="Times New Roman" w:cs="Times New Roman"/>
          <w:b/>
          <w:sz w:val="28"/>
          <w:szCs w:val="28"/>
        </w:rPr>
      </w:pPr>
      <w:r w:rsidRPr="007F7BA9">
        <w:rPr>
          <w:rFonts w:ascii="Times New Roman" w:hAnsi="Times New Roman" w:cs="Times New Roman"/>
          <w:b/>
          <w:sz w:val="28"/>
          <w:szCs w:val="28"/>
        </w:rPr>
        <w:t>9. Оплата труда</w:t>
      </w:r>
    </w:p>
    <w:p w:rsidR="002822D2" w:rsidRPr="007F7BA9" w:rsidRDefault="002822D2" w:rsidP="002822D2">
      <w:pPr>
        <w:spacing w:after="0" w:line="240" w:lineRule="auto"/>
        <w:jc w:val="both"/>
        <w:rPr>
          <w:rFonts w:ascii="Times New Roman" w:hAnsi="Times New Roman" w:cs="Times New Roman"/>
          <w:sz w:val="28"/>
          <w:szCs w:val="28"/>
        </w:rPr>
      </w:pPr>
      <w:r w:rsidRPr="007F7BA9">
        <w:rPr>
          <w:rFonts w:ascii="Times New Roman" w:hAnsi="Times New Roman" w:cs="Times New Roman"/>
          <w:sz w:val="28"/>
          <w:szCs w:val="28"/>
        </w:rPr>
        <w:t>9.1</w:t>
      </w:r>
      <w:r>
        <w:rPr>
          <w:rFonts w:ascii="Times New Roman" w:hAnsi="Times New Roman" w:cs="Times New Roman"/>
          <w:sz w:val="28"/>
          <w:szCs w:val="28"/>
        </w:rPr>
        <w:t>. Работодатель обязан</w:t>
      </w:r>
      <w:r w:rsidRPr="007F7BA9">
        <w:rPr>
          <w:rFonts w:ascii="Times New Roman" w:hAnsi="Times New Roman" w:cs="Times New Roman"/>
          <w:sz w:val="28"/>
          <w:szCs w:val="28"/>
        </w:rPr>
        <w:t xml:space="preserve"> оплачивать труд работников в зависимости от их квалификации, сложности</w:t>
      </w:r>
      <w:r>
        <w:rPr>
          <w:rFonts w:ascii="Times New Roman" w:hAnsi="Times New Roman" w:cs="Times New Roman"/>
          <w:sz w:val="28"/>
          <w:szCs w:val="28"/>
        </w:rPr>
        <w:t>,</w:t>
      </w:r>
      <w:r w:rsidRPr="007F7BA9">
        <w:rPr>
          <w:rFonts w:ascii="Times New Roman" w:hAnsi="Times New Roman" w:cs="Times New Roman"/>
          <w:sz w:val="28"/>
          <w:szCs w:val="28"/>
        </w:rPr>
        <w:t xml:space="preserve"> количества и качества вы</w:t>
      </w:r>
      <w:r>
        <w:rPr>
          <w:rFonts w:ascii="Times New Roman" w:hAnsi="Times New Roman" w:cs="Times New Roman"/>
          <w:sz w:val="28"/>
          <w:szCs w:val="28"/>
        </w:rPr>
        <w:t>полняемой работы.</w:t>
      </w:r>
      <w:r w:rsidRPr="007F7BA9">
        <w:rPr>
          <w:rFonts w:ascii="Times New Roman" w:hAnsi="Times New Roman" w:cs="Times New Roman"/>
          <w:sz w:val="28"/>
          <w:szCs w:val="28"/>
        </w:rPr>
        <w:t xml:space="preserve"> </w:t>
      </w:r>
    </w:p>
    <w:p w:rsidR="002822D2" w:rsidRDefault="002822D2" w:rsidP="002822D2">
      <w:pPr>
        <w:spacing w:after="0" w:line="240" w:lineRule="auto"/>
        <w:jc w:val="both"/>
        <w:rPr>
          <w:rFonts w:ascii="Times New Roman" w:hAnsi="Times New Roman" w:cs="Times New Roman"/>
          <w:sz w:val="28"/>
          <w:szCs w:val="28"/>
        </w:rPr>
      </w:pPr>
      <w:r w:rsidRPr="007F7BA9">
        <w:rPr>
          <w:rFonts w:ascii="Times New Roman" w:hAnsi="Times New Roman" w:cs="Times New Roman"/>
          <w:sz w:val="28"/>
          <w:szCs w:val="28"/>
        </w:rPr>
        <w:t>9.2</w:t>
      </w:r>
      <w:r>
        <w:rPr>
          <w:rFonts w:ascii="Times New Roman" w:hAnsi="Times New Roman" w:cs="Times New Roman"/>
          <w:sz w:val="28"/>
          <w:szCs w:val="28"/>
        </w:rPr>
        <w:t>.</w:t>
      </w:r>
      <w:r w:rsidRPr="007F7BA9">
        <w:rPr>
          <w:rFonts w:ascii="Times New Roman" w:hAnsi="Times New Roman" w:cs="Times New Roman"/>
          <w:sz w:val="28"/>
          <w:szCs w:val="28"/>
        </w:rPr>
        <w:t xml:space="preserve"> Системы и формы оплаты труда, порядок установления стимулирующих выплат к заработной плате, премирования и выдачи материальной помощи устанавливаются Работодателем и закрепляются в </w:t>
      </w:r>
      <w:r>
        <w:rPr>
          <w:rFonts w:ascii="Times New Roman" w:hAnsi="Times New Roman" w:cs="Times New Roman"/>
          <w:sz w:val="28"/>
          <w:szCs w:val="28"/>
        </w:rPr>
        <w:t>положениях:</w:t>
      </w:r>
    </w:p>
    <w:p w:rsidR="002822D2" w:rsidRDefault="002822D2" w:rsidP="002822D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Pr="007F7BA9">
        <w:rPr>
          <w:rFonts w:ascii="Times New Roman" w:hAnsi="Times New Roman" w:cs="Times New Roman"/>
          <w:sz w:val="28"/>
          <w:szCs w:val="28"/>
        </w:rPr>
        <w:t>об оплате труда работников ГБПОУ «Спасский технику отраслевых технологий</w:t>
      </w:r>
      <w:r>
        <w:rPr>
          <w:rFonts w:ascii="Times New Roman" w:hAnsi="Times New Roman" w:cs="Times New Roman"/>
          <w:sz w:val="28"/>
          <w:szCs w:val="28"/>
        </w:rPr>
        <w:t>»</w:t>
      </w:r>
      <w:r w:rsidRPr="007F7BA9">
        <w:rPr>
          <w:rFonts w:ascii="Times New Roman" w:hAnsi="Times New Roman" w:cs="Times New Roman"/>
          <w:sz w:val="28"/>
          <w:szCs w:val="28"/>
        </w:rPr>
        <w:t>,</w:t>
      </w:r>
    </w:p>
    <w:p w:rsidR="002822D2" w:rsidRDefault="002822D2" w:rsidP="002822D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Pr="007F7BA9">
        <w:rPr>
          <w:rFonts w:ascii="Times New Roman" w:hAnsi="Times New Roman" w:cs="Times New Roman"/>
          <w:sz w:val="28"/>
          <w:szCs w:val="28"/>
        </w:rPr>
        <w:t xml:space="preserve">о </w:t>
      </w:r>
      <w:r>
        <w:rPr>
          <w:rFonts w:ascii="Times New Roman" w:hAnsi="Times New Roman" w:cs="Times New Roman"/>
          <w:sz w:val="28"/>
          <w:szCs w:val="28"/>
        </w:rPr>
        <w:t>премировании, доплатах, материальной помощи и единовременных выплатах работникам</w:t>
      </w:r>
      <w:r w:rsidRPr="007F7BA9">
        <w:rPr>
          <w:rFonts w:ascii="Times New Roman" w:hAnsi="Times New Roman" w:cs="Times New Roman"/>
          <w:sz w:val="28"/>
          <w:szCs w:val="28"/>
        </w:rPr>
        <w:t xml:space="preserve"> ГБПОУ «Спасский техникум отраслевых технологий</w:t>
      </w:r>
      <w:r>
        <w:rPr>
          <w:rFonts w:ascii="Times New Roman" w:hAnsi="Times New Roman" w:cs="Times New Roman"/>
          <w:sz w:val="28"/>
          <w:szCs w:val="28"/>
        </w:rPr>
        <w:t>».</w:t>
      </w:r>
    </w:p>
    <w:p w:rsidR="002822D2" w:rsidRPr="007F7BA9" w:rsidRDefault="002822D2" w:rsidP="002822D2">
      <w:pPr>
        <w:spacing w:after="0" w:line="240" w:lineRule="auto"/>
        <w:jc w:val="both"/>
        <w:rPr>
          <w:rFonts w:ascii="Times New Roman" w:hAnsi="Times New Roman" w:cs="Times New Roman"/>
          <w:sz w:val="28"/>
          <w:szCs w:val="28"/>
        </w:rPr>
      </w:pPr>
      <w:r w:rsidRPr="007F7BA9">
        <w:rPr>
          <w:rFonts w:ascii="Times New Roman" w:hAnsi="Times New Roman" w:cs="Times New Roman"/>
          <w:sz w:val="28"/>
          <w:szCs w:val="28"/>
        </w:rPr>
        <w:t>9.3</w:t>
      </w:r>
      <w:r>
        <w:rPr>
          <w:rFonts w:ascii="Times New Roman" w:hAnsi="Times New Roman" w:cs="Times New Roman"/>
          <w:sz w:val="28"/>
          <w:szCs w:val="28"/>
        </w:rPr>
        <w:t>.</w:t>
      </w:r>
      <w:r w:rsidRPr="007F7BA9">
        <w:rPr>
          <w:rFonts w:ascii="Times New Roman" w:hAnsi="Times New Roman" w:cs="Times New Roman"/>
          <w:sz w:val="28"/>
          <w:szCs w:val="28"/>
        </w:rPr>
        <w:t xml:space="preserve"> Все в</w:t>
      </w:r>
      <w:r>
        <w:rPr>
          <w:rFonts w:ascii="Times New Roman" w:hAnsi="Times New Roman" w:cs="Times New Roman"/>
          <w:sz w:val="28"/>
          <w:szCs w:val="28"/>
        </w:rPr>
        <w:t xml:space="preserve">ыплаты, предусмотренные </w:t>
      </w:r>
      <w:r w:rsidRPr="007F7BA9">
        <w:rPr>
          <w:rFonts w:ascii="Times New Roman" w:hAnsi="Times New Roman" w:cs="Times New Roman"/>
          <w:sz w:val="28"/>
          <w:szCs w:val="28"/>
        </w:rPr>
        <w:t xml:space="preserve">Положением об оплате труда работников </w:t>
      </w:r>
      <w:r>
        <w:rPr>
          <w:rFonts w:ascii="Times New Roman" w:hAnsi="Times New Roman" w:cs="Times New Roman"/>
          <w:sz w:val="28"/>
          <w:szCs w:val="28"/>
        </w:rPr>
        <w:t>ГБПОУ «</w:t>
      </w:r>
      <w:r w:rsidRPr="007F7BA9">
        <w:rPr>
          <w:rFonts w:ascii="Times New Roman" w:hAnsi="Times New Roman" w:cs="Times New Roman"/>
          <w:sz w:val="28"/>
          <w:szCs w:val="28"/>
        </w:rPr>
        <w:t>Спасский техникум отраслевых технологий»</w:t>
      </w:r>
      <w:r>
        <w:rPr>
          <w:rFonts w:ascii="Times New Roman" w:hAnsi="Times New Roman" w:cs="Times New Roman"/>
          <w:sz w:val="28"/>
          <w:szCs w:val="28"/>
        </w:rPr>
        <w:t xml:space="preserve">, </w:t>
      </w:r>
      <w:r w:rsidRPr="007F7BA9">
        <w:rPr>
          <w:rFonts w:ascii="Times New Roman" w:hAnsi="Times New Roman" w:cs="Times New Roman"/>
          <w:sz w:val="28"/>
          <w:szCs w:val="28"/>
        </w:rPr>
        <w:t xml:space="preserve">Положением о </w:t>
      </w:r>
      <w:r>
        <w:rPr>
          <w:rFonts w:ascii="Times New Roman" w:hAnsi="Times New Roman" w:cs="Times New Roman"/>
          <w:sz w:val="28"/>
          <w:szCs w:val="28"/>
        </w:rPr>
        <w:t>премировании, доплатах, материальной помощи и единовременных выплатах работникам</w:t>
      </w:r>
      <w:r w:rsidRPr="007F7BA9">
        <w:rPr>
          <w:rFonts w:ascii="Times New Roman" w:hAnsi="Times New Roman" w:cs="Times New Roman"/>
          <w:sz w:val="28"/>
          <w:szCs w:val="28"/>
        </w:rPr>
        <w:t xml:space="preserve"> </w:t>
      </w:r>
      <w:r>
        <w:rPr>
          <w:rFonts w:ascii="Times New Roman" w:hAnsi="Times New Roman" w:cs="Times New Roman"/>
          <w:sz w:val="28"/>
          <w:szCs w:val="28"/>
        </w:rPr>
        <w:t>ГБПОУ «</w:t>
      </w:r>
      <w:r w:rsidRPr="007F7BA9">
        <w:rPr>
          <w:rFonts w:ascii="Times New Roman" w:hAnsi="Times New Roman" w:cs="Times New Roman"/>
          <w:sz w:val="28"/>
          <w:szCs w:val="28"/>
        </w:rPr>
        <w:t>Спасский техникум отраслевых технологий»</w:t>
      </w:r>
      <w:r>
        <w:rPr>
          <w:rFonts w:ascii="Times New Roman" w:hAnsi="Times New Roman" w:cs="Times New Roman"/>
          <w:sz w:val="28"/>
          <w:szCs w:val="28"/>
        </w:rPr>
        <w:t>, включаются в состав среднего заработка</w:t>
      </w:r>
      <w:r w:rsidRPr="007F7BA9">
        <w:rPr>
          <w:rFonts w:ascii="Times New Roman" w:hAnsi="Times New Roman" w:cs="Times New Roman"/>
          <w:sz w:val="28"/>
          <w:szCs w:val="28"/>
        </w:rPr>
        <w:t xml:space="preserve">, в том числе в средний заработок для исчисления отпускных сумм (ст. 139 ТК РФ). </w:t>
      </w:r>
    </w:p>
    <w:p w:rsidR="002822D2" w:rsidRPr="007F7BA9" w:rsidRDefault="002822D2" w:rsidP="002822D2">
      <w:pPr>
        <w:spacing w:after="0" w:line="240" w:lineRule="auto"/>
        <w:jc w:val="both"/>
        <w:rPr>
          <w:rFonts w:ascii="Times New Roman" w:hAnsi="Times New Roman" w:cs="Times New Roman"/>
          <w:sz w:val="28"/>
          <w:szCs w:val="28"/>
        </w:rPr>
      </w:pPr>
      <w:r w:rsidRPr="007F7BA9">
        <w:rPr>
          <w:rFonts w:ascii="Times New Roman" w:hAnsi="Times New Roman" w:cs="Times New Roman"/>
          <w:sz w:val="28"/>
          <w:szCs w:val="28"/>
        </w:rPr>
        <w:t>9.4</w:t>
      </w:r>
      <w:r>
        <w:rPr>
          <w:rFonts w:ascii="Times New Roman" w:hAnsi="Times New Roman" w:cs="Times New Roman"/>
          <w:sz w:val="28"/>
          <w:szCs w:val="28"/>
        </w:rPr>
        <w:t>.</w:t>
      </w:r>
      <w:r w:rsidRPr="007F7BA9">
        <w:rPr>
          <w:rFonts w:ascii="Times New Roman" w:hAnsi="Times New Roman" w:cs="Times New Roman"/>
          <w:sz w:val="28"/>
          <w:szCs w:val="28"/>
        </w:rPr>
        <w:t xml:space="preserve"> При введении новых условий труда или их изменении, введении новых норм труда работники должны быть извещены не позднее, чем за два месяца (ст. 162 ТК РФ). </w:t>
      </w:r>
    </w:p>
    <w:p w:rsidR="002822D2" w:rsidRPr="007F7BA9" w:rsidRDefault="002822D2" w:rsidP="002822D2">
      <w:pPr>
        <w:spacing w:after="0" w:line="240" w:lineRule="auto"/>
        <w:jc w:val="both"/>
        <w:rPr>
          <w:rFonts w:ascii="Times New Roman" w:hAnsi="Times New Roman" w:cs="Times New Roman"/>
          <w:sz w:val="28"/>
          <w:szCs w:val="28"/>
        </w:rPr>
      </w:pPr>
      <w:r w:rsidRPr="007F7BA9">
        <w:rPr>
          <w:rFonts w:ascii="Times New Roman" w:hAnsi="Times New Roman" w:cs="Times New Roman"/>
          <w:sz w:val="28"/>
          <w:szCs w:val="28"/>
        </w:rPr>
        <w:t>9.5</w:t>
      </w:r>
      <w:r>
        <w:rPr>
          <w:rFonts w:ascii="Times New Roman" w:hAnsi="Times New Roman" w:cs="Times New Roman"/>
          <w:sz w:val="28"/>
          <w:szCs w:val="28"/>
        </w:rPr>
        <w:t>.</w:t>
      </w:r>
      <w:r w:rsidRPr="007F7BA9">
        <w:rPr>
          <w:rFonts w:ascii="Times New Roman" w:hAnsi="Times New Roman" w:cs="Times New Roman"/>
          <w:sz w:val="28"/>
          <w:szCs w:val="28"/>
        </w:rPr>
        <w:t xml:space="preserve"> Работодатель обязуется своевременно выплачивать заработную плату работникам за текущий месяц в два приема (22 числа текущего месяца и 7 числа месяца, следующего за ним) с выдачей расчетного листка.</w:t>
      </w:r>
    </w:p>
    <w:p w:rsidR="002822D2" w:rsidRDefault="002822D2" w:rsidP="002822D2">
      <w:pPr>
        <w:spacing w:after="0" w:line="240" w:lineRule="auto"/>
        <w:jc w:val="both"/>
        <w:rPr>
          <w:rFonts w:ascii="Times New Roman" w:hAnsi="Times New Roman" w:cs="Times New Roman"/>
          <w:sz w:val="28"/>
          <w:szCs w:val="28"/>
        </w:rPr>
      </w:pPr>
      <w:r w:rsidRPr="007F7BA9">
        <w:rPr>
          <w:rFonts w:ascii="Times New Roman" w:hAnsi="Times New Roman" w:cs="Times New Roman"/>
          <w:sz w:val="28"/>
          <w:szCs w:val="28"/>
        </w:rPr>
        <w:t>9.6</w:t>
      </w:r>
      <w:r>
        <w:rPr>
          <w:rFonts w:ascii="Times New Roman" w:hAnsi="Times New Roman" w:cs="Times New Roman"/>
          <w:sz w:val="28"/>
          <w:szCs w:val="28"/>
        </w:rPr>
        <w:t>.</w:t>
      </w:r>
      <w:r w:rsidRPr="007F7BA9">
        <w:rPr>
          <w:rFonts w:ascii="Times New Roman" w:hAnsi="Times New Roman" w:cs="Times New Roman"/>
          <w:sz w:val="28"/>
          <w:szCs w:val="28"/>
        </w:rPr>
        <w:t xml:space="preserve"> При совмещении профессий (должностей), выполнении обязанностей временно отсутствующих работников доплаты к должностным окладам, компенсационные и стимулирующие выплаты каждому работнику ус</w:t>
      </w:r>
      <w:r>
        <w:rPr>
          <w:rFonts w:ascii="Times New Roman" w:hAnsi="Times New Roman" w:cs="Times New Roman"/>
          <w:sz w:val="28"/>
          <w:szCs w:val="28"/>
        </w:rPr>
        <w:t xml:space="preserve">танавливаются в соответствии с </w:t>
      </w:r>
      <w:r w:rsidRPr="007F7BA9">
        <w:rPr>
          <w:rFonts w:ascii="Times New Roman" w:hAnsi="Times New Roman" w:cs="Times New Roman"/>
          <w:sz w:val="28"/>
          <w:szCs w:val="28"/>
        </w:rPr>
        <w:t xml:space="preserve">Положением об оплате труда работников ГБПОУ «Спасский </w:t>
      </w:r>
      <w:r>
        <w:rPr>
          <w:rFonts w:ascii="Times New Roman" w:hAnsi="Times New Roman" w:cs="Times New Roman"/>
          <w:sz w:val="28"/>
          <w:szCs w:val="28"/>
        </w:rPr>
        <w:t xml:space="preserve">техникум отраслевых технологий», </w:t>
      </w:r>
      <w:r w:rsidRPr="007F7BA9">
        <w:rPr>
          <w:rFonts w:ascii="Times New Roman" w:hAnsi="Times New Roman" w:cs="Times New Roman"/>
          <w:sz w:val="28"/>
          <w:szCs w:val="28"/>
        </w:rPr>
        <w:t xml:space="preserve">Положением о </w:t>
      </w:r>
      <w:r>
        <w:rPr>
          <w:rFonts w:ascii="Times New Roman" w:hAnsi="Times New Roman" w:cs="Times New Roman"/>
          <w:sz w:val="28"/>
          <w:szCs w:val="28"/>
        </w:rPr>
        <w:t>премировании, доплатах, материальной помощи и единовременных выплатах</w:t>
      </w:r>
    </w:p>
    <w:p w:rsidR="002822D2" w:rsidRDefault="002822D2" w:rsidP="002822D2">
      <w:pPr>
        <w:spacing w:after="0" w:line="240" w:lineRule="auto"/>
        <w:jc w:val="both"/>
        <w:rPr>
          <w:rFonts w:ascii="Times New Roman" w:hAnsi="Times New Roman" w:cs="Times New Roman"/>
          <w:sz w:val="28"/>
          <w:szCs w:val="28"/>
        </w:rPr>
      </w:pPr>
      <w:r w:rsidRPr="007F7BA9">
        <w:rPr>
          <w:rFonts w:ascii="Times New Roman" w:hAnsi="Times New Roman" w:cs="Times New Roman"/>
          <w:sz w:val="28"/>
          <w:szCs w:val="28"/>
        </w:rPr>
        <w:t>работник</w:t>
      </w:r>
      <w:r>
        <w:rPr>
          <w:rFonts w:ascii="Times New Roman" w:hAnsi="Times New Roman" w:cs="Times New Roman"/>
          <w:sz w:val="28"/>
          <w:szCs w:val="28"/>
        </w:rPr>
        <w:t>ам</w:t>
      </w:r>
      <w:r w:rsidRPr="007F7BA9">
        <w:rPr>
          <w:rFonts w:ascii="Times New Roman" w:hAnsi="Times New Roman" w:cs="Times New Roman"/>
          <w:sz w:val="28"/>
          <w:szCs w:val="28"/>
        </w:rPr>
        <w:t xml:space="preserve"> ГБПОУ «Спасский техникум отраслевых технологий»</w:t>
      </w:r>
      <w:r>
        <w:rPr>
          <w:rFonts w:ascii="Times New Roman" w:hAnsi="Times New Roman" w:cs="Times New Roman"/>
          <w:sz w:val="28"/>
          <w:szCs w:val="28"/>
        </w:rPr>
        <w:t>.</w:t>
      </w:r>
    </w:p>
    <w:p w:rsidR="002822D2" w:rsidRPr="007F7BA9" w:rsidRDefault="002822D2" w:rsidP="002822D2">
      <w:pPr>
        <w:spacing w:after="0" w:line="240" w:lineRule="auto"/>
        <w:jc w:val="both"/>
        <w:rPr>
          <w:rFonts w:ascii="Times New Roman" w:hAnsi="Times New Roman" w:cs="Times New Roman"/>
          <w:sz w:val="28"/>
          <w:szCs w:val="28"/>
        </w:rPr>
      </w:pPr>
      <w:r w:rsidRPr="007F7BA9">
        <w:rPr>
          <w:rFonts w:ascii="Times New Roman" w:hAnsi="Times New Roman" w:cs="Times New Roman"/>
          <w:sz w:val="28"/>
          <w:szCs w:val="28"/>
        </w:rPr>
        <w:t>9.7</w:t>
      </w:r>
      <w:r>
        <w:rPr>
          <w:rFonts w:ascii="Times New Roman" w:hAnsi="Times New Roman" w:cs="Times New Roman"/>
          <w:sz w:val="28"/>
          <w:szCs w:val="28"/>
        </w:rPr>
        <w:t>.</w:t>
      </w:r>
      <w:r w:rsidRPr="007F7BA9">
        <w:rPr>
          <w:rFonts w:ascii="Times New Roman" w:hAnsi="Times New Roman" w:cs="Times New Roman"/>
          <w:sz w:val="28"/>
          <w:szCs w:val="28"/>
        </w:rPr>
        <w:t xml:space="preserve"> Материальная помощь работникам может быть оказана </w:t>
      </w:r>
      <w:r>
        <w:rPr>
          <w:rFonts w:ascii="Times New Roman" w:hAnsi="Times New Roman" w:cs="Times New Roman"/>
          <w:sz w:val="28"/>
          <w:szCs w:val="28"/>
        </w:rPr>
        <w:t xml:space="preserve">Работодателем в соответствии с </w:t>
      </w:r>
      <w:r w:rsidRPr="007F7BA9">
        <w:rPr>
          <w:rFonts w:ascii="Times New Roman" w:hAnsi="Times New Roman" w:cs="Times New Roman"/>
          <w:sz w:val="28"/>
          <w:szCs w:val="28"/>
        </w:rPr>
        <w:t>Положением о</w:t>
      </w:r>
      <w:r>
        <w:rPr>
          <w:rFonts w:ascii="Times New Roman" w:hAnsi="Times New Roman" w:cs="Times New Roman"/>
          <w:sz w:val="28"/>
          <w:szCs w:val="28"/>
        </w:rPr>
        <w:t xml:space="preserve"> премировании, доплатах, материальной помощи и единовременных выплатах </w:t>
      </w:r>
      <w:r w:rsidRPr="007F7BA9">
        <w:rPr>
          <w:rFonts w:ascii="Times New Roman" w:hAnsi="Times New Roman" w:cs="Times New Roman"/>
          <w:sz w:val="28"/>
          <w:szCs w:val="28"/>
        </w:rPr>
        <w:t>работник</w:t>
      </w:r>
      <w:r>
        <w:rPr>
          <w:rFonts w:ascii="Times New Roman" w:hAnsi="Times New Roman" w:cs="Times New Roman"/>
          <w:sz w:val="28"/>
          <w:szCs w:val="28"/>
        </w:rPr>
        <w:t>ам</w:t>
      </w:r>
      <w:r w:rsidRPr="007F7BA9">
        <w:rPr>
          <w:rFonts w:ascii="Times New Roman" w:hAnsi="Times New Roman" w:cs="Times New Roman"/>
          <w:sz w:val="28"/>
          <w:szCs w:val="28"/>
        </w:rPr>
        <w:t xml:space="preserve"> ГБПОУ «Спасский техникум отраслевых технологий».</w:t>
      </w:r>
    </w:p>
    <w:p w:rsidR="002822D2" w:rsidRPr="007F7BA9" w:rsidRDefault="002822D2" w:rsidP="002822D2">
      <w:pPr>
        <w:spacing w:after="0" w:line="240" w:lineRule="auto"/>
        <w:jc w:val="both"/>
        <w:rPr>
          <w:rFonts w:ascii="Times New Roman" w:hAnsi="Times New Roman" w:cs="Times New Roman"/>
          <w:sz w:val="28"/>
          <w:szCs w:val="28"/>
        </w:rPr>
      </w:pPr>
      <w:r w:rsidRPr="007F7BA9">
        <w:rPr>
          <w:rFonts w:ascii="Times New Roman" w:hAnsi="Times New Roman" w:cs="Times New Roman"/>
          <w:sz w:val="28"/>
          <w:szCs w:val="28"/>
        </w:rPr>
        <w:t>9.8</w:t>
      </w:r>
      <w:r>
        <w:rPr>
          <w:rFonts w:ascii="Times New Roman" w:hAnsi="Times New Roman" w:cs="Times New Roman"/>
          <w:sz w:val="28"/>
          <w:szCs w:val="28"/>
        </w:rPr>
        <w:t>.</w:t>
      </w:r>
      <w:r w:rsidRPr="007F7BA9">
        <w:rPr>
          <w:rFonts w:ascii="Times New Roman" w:hAnsi="Times New Roman" w:cs="Times New Roman"/>
          <w:sz w:val="28"/>
          <w:szCs w:val="28"/>
        </w:rPr>
        <w:t xml:space="preserve"> В случае болезни педагогического работника установленный ему объем годовой учебной нагрузки уменьшается соответственно длительности болезни (на 1/10 часть учебной нагрузки за каждый месяц болезни). </w:t>
      </w:r>
    </w:p>
    <w:p w:rsidR="002822D2" w:rsidRPr="007F7BA9" w:rsidRDefault="002822D2" w:rsidP="002822D2">
      <w:pPr>
        <w:spacing w:after="0" w:line="240" w:lineRule="auto"/>
        <w:jc w:val="both"/>
        <w:rPr>
          <w:rFonts w:ascii="Times New Roman" w:hAnsi="Times New Roman" w:cs="Times New Roman"/>
          <w:sz w:val="28"/>
          <w:szCs w:val="28"/>
        </w:rPr>
      </w:pPr>
      <w:r w:rsidRPr="007F7BA9">
        <w:rPr>
          <w:rFonts w:ascii="Times New Roman" w:hAnsi="Times New Roman" w:cs="Times New Roman"/>
          <w:sz w:val="28"/>
          <w:szCs w:val="28"/>
        </w:rPr>
        <w:t>9.9</w:t>
      </w:r>
      <w:r>
        <w:rPr>
          <w:rFonts w:ascii="Times New Roman" w:hAnsi="Times New Roman" w:cs="Times New Roman"/>
          <w:sz w:val="28"/>
          <w:szCs w:val="28"/>
        </w:rPr>
        <w:t>.</w:t>
      </w:r>
      <w:r w:rsidRPr="007F7BA9">
        <w:rPr>
          <w:rFonts w:ascii="Times New Roman" w:hAnsi="Times New Roman" w:cs="Times New Roman"/>
          <w:sz w:val="28"/>
          <w:szCs w:val="28"/>
        </w:rPr>
        <w:t xml:space="preserve"> Размер оплаты труда работникам устанавливается директором техникума в соответствии со штатным расписанием при приеме на работу на условиях трудового договора и оговаривается в нем. Обо всех изменениях в оплате труда работник в соответствии с законодательством России предупреждается директором не позднее, чем за 2 месяца до дня этих изменений. </w:t>
      </w:r>
    </w:p>
    <w:p w:rsidR="002822D2" w:rsidRPr="007F7BA9" w:rsidRDefault="002822D2" w:rsidP="002822D2">
      <w:pPr>
        <w:spacing w:after="0" w:line="240" w:lineRule="auto"/>
        <w:jc w:val="both"/>
        <w:rPr>
          <w:rFonts w:ascii="Times New Roman" w:hAnsi="Times New Roman" w:cs="Times New Roman"/>
          <w:sz w:val="28"/>
          <w:szCs w:val="28"/>
        </w:rPr>
      </w:pPr>
      <w:r w:rsidRPr="007F7BA9">
        <w:rPr>
          <w:rFonts w:ascii="Times New Roman" w:hAnsi="Times New Roman" w:cs="Times New Roman"/>
          <w:sz w:val="28"/>
          <w:szCs w:val="28"/>
        </w:rPr>
        <w:lastRenderedPageBreak/>
        <w:t>9.10</w:t>
      </w:r>
      <w:r>
        <w:rPr>
          <w:rFonts w:ascii="Times New Roman" w:hAnsi="Times New Roman" w:cs="Times New Roman"/>
          <w:sz w:val="28"/>
          <w:szCs w:val="28"/>
        </w:rPr>
        <w:t xml:space="preserve">. Ежегодно к </w:t>
      </w:r>
      <w:r w:rsidRPr="007F7BA9">
        <w:rPr>
          <w:rFonts w:ascii="Times New Roman" w:hAnsi="Times New Roman" w:cs="Times New Roman"/>
          <w:sz w:val="28"/>
          <w:szCs w:val="28"/>
        </w:rPr>
        <w:t>1 сентября бухгалтер</w:t>
      </w:r>
      <w:r>
        <w:rPr>
          <w:rFonts w:ascii="Times New Roman" w:hAnsi="Times New Roman" w:cs="Times New Roman"/>
          <w:sz w:val="28"/>
          <w:szCs w:val="28"/>
        </w:rPr>
        <w:t>,</w:t>
      </w:r>
      <w:r w:rsidRPr="007F7BA9">
        <w:rPr>
          <w:rFonts w:ascii="Times New Roman" w:hAnsi="Times New Roman" w:cs="Times New Roman"/>
          <w:sz w:val="28"/>
          <w:szCs w:val="28"/>
        </w:rPr>
        <w:t xml:space="preserve"> на основании приказов на учебную нагрузку</w:t>
      </w:r>
      <w:r>
        <w:rPr>
          <w:rFonts w:ascii="Times New Roman" w:hAnsi="Times New Roman" w:cs="Times New Roman"/>
          <w:sz w:val="28"/>
          <w:szCs w:val="28"/>
        </w:rPr>
        <w:t>,</w:t>
      </w:r>
      <w:r w:rsidRPr="007F7BA9">
        <w:rPr>
          <w:rFonts w:ascii="Times New Roman" w:hAnsi="Times New Roman" w:cs="Times New Roman"/>
          <w:sz w:val="28"/>
          <w:szCs w:val="28"/>
        </w:rPr>
        <w:t xml:space="preserve"> составляет тарификационные списки на работников, выполняющих педагогическую работу, которые утверждаются директором техникума.</w:t>
      </w:r>
    </w:p>
    <w:p w:rsidR="002822D2" w:rsidRPr="007F7BA9" w:rsidRDefault="002822D2" w:rsidP="002822D2">
      <w:pPr>
        <w:spacing w:after="0" w:line="240" w:lineRule="auto"/>
        <w:jc w:val="both"/>
        <w:rPr>
          <w:rFonts w:ascii="Times New Roman" w:hAnsi="Times New Roman" w:cs="Times New Roman"/>
          <w:sz w:val="28"/>
          <w:szCs w:val="28"/>
        </w:rPr>
      </w:pPr>
      <w:r w:rsidRPr="007F7BA9">
        <w:rPr>
          <w:rFonts w:ascii="Times New Roman" w:hAnsi="Times New Roman" w:cs="Times New Roman"/>
          <w:sz w:val="28"/>
          <w:szCs w:val="28"/>
        </w:rPr>
        <w:t>9.11</w:t>
      </w:r>
      <w:r>
        <w:rPr>
          <w:rFonts w:ascii="Times New Roman" w:hAnsi="Times New Roman" w:cs="Times New Roman"/>
          <w:sz w:val="28"/>
          <w:szCs w:val="28"/>
        </w:rPr>
        <w:t>.</w:t>
      </w:r>
      <w:r w:rsidRPr="007F7BA9">
        <w:rPr>
          <w:rFonts w:ascii="Times New Roman" w:hAnsi="Times New Roman" w:cs="Times New Roman"/>
          <w:sz w:val="28"/>
          <w:szCs w:val="28"/>
        </w:rPr>
        <w:t xml:space="preserve"> Директор техникума в пределах имеющихся средств, если это целесообразно и не ущемляет интересов основных работников, может привлекать для проведения учебных занятий с обучающимися высококвалифицированных специалистов с применением условий и коэффициентов ставок почасовой оплаты труда, утвержденных Правительством России. </w:t>
      </w:r>
    </w:p>
    <w:p w:rsidR="002822D2" w:rsidRDefault="002822D2" w:rsidP="002822D2">
      <w:pPr>
        <w:spacing w:after="0" w:line="240" w:lineRule="auto"/>
        <w:jc w:val="both"/>
        <w:rPr>
          <w:rFonts w:ascii="Times New Roman" w:hAnsi="Times New Roman" w:cs="Times New Roman"/>
          <w:sz w:val="28"/>
          <w:szCs w:val="28"/>
        </w:rPr>
      </w:pPr>
      <w:r w:rsidRPr="007F7BA9">
        <w:rPr>
          <w:rFonts w:ascii="Times New Roman" w:hAnsi="Times New Roman" w:cs="Times New Roman"/>
          <w:sz w:val="28"/>
          <w:szCs w:val="28"/>
        </w:rPr>
        <w:t>9.12</w:t>
      </w:r>
      <w:r>
        <w:rPr>
          <w:rFonts w:ascii="Times New Roman" w:hAnsi="Times New Roman" w:cs="Times New Roman"/>
          <w:sz w:val="28"/>
          <w:szCs w:val="28"/>
        </w:rPr>
        <w:t>.</w:t>
      </w:r>
      <w:r w:rsidRPr="007F7BA9">
        <w:rPr>
          <w:rFonts w:ascii="Times New Roman" w:hAnsi="Times New Roman" w:cs="Times New Roman"/>
          <w:sz w:val="28"/>
          <w:szCs w:val="28"/>
        </w:rPr>
        <w:t xml:space="preserve"> В период отстранения от работы (недопущения к работе) заработная плата работнику не начисляется, за исключением случаев, предусмотренных Трудовым кодексом РФ или иными федеральными законами. К таким случаям относится отстранение от работы: </w:t>
      </w:r>
    </w:p>
    <w:p w:rsidR="002822D2" w:rsidRDefault="002822D2" w:rsidP="002822D2">
      <w:pPr>
        <w:spacing w:after="0" w:line="240" w:lineRule="auto"/>
        <w:jc w:val="both"/>
        <w:rPr>
          <w:rFonts w:ascii="Times New Roman" w:hAnsi="Times New Roman" w:cs="Times New Roman"/>
          <w:sz w:val="28"/>
          <w:szCs w:val="28"/>
        </w:rPr>
      </w:pPr>
      <w:r w:rsidRPr="007F7BA9">
        <w:rPr>
          <w:rFonts w:ascii="Times New Roman" w:hAnsi="Times New Roman" w:cs="Times New Roman"/>
          <w:sz w:val="28"/>
          <w:szCs w:val="28"/>
        </w:rPr>
        <w:t>- в связи с не</w:t>
      </w:r>
      <w:r>
        <w:rPr>
          <w:rFonts w:ascii="Times New Roman" w:hAnsi="Times New Roman" w:cs="Times New Roman"/>
          <w:sz w:val="28"/>
          <w:szCs w:val="28"/>
        </w:rPr>
        <w:t xml:space="preserve"> </w:t>
      </w:r>
      <w:r w:rsidRPr="007F7BA9">
        <w:rPr>
          <w:rFonts w:ascii="Times New Roman" w:hAnsi="Times New Roman" w:cs="Times New Roman"/>
          <w:sz w:val="28"/>
          <w:szCs w:val="28"/>
        </w:rPr>
        <w:t xml:space="preserve">прохождением обучения и проверки знаний и навыков в области охраны труда. </w:t>
      </w:r>
    </w:p>
    <w:p w:rsidR="002822D2" w:rsidRPr="007F7BA9" w:rsidRDefault="002822D2" w:rsidP="002822D2">
      <w:pPr>
        <w:spacing w:after="0" w:line="240" w:lineRule="auto"/>
        <w:jc w:val="both"/>
        <w:rPr>
          <w:rFonts w:ascii="Times New Roman" w:hAnsi="Times New Roman" w:cs="Times New Roman"/>
          <w:sz w:val="28"/>
          <w:szCs w:val="28"/>
        </w:rPr>
      </w:pPr>
      <w:r w:rsidRPr="007F7BA9">
        <w:rPr>
          <w:rFonts w:ascii="Times New Roman" w:hAnsi="Times New Roman" w:cs="Times New Roman"/>
          <w:sz w:val="28"/>
          <w:szCs w:val="28"/>
        </w:rPr>
        <w:t>- в связи с не</w:t>
      </w:r>
      <w:r>
        <w:rPr>
          <w:rFonts w:ascii="Times New Roman" w:hAnsi="Times New Roman" w:cs="Times New Roman"/>
          <w:sz w:val="28"/>
          <w:szCs w:val="28"/>
        </w:rPr>
        <w:t xml:space="preserve"> </w:t>
      </w:r>
      <w:r w:rsidRPr="007F7BA9">
        <w:rPr>
          <w:rFonts w:ascii="Times New Roman" w:hAnsi="Times New Roman" w:cs="Times New Roman"/>
          <w:sz w:val="28"/>
          <w:szCs w:val="28"/>
        </w:rPr>
        <w:t xml:space="preserve">прохождением обязательного предварительного или периодического медицинского осмотра (обследования). </w:t>
      </w:r>
    </w:p>
    <w:p w:rsidR="002822D2" w:rsidRPr="007F7BA9" w:rsidRDefault="002822D2" w:rsidP="002822D2">
      <w:pPr>
        <w:spacing w:after="0" w:line="240" w:lineRule="auto"/>
        <w:jc w:val="center"/>
        <w:rPr>
          <w:rFonts w:ascii="Times New Roman" w:hAnsi="Times New Roman" w:cs="Times New Roman"/>
          <w:b/>
          <w:sz w:val="28"/>
          <w:szCs w:val="28"/>
        </w:rPr>
      </w:pPr>
      <w:r w:rsidRPr="007F7BA9">
        <w:rPr>
          <w:rFonts w:ascii="Times New Roman" w:hAnsi="Times New Roman" w:cs="Times New Roman"/>
          <w:b/>
          <w:sz w:val="28"/>
          <w:szCs w:val="28"/>
        </w:rPr>
        <w:t>10. Поощрения за труд.</w:t>
      </w:r>
    </w:p>
    <w:p w:rsidR="002822D2" w:rsidRDefault="002822D2" w:rsidP="002822D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10.1. </w:t>
      </w:r>
      <w:r w:rsidRPr="007F7BA9">
        <w:rPr>
          <w:rFonts w:ascii="Times New Roman" w:hAnsi="Times New Roman" w:cs="Times New Roman"/>
          <w:sz w:val="28"/>
          <w:szCs w:val="28"/>
        </w:rPr>
        <w:t xml:space="preserve">Для поощрения работников, добросовестно исполняющих трудовые обязанности, за продолжительную и безупречную работу в техникуме и другие успехи в труде Работодатель применяет следующие виды поощрения: </w:t>
      </w:r>
    </w:p>
    <w:p w:rsidR="002822D2" w:rsidRDefault="002822D2" w:rsidP="002822D2">
      <w:pPr>
        <w:spacing w:after="0" w:line="240" w:lineRule="auto"/>
        <w:jc w:val="both"/>
        <w:rPr>
          <w:rFonts w:ascii="Times New Roman" w:hAnsi="Times New Roman" w:cs="Times New Roman"/>
          <w:sz w:val="28"/>
          <w:szCs w:val="28"/>
        </w:rPr>
      </w:pPr>
      <w:r w:rsidRPr="007F7BA9">
        <w:rPr>
          <w:rFonts w:ascii="Times New Roman" w:hAnsi="Times New Roman" w:cs="Times New Roman"/>
          <w:sz w:val="28"/>
          <w:szCs w:val="28"/>
        </w:rPr>
        <w:t xml:space="preserve">- объявление благодарности; </w:t>
      </w:r>
    </w:p>
    <w:p w:rsidR="002822D2" w:rsidRDefault="002822D2" w:rsidP="002822D2">
      <w:pPr>
        <w:spacing w:after="0" w:line="240" w:lineRule="auto"/>
        <w:jc w:val="both"/>
        <w:rPr>
          <w:rFonts w:ascii="Times New Roman" w:hAnsi="Times New Roman" w:cs="Times New Roman"/>
          <w:sz w:val="28"/>
          <w:szCs w:val="28"/>
        </w:rPr>
      </w:pPr>
      <w:r w:rsidRPr="007F7BA9">
        <w:rPr>
          <w:rFonts w:ascii="Times New Roman" w:hAnsi="Times New Roman" w:cs="Times New Roman"/>
          <w:sz w:val="28"/>
          <w:szCs w:val="28"/>
        </w:rPr>
        <w:t xml:space="preserve">- выдача премии (в соответствии с положением о премировании); </w:t>
      </w:r>
    </w:p>
    <w:p w:rsidR="002822D2" w:rsidRDefault="002822D2" w:rsidP="002822D2">
      <w:pPr>
        <w:spacing w:after="0" w:line="240" w:lineRule="auto"/>
        <w:jc w:val="both"/>
        <w:rPr>
          <w:rFonts w:ascii="Times New Roman" w:hAnsi="Times New Roman" w:cs="Times New Roman"/>
          <w:sz w:val="28"/>
          <w:szCs w:val="28"/>
        </w:rPr>
      </w:pPr>
      <w:r w:rsidRPr="007F7BA9">
        <w:rPr>
          <w:rFonts w:ascii="Times New Roman" w:hAnsi="Times New Roman" w:cs="Times New Roman"/>
          <w:sz w:val="28"/>
          <w:szCs w:val="28"/>
        </w:rPr>
        <w:t xml:space="preserve">- награждение ценным подарком; </w:t>
      </w:r>
    </w:p>
    <w:p w:rsidR="002822D2" w:rsidRDefault="002822D2" w:rsidP="002822D2">
      <w:pPr>
        <w:spacing w:after="0" w:line="240" w:lineRule="auto"/>
        <w:jc w:val="both"/>
        <w:rPr>
          <w:rFonts w:ascii="Times New Roman" w:hAnsi="Times New Roman" w:cs="Times New Roman"/>
          <w:sz w:val="28"/>
          <w:szCs w:val="28"/>
        </w:rPr>
      </w:pPr>
      <w:r w:rsidRPr="007F7BA9">
        <w:rPr>
          <w:rFonts w:ascii="Times New Roman" w:hAnsi="Times New Roman" w:cs="Times New Roman"/>
          <w:sz w:val="28"/>
          <w:szCs w:val="28"/>
        </w:rPr>
        <w:t xml:space="preserve">- награждение почетной грамотой. </w:t>
      </w:r>
    </w:p>
    <w:p w:rsidR="002822D2" w:rsidRPr="007F7BA9" w:rsidRDefault="002822D2" w:rsidP="002822D2">
      <w:pPr>
        <w:spacing w:after="0" w:line="240" w:lineRule="auto"/>
        <w:jc w:val="both"/>
        <w:rPr>
          <w:rFonts w:ascii="Times New Roman" w:hAnsi="Times New Roman" w:cs="Times New Roman"/>
          <w:sz w:val="28"/>
          <w:szCs w:val="28"/>
        </w:rPr>
      </w:pPr>
      <w:r w:rsidRPr="007F7BA9">
        <w:rPr>
          <w:rFonts w:ascii="Times New Roman" w:hAnsi="Times New Roman" w:cs="Times New Roman"/>
          <w:sz w:val="28"/>
          <w:szCs w:val="28"/>
        </w:rPr>
        <w:t>Выплаты производятся при наличии средств.</w:t>
      </w:r>
    </w:p>
    <w:p w:rsidR="002822D2" w:rsidRPr="007F7BA9" w:rsidRDefault="002822D2" w:rsidP="002822D2">
      <w:pPr>
        <w:spacing w:after="0" w:line="240" w:lineRule="auto"/>
        <w:jc w:val="center"/>
        <w:rPr>
          <w:rFonts w:ascii="Times New Roman" w:hAnsi="Times New Roman" w:cs="Times New Roman"/>
          <w:b/>
          <w:sz w:val="28"/>
          <w:szCs w:val="28"/>
        </w:rPr>
      </w:pPr>
      <w:r w:rsidRPr="007F7BA9">
        <w:rPr>
          <w:rFonts w:ascii="Times New Roman" w:hAnsi="Times New Roman" w:cs="Times New Roman"/>
          <w:b/>
          <w:sz w:val="28"/>
          <w:szCs w:val="28"/>
        </w:rPr>
        <w:t>11. Ответственность сторон.</w:t>
      </w:r>
    </w:p>
    <w:p w:rsidR="002822D2" w:rsidRDefault="002822D2" w:rsidP="002822D2">
      <w:pPr>
        <w:spacing w:after="0" w:line="240" w:lineRule="auto"/>
        <w:jc w:val="both"/>
        <w:rPr>
          <w:rFonts w:ascii="Times New Roman" w:hAnsi="Times New Roman" w:cs="Times New Roman"/>
          <w:sz w:val="28"/>
          <w:szCs w:val="28"/>
        </w:rPr>
      </w:pPr>
      <w:r w:rsidRPr="007F7BA9">
        <w:rPr>
          <w:rFonts w:ascii="Times New Roman" w:hAnsi="Times New Roman" w:cs="Times New Roman"/>
          <w:sz w:val="28"/>
          <w:szCs w:val="28"/>
        </w:rPr>
        <w:t>11.1</w:t>
      </w:r>
      <w:r>
        <w:rPr>
          <w:rFonts w:ascii="Times New Roman" w:hAnsi="Times New Roman" w:cs="Times New Roman"/>
          <w:sz w:val="28"/>
          <w:szCs w:val="28"/>
        </w:rPr>
        <w:t>.</w:t>
      </w:r>
      <w:r w:rsidRPr="007F7BA9">
        <w:rPr>
          <w:rFonts w:ascii="Times New Roman" w:hAnsi="Times New Roman" w:cs="Times New Roman"/>
          <w:sz w:val="28"/>
          <w:szCs w:val="28"/>
        </w:rPr>
        <w:t xml:space="preserve"> Ответственность работника: </w:t>
      </w:r>
    </w:p>
    <w:p w:rsidR="002822D2" w:rsidRDefault="002822D2" w:rsidP="002822D2">
      <w:pPr>
        <w:spacing w:after="0" w:line="240" w:lineRule="auto"/>
        <w:jc w:val="both"/>
        <w:rPr>
          <w:rFonts w:ascii="Times New Roman" w:hAnsi="Times New Roman" w:cs="Times New Roman"/>
          <w:sz w:val="28"/>
          <w:szCs w:val="28"/>
        </w:rPr>
      </w:pPr>
      <w:r w:rsidRPr="007F7BA9">
        <w:rPr>
          <w:rFonts w:ascii="Times New Roman" w:hAnsi="Times New Roman" w:cs="Times New Roman"/>
          <w:sz w:val="28"/>
          <w:szCs w:val="28"/>
        </w:rPr>
        <w:t xml:space="preserve">- за совершение работником дисциплинарного проступка, т.е. неисполнение или ненадлежащее исполнение работником по его вине возложенных на него трудовых обязанностей, работодатель имеет право привлечь работника к дисциплинарной ответственности; </w:t>
      </w:r>
    </w:p>
    <w:p w:rsidR="002822D2" w:rsidRDefault="002822D2" w:rsidP="002822D2">
      <w:pPr>
        <w:spacing w:after="0" w:line="240" w:lineRule="auto"/>
        <w:jc w:val="both"/>
        <w:rPr>
          <w:rFonts w:ascii="Times New Roman" w:hAnsi="Times New Roman" w:cs="Times New Roman"/>
          <w:sz w:val="28"/>
          <w:szCs w:val="28"/>
        </w:rPr>
      </w:pPr>
      <w:r w:rsidRPr="007F7BA9">
        <w:rPr>
          <w:rFonts w:ascii="Times New Roman" w:hAnsi="Times New Roman" w:cs="Times New Roman"/>
          <w:sz w:val="28"/>
          <w:szCs w:val="28"/>
        </w:rPr>
        <w:t xml:space="preserve">Работодатель имеет право применить следующие дисциплинарные взыскания: </w:t>
      </w:r>
    </w:p>
    <w:p w:rsidR="002822D2" w:rsidRDefault="002822D2" w:rsidP="002822D2">
      <w:pPr>
        <w:spacing w:after="0" w:line="240" w:lineRule="auto"/>
        <w:jc w:val="both"/>
        <w:rPr>
          <w:rFonts w:ascii="Times New Roman" w:hAnsi="Times New Roman" w:cs="Times New Roman"/>
          <w:sz w:val="28"/>
          <w:szCs w:val="28"/>
        </w:rPr>
      </w:pPr>
      <w:r w:rsidRPr="007F7BA9">
        <w:rPr>
          <w:rFonts w:ascii="Times New Roman" w:hAnsi="Times New Roman" w:cs="Times New Roman"/>
          <w:sz w:val="28"/>
          <w:szCs w:val="28"/>
        </w:rPr>
        <w:t xml:space="preserve">- замечание; </w:t>
      </w:r>
    </w:p>
    <w:p w:rsidR="002822D2" w:rsidRDefault="002822D2" w:rsidP="002822D2">
      <w:pPr>
        <w:spacing w:after="0" w:line="240" w:lineRule="auto"/>
        <w:jc w:val="both"/>
        <w:rPr>
          <w:rFonts w:ascii="Times New Roman" w:hAnsi="Times New Roman" w:cs="Times New Roman"/>
          <w:sz w:val="28"/>
          <w:szCs w:val="28"/>
        </w:rPr>
      </w:pPr>
      <w:r w:rsidRPr="007F7BA9">
        <w:rPr>
          <w:rFonts w:ascii="Times New Roman" w:hAnsi="Times New Roman" w:cs="Times New Roman"/>
          <w:sz w:val="28"/>
          <w:szCs w:val="28"/>
        </w:rPr>
        <w:t xml:space="preserve">- выговор; </w:t>
      </w:r>
    </w:p>
    <w:p w:rsidR="002822D2" w:rsidRPr="007F7BA9" w:rsidRDefault="002822D2" w:rsidP="002822D2">
      <w:pPr>
        <w:spacing w:after="0" w:line="240" w:lineRule="auto"/>
        <w:jc w:val="both"/>
        <w:rPr>
          <w:rFonts w:ascii="Times New Roman" w:hAnsi="Times New Roman" w:cs="Times New Roman"/>
          <w:sz w:val="28"/>
          <w:szCs w:val="28"/>
        </w:rPr>
      </w:pPr>
      <w:r w:rsidRPr="007F7BA9">
        <w:rPr>
          <w:rFonts w:ascii="Times New Roman" w:hAnsi="Times New Roman" w:cs="Times New Roman"/>
          <w:sz w:val="28"/>
          <w:szCs w:val="28"/>
        </w:rPr>
        <w:t xml:space="preserve">- увольнение по соответствующим основаниям, предусмотренным Трудовым кодексом РФ. </w:t>
      </w:r>
    </w:p>
    <w:p w:rsidR="002822D2" w:rsidRPr="007F7BA9" w:rsidRDefault="002822D2" w:rsidP="002822D2">
      <w:pPr>
        <w:spacing w:after="0" w:line="240" w:lineRule="auto"/>
        <w:jc w:val="both"/>
        <w:rPr>
          <w:rFonts w:ascii="Times New Roman" w:hAnsi="Times New Roman" w:cs="Times New Roman"/>
          <w:sz w:val="28"/>
          <w:szCs w:val="28"/>
        </w:rPr>
      </w:pPr>
      <w:r w:rsidRPr="007F7BA9">
        <w:rPr>
          <w:rFonts w:ascii="Times New Roman" w:hAnsi="Times New Roman" w:cs="Times New Roman"/>
          <w:sz w:val="28"/>
          <w:szCs w:val="28"/>
        </w:rPr>
        <w:t>11.2</w:t>
      </w:r>
      <w:r>
        <w:rPr>
          <w:rFonts w:ascii="Times New Roman" w:hAnsi="Times New Roman" w:cs="Times New Roman"/>
          <w:sz w:val="28"/>
          <w:szCs w:val="28"/>
        </w:rPr>
        <w:t>.</w:t>
      </w:r>
      <w:r w:rsidRPr="007F7BA9">
        <w:rPr>
          <w:rFonts w:ascii="Times New Roman" w:hAnsi="Times New Roman" w:cs="Times New Roman"/>
          <w:sz w:val="28"/>
          <w:szCs w:val="28"/>
        </w:rPr>
        <w:t xml:space="preserve"> За каждый дисциплинарный проступок может быть применено только одно дисциплинарное взыскание. При наложении дисциплинарного взыскания должны учитываться тяжесть совершенного проступка и обстоятельства, при которых он был совершен. </w:t>
      </w:r>
    </w:p>
    <w:p w:rsidR="002822D2" w:rsidRPr="007F7BA9" w:rsidRDefault="002822D2" w:rsidP="002822D2">
      <w:pPr>
        <w:spacing w:after="0" w:line="240" w:lineRule="auto"/>
        <w:jc w:val="both"/>
        <w:rPr>
          <w:rFonts w:ascii="Times New Roman" w:hAnsi="Times New Roman" w:cs="Times New Roman"/>
          <w:sz w:val="28"/>
          <w:szCs w:val="28"/>
        </w:rPr>
      </w:pPr>
      <w:r w:rsidRPr="007F7BA9">
        <w:rPr>
          <w:rFonts w:ascii="Times New Roman" w:hAnsi="Times New Roman" w:cs="Times New Roman"/>
          <w:sz w:val="28"/>
          <w:szCs w:val="28"/>
        </w:rPr>
        <w:t>11.3</w:t>
      </w:r>
      <w:r>
        <w:rPr>
          <w:rFonts w:ascii="Times New Roman" w:hAnsi="Times New Roman" w:cs="Times New Roman"/>
          <w:sz w:val="28"/>
          <w:szCs w:val="28"/>
        </w:rPr>
        <w:t>.</w:t>
      </w:r>
      <w:r w:rsidRPr="007F7BA9">
        <w:rPr>
          <w:rFonts w:ascii="Times New Roman" w:hAnsi="Times New Roman" w:cs="Times New Roman"/>
          <w:sz w:val="28"/>
          <w:szCs w:val="28"/>
        </w:rPr>
        <w:t xml:space="preserve"> До применения дисциплинарного взыскания работодатель должен затребовать от работника письменное объяснение. Если по истечении двух рабочих дней указанное объяснение работником не предоставлено, то составляется </w:t>
      </w:r>
      <w:r w:rsidRPr="007F7BA9">
        <w:rPr>
          <w:rFonts w:ascii="Times New Roman" w:hAnsi="Times New Roman" w:cs="Times New Roman"/>
          <w:sz w:val="28"/>
          <w:szCs w:val="28"/>
        </w:rPr>
        <w:lastRenderedPageBreak/>
        <w:t xml:space="preserve">соответствующий акт. Непредставление работником объяснения не является препятствием для применения дисциплинарного взыскания. </w:t>
      </w:r>
    </w:p>
    <w:p w:rsidR="002822D2" w:rsidRPr="007F7BA9" w:rsidRDefault="002822D2" w:rsidP="002822D2">
      <w:pPr>
        <w:spacing w:after="0" w:line="240" w:lineRule="auto"/>
        <w:jc w:val="both"/>
        <w:rPr>
          <w:rFonts w:ascii="Times New Roman" w:hAnsi="Times New Roman" w:cs="Times New Roman"/>
          <w:sz w:val="28"/>
          <w:szCs w:val="28"/>
        </w:rPr>
      </w:pPr>
      <w:r w:rsidRPr="007F7BA9">
        <w:rPr>
          <w:rFonts w:ascii="Times New Roman" w:hAnsi="Times New Roman" w:cs="Times New Roman"/>
          <w:sz w:val="28"/>
          <w:szCs w:val="28"/>
        </w:rPr>
        <w:t>11.4</w:t>
      </w:r>
      <w:r>
        <w:rPr>
          <w:rFonts w:ascii="Times New Roman" w:hAnsi="Times New Roman" w:cs="Times New Roman"/>
          <w:sz w:val="28"/>
          <w:szCs w:val="28"/>
        </w:rPr>
        <w:t>.</w:t>
      </w:r>
      <w:r w:rsidRPr="007F7BA9">
        <w:rPr>
          <w:rFonts w:ascii="Times New Roman" w:hAnsi="Times New Roman" w:cs="Times New Roman"/>
          <w:sz w:val="28"/>
          <w:szCs w:val="28"/>
        </w:rPr>
        <w:t xml:space="preserve"> 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 а также времени, необходимого для учета мнения представительного органа работников. Дисциплинарное взыскание не может быть применено позднее шести месяцев со дня совершения проступка, а по результатам ревизии, проверки финансово-хозяйственной деятельности или аудиторской проверки - позднее двух лет со дня его совершения. В указанные сроки не включается время производства по уголовному делу. </w:t>
      </w:r>
    </w:p>
    <w:p w:rsidR="002822D2" w:rsidRPr="007F7BA9" w:rsidRDefault="002822D2" w:rsidP="002822D2">
      <w:pPr>
        <w:spacing w:after="0" w:line="240" w:lineRule="auto"/>
        <w:jc w:val="both"/>
        <w:rPr>
          <w:rFonts w:ascii="Times New Roman" w:hAnsi="Times New Roman" w:cs="Times New Roman"/>
          <w:sz w:val="28"/>
          <w:szCs w:val="28"/>
        </w:rPr>
      </w:pPr>
      <w:r w:rsidRPr="007F7BA9">
        <w:rPr>
          <w:rFonts w:ascii="Times New Roman" w:hAnsi="Times New Roman" w:cs="Times New Roman"/>
          <w:sz w:val="28"/>
          <w:szCs w:val="28"/>
        </w:rPr>
        <w:t>11.5</w:t>
      </w:r>
      <w:r>
        <w:rPr>
          <w:rFonts w:ascii="Times New Roman" w:hAnsi="Times New Roman" w:cs="Times New Roman"/>
          <w:sz w:val="28"/>
          <w:szCs w:val="28"/>
        </w:rPr>
        <w:t>.</w:t>
      </w:r>
      <w:r w:rsidRPr="007F7BA9">
        <w:rPr>
          <w:rFonts w:ascii="Times New Roman" w:hAnsi="Times New Roman" w:cs="Times New Roman"/>
          <w:sz w:val="28"/>
          <w:szCs w:val="28"/>
        </w:rPr>
        <w:t xml:space="preserve"> Приказ работодателя о применении дисциплинарного взыскания объявляется работнику под подпись в течение трех рабочих дней со дня его издания, не считая времени отсутствия работника на работе. Если работник отказывается ознакомиться с указанным приказом под подпись, то составляется соответствующий акт. </w:t>
      </w:r>
    </w:p>
    <w:p w:rsidR="002822D2" w:rsidRPr="007F7BA9" w:rsidRDefault="002822D2" w:rsidP="002822D2">
      <w:pPr>
        <w:spacing w:after="0" w:line="240" w:lineRule="auto"/>
        <w:jc w:val="both"/>
        <w:rPr>
          <w:rFonts w:ascii="Times New Roman" w:hAnsi="Times New Roman" w:cs="Times New Roman"/>
          <w:sz w:val="28"/>
          <w:szCs w:val="28"/>
        </w:rPr>
      </w:pPr>
      <w:r w:rsidRPr="007F7BA9">
        <w:rPr>
          <w:rFonts w:ascii="Times New Roman" w:hAnsi="Times New Roman" w:cs="Times New Roman"/>
          <w:sz w:val="28"/>
          <w:szCs w:val="28"/>
        </w:rPr>
        <w:t>11.6</w:t>
      </w:r>
      <w:r>
        <w:rPr>
          <w:rFonts w:ascii="Times New Roman" w:hAnsi="Times New Roman" w:cs="Times New Roman"/>
          <w:sz w:val="28"/>
          <w:szCs w:val="28"/>
        </w:rPr>
        <w:t>.</w:t>
      </w:r>
      <w:r w:rsidRPr="007F7BA9">
        <w:rPr>
          <w:rFonts w:ascii="Times New Roman" w:hAnsi="Times New Roman" w:cs="Times New Roman"/>
          <w:sz w:val="28"/>
          <w:szCs w:val="28"/>
        </w:rPr>
        <w:t xml:space="preserve"> Дисциплинарное взыскание может быть обжаловано работником в государственную инспекцию труда и (или) органы по рассмотрению индивидуальных трудовых споров. </w:t>
      </w:r>
    </w:p>
    <w:p w:rsidR="002822D2" w:rsidRPr="007F7BA9" w:rsidRDefault="002822D2" w:rsidP="002822D2">
      <w:pPr>
        <w:spacing w:after="0" w:line="240" w:lineRule="auto"/>
        <w:jc w:val="both"/>
        <w:rPr>
          <w:rFonts w:ascii="Times New Roman" w:hAnsi="Times New Roman" w:cs="Times New Roman"/>
          <w:sz w:val="28"/>
          <w:szCs w:val="28"/>
        </w:rPr>
      </w:pPr>
      <w:r w:rsidRPr="007F7BA9">
        <w:rPr>
          <w:rFonts w:ascii="Times New Roman" w:hAnsi="Times New Roman" w:cs="Times New Roman"/>
          <w:sz w:val="28"/>
          <w:szCs w:val="28"/>
        </w:rPr>
        <w:t>11.7</w:t>
      </w:r>
      <w:r>
        <w:rPr>
          <w:rFonts w:ascii="Times New Roman" w:hAnsi="Times New Roman" w:cs="Times New Roman"/>
          <w:sz w:val="28"/>
          <w:szCs w:val="28"/>
        </w:rPr>
        <w:t>.</w:t>
      </w:r>
      <w:r w:rsidRPr="007F7BA9">
        <w:rPr>
          <w:rFonts w:ascii="Times New Roman" w:hAnsi="Times New Roman" w:cs="Times New Roman"/>
          <w:sz w:val="28"/>
          <w:szCs w:val="28"/>
        </w:rPr>
        <w:t xml:space="preserve"> Если в течение года со дня применения дисциплинарного взыскания работник не будет подвергнут новому дисциплинарному взысканию, то он считается не имеющим дисциплинарного взыскания. </w:t>
      </w:r>
    </w:p>
    <w:p w:rsidR="002822D2" w:rsidRPr="007F7BA9" w:rsidRDefault="002822D2" w:rsidP="002822D2">
      <w:pPr>
        <w:spacing w:after="0" w:line="240" w:lineRule="auto"/>
        <w:jc w:val="both"/>
        <w:rPr>
          <w:rFonts w:ascii="Times New Roman" w:hAnsi="Times New Roman" w:cs="Times New Roman"/>
          <w:sz w:val="28"/>
          <w:szCs w:val="28"/>
        </w:rPr>
      </w:pPr>
      <w:r w:rsidRPr="007F7BA9">
        <w:rPr>
          <w:rFonts w:ascii="Times New Roman" w:hAnsi="Times New Roman" w:cs="Times New Roman"/>
          <w:sz w:val="28"/>
          <w:szCs w:val="28"/>
        </w:rPr>
        <w:t>11.8</w:t>
      </w:r>
      <w:r>
        <w:rPr>
          <w:rFonts w:ascii="Times New Roman" w:hAnsi="Times New Roman" w:cs="Times New Roman"/>
          <w:sz w:val="28"/>
          <w:szCs w:val="28"/>
        </w:rPr>
        <w:t>.</w:t>
      </w:r>
      <w:r w:rsidRPr="007F7BA9">
        <w:rPr>
          <w:rFonts w:ascii="Times New Roman" w:hAnsi="Times New Roman" w:cs="Times New Roman"/>
          <w:sz w:val="28"/>
          <w:szCs w:val="28"/>
        </w:rPr>
        <w:t xml:space="preserve"> Работодатель до истечения года со дня применения дисциплинарного взыскания имеет право снять его с работника по собственной инициативе, просьбе самого работника, ходатайству его непосредственного руководителя или профсоюзного комитета. </w:t>
      </w:r>
    </w:p>
    <w:p w:rsidR="002822D2" w:rsidRPr="007F7BA9" w:rsidRDefault="002822D2" w:rsidP="002822D2">
      <w:pPr>
        <w:spacing w:after="0" w:line="240" w:lineRule="auto"/>
        <w:jc w:val="center"/>
        <w:rPr>
          <w:rFonts w:ascii="Times New Roman" w:hAnsi="Times New Roman" w:cs="Times New Roman"/>
          <w:b/>
          <w:sz w:val="28"/>
          <w:szCs w:val="28"/>
        </w:rPr>
      </w:pPr>
      <w:r w:rsidRPr="007F7BA9">
        <w:rPr>
          <w:rFonts w:ascii="Times New Roman" w:hAnsi="Times New Roman" w:cs="Times New Roman"/>
          <w:b/>
          <w:sz w:val="28"/>
          <w:szCs w:val="28"/>
        </w:rPr>
        <w:t>12. Трудовая дисциплина.</w:t>
      </w:r>
    </w:p>
    <w:p w:rsidR="002822D2" w:rsidRPr="00D23534" w:rsidRDefault="002822D2" w:rsidP="002822D2">
      <w:pPr>
        <w:spacing w:after="0" w:line="240" w:lineRule="auto"/>
        <w:jc w:val="both"/>
        <w:rPr>
          <w:rFonts w:ascii="Times New Roman" w:hAnsi="Times New Roman" w:cs="Times New Roman"/>
          <w:sz w:val="28"/>
          <w:szCs w:val="28"/>
        </w:rPr>
      </w:pPr>
      <w:r w:rsidRPr="007F7BA9">
        <w:rPr>
          <w:rFonts w:ascii="Times New Roman" w:hAnsi="Times New Roman" w:cs="Times New Roman"/>
          <w:sz w:val="28"/>
          <w:szCs w:val="28"/>
        </w:rPr>
        <w:t>12.1</w:t>
      </w:r>
      <w:r w:rsidRPr="00D23534">
        <w:rPr>
          <w:rFonts w:ascii="Times New Roman" w:hAnsi="Times New Roman" w:cs="Times New Roman"/>
          <w:sz w:val="28"/>
          <w:szCs w:val="28"/>
        </w:rPr>
        <w:t xml:space="preserve">. Работодателю запрещается в рабочее время: </w:t>
      </w:r>
    </w:p>
    <w:p w:rsidR="002822D2" w:rsidRDefault="002822D2" w:rsidP="002822D2">
      <w:pPr>
        <w:spacing w:after="0" w:line="240" w:lineRule="auto"/>
        <w:jc w:val="both"/>
        <w:rPr>
          <w:rFonts w:ascii="Times New Roman" w:hAnsi="Times New Roman" w:cs="Times New Roman"/>
          <w:sz w:val="28"/>
          <w:szCs w:val="28"/>
        </w:rPr>
      </w:pPr>
      <w:r w:rsidRPr="00D23534">
        <w:rPr>
          <w:rFonts w:ascii="Times New Roman" w:hAnsi="Times New Roman" w:cs="Times New Roman"/>
          <w:sz w:val="28"/>
          <w:szCs w:val="28"/>
        </w:rPr>
        <w:t>- отвлекать работников от их непосредственной работы без уважительной причины, вызывать и снимать их с работы для выполнения общественных обязанностей и проведения разного рода мероприятий, не связанных с производственной деятельностью;</w:t>
      </w:r>
      <w:r w:rsidRPr="007F7BA9">
        <w:rPr>
          <w:rFonts w:ascii="Times New Roman" w:hAnsi="Times New Roman" w:cs="Times New Roman"/>
          <w:sz w:val="28"/>
          <w:szCs w:val="28"/>
        </w:rPr>
        <w:t xml:space="preserve"> </w:t>
      </w:r>
    </w:p>
    <w:p w:rsidR="002822D2" w:rsidRPr="007F7BA9" w:rsidRDefault="002822D2" w:rsidP="002822D2">
      <w:pPr>
        <w:spacing w:after="0" w:line="240" w:lineRule="auto"/>
        <w:jc w:val="both"/>
        <w:rPr>
          <w:rFonts w:ascii="Times New Roman" w:hAnsi="Times New Roman" w:cs="Times New Roman"/>
          <w:sz w:val="28"/>
          <w:szCs w:val="28"/>
        </w:rPr>
      </w:pPr>
      <w:r w:rsidRPr="007F7BA9">
        <w:rPr>
          <w:rFonts w:ascii="Times New Roman" w:hAnsi="Times New Roman" w:cs="Times New Roman"/>
          <w:sz w:val="28"/>
          <w:szCs w:val="28"/>
        </w:rPr>
        <w:t xml:space="preserve">- созывать собрания, заседания и всякого рода совещания по общественным делам, освобождать обучающихся от учебных занятий для выполнения общественных поручений. </w:t>
      </w:r>
    </w:p>
    <w:p w:rsidR="002822D2" w:rsidRPr="007F7BA9" w:rsidRDefault="002822D2" w:rsidP="002822D2">
      <w:pPr>
        <w:spacing w:after="0" w:line="240" w:lineRule="auto"/>
        <w:jc w:val="both"/>
        <w:rPr>
          <w:rFonts w:ascii="Times New Roman" w:hAnsi="Times New Roman" w:cs="Times New Roman"/>
          <w:sz w:val="28"/>
          <w:szCs w:val="28"/>
        </w:rPr>
      </w:pPr>
      <w:r w:rsidRPr="007F7BA9">
        <w:rPr>
          <w:rFonts w:ascii="Times New Roman" w:hAnsi="Times New Roman" w:cs="Times New Roman"/>
          <w:sz w:val="28"/>
          <w:szCs w:val="28"/>
        </w:rPr>
        <w:t>12.2</w:t>
      </w:r>
      <w:r>
        <w:rPr>
          <w:rFonts w:ascii="Times New Roman" w:hAnsi="Times New Roman" w:cs="Times New Roman"/>
          <w:sz w:val="28"/>
          <w:szCs w:val="28"/>
        </w:rPr>
        <w:t>.</w:t>
      </w:r>
      <w:r w:rsidRPr="007F7BA9">
        <w:rPr>
          <w:rFonts w:ascii="Times New Roman" w:hAnsi="Times New Roman" w:cs="Times New Roman"/>
          <w:sz w:val="28"/>
          <w:szCs w:val="28"/>
        </w:rPr>
        <w:t xml:space="preserve"> Администрация обязана организовать учет явки на работу и уход с нее всех работников учебного заведения.</w:t>
      </w:r>
    </w:p>
    <w:p w:rsidR="002822D2" w:rsidRPr="007F7BA9" w:rsidRDefault="002822D2" w:rsidP="002822D2">
      <w:pPr>
        <w:spacing w:after="0" w:line="240" w:lineRule="auto"/>
        <w:jc w:val="both"/>
        <w:rPr>
          <w:rFonts w:ascii="Times New Roman" w:hAnsi="Times New Roman" w:cs="Times New Roman"/>
          <w:sz w:val="28"/>
          <w:szCs w:val="28"/>
        </w:rPr>
      </w:pPr>
      <w:r w:rsidRPr="007F7BA9">
        <w:rPr>
          <w:rFonts w:ascii="Times New Roman" w:hAnsi="Times New Roman" w:cs="Times New Roman"/>
          <w:sz w:val="28"/>
          <w:szCs w:val="28"/>
        </w:rPr>
        <w:t>12.3</w:t>
      </w:r>
      <w:r>
        <w:rPr>
          <w:rFonts w:ascii="Times New Roman" w:hAnsi="Times New Roman" w:cs="Times New Roman"/>
          <w:sz w:val="28"/>
          <w:szCs w:val="28"/>
        </w:rPr>
        <w:t>.</w:t>
      </w:r>
      <w:r w:rsidRPr="007F7BA9">
        <w:rPr>
          <w:rFonts w:ascii="Times New Roman" w:hAnsi="Times New Roman" w:cs="Times New Roman"/>
          <w:sz w:val="28"/>
          <w:szCs w:val="28"/>
        </w:rPr>
        <w:t xml:space="preserve"> При неявке преподавателя или другого работника </w:t>
      </w:r>
      <w:r>
        <w:rPr>
          <w:rFonts w:ascii="Times New Roman" w:hAnsi="Times New Roman" w:cs="Times New Roman"/>
          <w:sz w:val="28"/>
          <w:szCs w:val="28"/>
        </w:rPr>
        <w:t>директор</w:t>
      </w:r>
      <w:r w:rsidRPr="007F7BA9">
        <w:rPr>
          <w:rFonts w:ascii="Times New Roman" w:hAnsi="Times New Roman" w:cs="Times New Roman"/>
          <w:sz w:val="28"/>
          <w:szCs w:val="28"/>
        </w:rPr>
        <w:t xml:space="preserve"> обязан немедленно принять меры по замене его другим преподавателем (работником). Работника, явившегося на работу в нетрезвом состоянии, </w:t>
      </w:r>
      <w:r>
        <w:rPr>
          <w:rFonts w:ascii="Times New Roman" w:hAnsi="Times New Roman" w:cs="Times New Roman"/>
          <w:sz w:val="28"/>
          <w:szCs w:val="28"/>
        </w:rPr>
        <w:t>директор</w:t>
      </w:r>
      <w:r w:rsidRPr="007F7BA9">
        <w:rPr>
          <w:rFonts w:ascii="Times New Roman" w:hAnsi="Times New Roman" w:cs="Times New Roman"/>
          <w:sz w:val="28"/>
          <w:szCs w:val="28"/>
        </w:rPr>
        <w:t xml:space="preserve"> не допускает к работе в данный рабочий день. В случае неявки на работу по </w:t>
      </w:r>
    </w:p>
    <w:p w:rsidR="002822D2" w:rsidRDefault="002822D2" w:rsidP="002822D2">
      <w:pPr>
        <w:spacing w:after="0" w:line="240" w:lineRule="auto"/>
        <w:jc w:val="both"/>
        <w:rPr>
          <w:rFonts w:ascii="Times New Roman" w:hAnsi="Times New Roman" w:cs="Times New Roman"/>
          <w:sz w:val="28"/>
          <w:szCs w:val="28"/>
        </w:rPr>
      </w:pPr>
      <w:r w:rsidRPr="00581B56">
        <w:rPr>
          <w:rFonts w:ascii="Times New Roman" w:hAnsi="Times New Roman" w:cs="Times New Roman"/>
          <w:sz w:val="28"/>
          <w:szCs w:val="28"/>
        </w:rPr>
        <w:t>болезни работники обязаны представить листок нетрудоспособности, выдаваемый в установленном порядке лечебным учреждением.</w:t>
      </w:r>
    </w:p>
    <w:p w:rsidR="002822D2" w:rsidRPr="00581B56" w:rsidRDefault="002822D2" w:rsidP="002822D2">
      <w:pPr>
        <w:spacing w:after="0" w:line="240" w:lineRule="auto"/>
        <w:jc w:val="both"/>
        <w:rPr>
          <w:rFonts w:ascii="Times New Roman" w:hAnsi="Times New Roman" w:cs="Times New Roman"/>
          <w:sz w:val="28"/>
          <w:szCs w:val="28"/>
        </w:rPr>
      </w:pPr>
      <w:r w:rsidRPr="00581B56">
        <w:rPr>
          <w:rFonts w:ascii="Times New Roman" w:hAnsi="Times New Roman" w:cs="Times New Roman"/>
          <w:sz w:val="28"/>
          <w:szCs w:val="28"/>
        </w:rPr>
        <w:t>12.4</w:t>
      </w:r>
      <w:r>
        <w:rPr>
          <w:rFonts w:ascii="Times New Roman" w:hAnsi="Times New Roman" w:cs="Times New Roman"/>
          <w:sz w:val="28"/>
          <w:szCs w:val="28"/>
        </w:rPr>
        <w:t>.</w:t>
      </w:r>
      <w:r w:rsidRPr="00581B56">
        <w:rPr>
          <w:rFonts w:ascii="Times New Roman" w:hAnsi="Times New Roman" w:cs="Times New Roman"/>
          <w:sz w:val="28"/>
          <w:szCs w:val="28"/>
        </w:rPr>
        <w:t xml:space="preserve"> Нарушение трудовой дисциплины, т.е. неисполнение или ненадлежащее исполнение по вине работника возложенных на него трудовых обязанностей влечет </w:t>
      </w:r>
      <w:r w:rsidRPr="00581B56">
        <w:rPr>
          <w:rFonts w:ascii="Times New Roman" w:hAnsi="Times New Roman" w:cs="Times New Roman"/>
          <w:sz w:val="28"/>
          <w:szCs w:val="28"/>
        </w:rPr>
        <w:lastRenderedPageBreak/>
        <w:t>за собой применение мер дисциплинарного или общественного воздействия, а также применение мер, предусмотренных действующим законодательством РФ.</w:t>
      </w:r>
    </w:p>
    <w:p w:rsidR="002822D2" w:rsidRDefault="002822D2" w:rsidP="00C621B7">
      <w:pPr>
        <w:spacing w:after="0" w:line="240" w:lineRule="auto"/>
        <w:jc w:val="both"/>
        <w:rPr>
          <w:rFonts w:ascii="Cambria" w:eastAsia="Calibri" w:hAnsi="Cambria" w:cs="Times New Roman"/>
          <w:sz w:val="24"/>
          <w:szCs w:val="24"/>
          <w:lang w:eastAsia="ru-RU"/>
        </w:rPr>
      </w:pPr>
    </w:p>
    <w:p w:rsidR="002822D2" w:rsidRDefault="002822D2" w:rsidP="00C621B7">
      <w:pPr>
        <w:spacing w:after="0" w:line="240" w:lineRule="auto"/>
        <w:jc w:val="both"/>
        <w:rPr>
          <w:rFonts w:ascii="Cambria" w:eastAsia="Calibri" w:hAnsi="Cambria" w:cs="Times New Roman"/>
          <w:sz w:val="24"/>
          <w:szCs w:val="24"/>
          <w:lang w:eastAsia="ru-RU"/>
        </w:rPr>
      </w:pPr>
    </w:p>
    <w:p w:rsidR="002822D2" w:rsidRDefault="002822D2" w:rsidP="00C621B7">
      <w:pPr>
        <w:spacing w:after="0" w:line="240" w:lineRule="auto"/>
        <w:jc w:val="both"/>
        <w:rPr>
          <w:rFonts w:ascii="Cambria" w:eastAsia="Calibri" w:hAnsi="Cambria" w:cs="Times New Roman"/>
          <w:sz w:val="24"/>
          <w:szCs w:val="24"/>
          <w:lang w:eastAsia="ru-RU"/>
        </w:rPr>
      </w:pPr>
    </w:p>
    <w:p w:rsidR="002822D2" w:rsidRDefault="002822D2" w:rsidP="00C621B7">
      <w:pPr>
        <w:spacing w:after="0" w:line="240" w:lineRule="auto"/>
        <w:jc w:val="both"/>
        <w:rPr>
          <w:rFonts w:ascii="Cambria" w:eastAsia="Calibri" w:hAnsi="Cambria" w:cs="Times New Roman"/>
          <w:sz w:val="24"/>
          <w:szCs w:val="24"/>
          <w:lang w:eastAsia="ru-RU"/>
        </w:rPr>
      </w:pPr>
    </w:p>
    <w:p w:rsidR="002822D2" w:rsidRDefault="002822D2" w:rsidP="00C621B7">
      <w:pPr>
        <w:spacing w:after="0" w:line="240" w:lineRule="auto"/>
        <w:jc w:val="both"/>
        <w:rPr>
          <w:rFonts w:ascii="Cambria" w:eastAsia="Calibri" w:hAnsi="Cambria" w:cs="Times New Roman"/>
          <w:sz w:val="24"/>
          <w:szCs w:val="24"/>
          <w:lang w:eastAsia="ru-RU"/>
        </w:rPr>
      </w:pPr>
    </w:p>
    <w:p w:rsidR="002822D2" w:rsidRDefault="002822D2" w:rsidP="00C621B7">
      <w:pPr>
        <w:spacing w:after="0" w:line="240" w:lineRule="auto"/>
        <w:jc w:val="both"/>
        <w:rPr>
          <w:rFonts w:ascii="Cambria" w:eastAsia="Calibri" w:hAnsi="Cambria" w:cs="Times New Roman"/>
          <w:sz w:val="24"/>
          <w:szCs w:val="24"/>
          <w:lang w:eastAsia="ru-RU"/>
        </w:rPr>
      </w:pPr>
    </w:p>
    <w:p w:rsidR="002822D2" w:rsidRDefault="002822D2" w:rsidP="00C621B7">
      <w:pPr>
        <w:spacing w:after="0" w:line="240" w:lineRule="auto"/>
        <w:jc w:val="both"/>
        <w:rPr>
          <w:rFonts w:ascii="Cambria" w:eastAsia="Calibri" w:hAnsi="Cambria" w:cs="Times New Roman"/>
          <w:sz w:val="24"/>
          <w:szCs w:val="24"/>
          <w:lang w:eastAsia="ru-RU"/>
        </w:rPr>
      </w:pPr>
    </w:p>
    <w:p w:rsidR="002822D2" w:rsidRDefault="002822D2" w:rsidP="00C621B7">
      <w:pPr>
        <w:spacing w:after="0" w:line="240" w:lineRule="auto"/>
        <w:jc w:val="both"/>
        <w:rPr>
          <w:rFonts w:ascii="Cambria" w:eastAsia="Calibri" w:hAnsi="Cambria" w:cs="Times New Roman"/>
          <w:sz w:val="24"/>
          <w:szCs w:val="24"/>
          <w:lang w:eastAsia="ru-RU"/>
        </w:rPr>
      </w:pPr>
    </w:p>
    <w:p w:rsidR="002822D2" w:rsidRDefault="002822D2" w:rsidP="00C621B7">
      <w:pPr>
        <w:spacing w:after="0" w:line="240" w:lineRule="auto"/>
        <w:jc w:val="both"/>
        <w:rPr>
          <w:rFonts w:ascii="Cambria" w:eastAsia="Calibri" w:hAnsi="Cambria" w:cs="Times New Roman"/>
          <w:sz w:val="24"/>
          <w:szCs w:val="24"/>
          <w:lang w:eastAsia="ru-RU"/>
        </w:rPr>
      </w:pPr>
    </w:p>
    <w:p w:rsidR="004F3CE2" w:rsidRDefault="004F3CE2" w:rsidP="004F3CE2">
      <w:pPr>
        <w:pStyle w:val="ConsPlusNormal"/>
        <w:rPr>
          <w:rFonts w:ascii="Tahoma" w:hAnsi="Tahoma" w:cs="Tahoma"/>
          <w:sz w:val="28"/>
          <w:szCs w:val="28"/>
        </w:rPr>
        <w:sectPr w:rsidR="004F3CE2" w:rsidSect="004F3CE2">
          <w:pgSz w:w="11906" w:h="16838"/>
          <w:pgMar w:top="1440" w:right="566" w:bottom="1440" w:left="1133" w:header="0" w:footer="0" w:gutter="0"/>
          <w:cols w:space="720"/>
          <w:noEndnote/>
        </w:sectPr>
      </w:pPr>
    </w:p>
    <w:p w:rsidR="004F3CE2" w:rsidRDefault="004F3CE2" w:rsidP="004F3CE2">
      <w:pPr>
        <w:pStyle w:val="ConsPlusNormal"/>
        <w:jc w:val="both"/>
        <w:outlineLvl w:val="0"/>
      </w:pPr>
    </w:p>
    <w:p w:rsidR="004F3CE2" w:rsidRDefault="004F3CE2" w:rsidP="004F3CE2">
      <w:pPr>
        <w:pStyle w:val="ConsPlusTitle"/>
        <w:jc w:val="center"/>
        <w:outlineLvl w:val="0"/>
      </w:pPr>
      <w:r>
        <w:t>КАБИНЕТ МИНИСТРОВ РЕСПУБЛИКИ ТАТАРСТАН</w:t>
      </w:r>
    </w:p>
    <w:p w:rsidR="004F3CE2" w:rsidRDefault="004F3CE2" w:rsidP="004F3CE2">
      <w:pPr>
        <w:pStyle w:val="ConsPlusTitle"/>
        <w:jc w:val="center"/>
      </w:pPr>
    </w:p>
    <w:p w:rsidR="004F3CE2" w:rsidRDefault="004F3CE2" w:rsidP="004F3CE2">
      <w:pPr>
        <w:pStyle w:val="ConsPlusTitle"/>
        <w:jc w:val="center"/>
      </w:pPr>
      <w:r>
        <w:t>ПОСТАНОВЛЕНИЕ</w:t>
      </w:r>
    </w:p>
    <w:p w:rsidR="004F3CE2" w:rsidRDefault="004F3CE2" w:rsidP="004F3CE2">
      <w:pPr>
        <w:pStyle w:val="ConsPlusTitle"/>
        <w:jc w:val="center"/>
      </w:pPr>
      <w:r>
        <w:t>от 31 мая 2018 г. N 412</w:t>
      </w:r>
    </w:p>
    <w:p w:rsidR="004F3CE2" w:rsidRDefault="004F3CE2" w:rsidP="004F3CE2">
      <w:pPr>
        <w:pStyle w:val="ConsPlusTitle"/>
        <w:jc w:val="center"/>
      </w:pPr>
    </w:p>
    <w:p w:rsidR="004F3CE2" w:rsidRDefault="004F3CE2" w:rsidP="004F3CE2">
      <w:pPr>
        <w:pStyle w:val="ConsPlusTitle"/>
        <w:jc w:val="center"/>
      </w:pPr>
      <w:r>
        <w:t>ОБ УСЛОВИЯХ ОПЛАТЫ ТРУДА РАБОТНИКОВ ГОСУДАРСТВЕННЫХ</w:t>
      </w:r>
    </w:p>
    <w:p w:rsidR="004F3CE2" w:rsidRDefault="004F3CE2" w:rsidP="004F3CE2">
      <w:pPr>
        <w:pStyle w:val="ConsPlusTitle"/>
        <w:jc w:val="center"/>
      </w:pPr>
      <w:r>
        <w:t>ОБРАЗОВАТЕЛЬНЫХ ОРГАНИЗАЦИЙ РЕСПУБЛИКИ ТАТАРСТАН</w:t>
      </w:r>
    </w:p>
    <w:p w:rsidR="004F3CE2" w:rsidRDefault="004F3CE2" w:rsidP="004F3CE2">
      <w:pPr>
        <w:pStyle w:val="ConsPlusNormal"/>
      </w:pPr>
    </w:p>
    <w:tbl>
      <w:tblPr>
        <w:tblW w:w="5000" w:type="pct"/>
        <w:tblCellMar>
          <w:left w:w="0" w:type="dxa"/>
          <w:right w:w="0" w:type="dxa"/>
        </w:tblCellMar>
        <w:tblLook w:val="0000" w:firstRow="0" w:lastRow="0" w:firstColumn="0" w:lastColumn="0" w:noHBand="0" w:noVBand="0"/>
      </w:tblPr>
      <w:tblGrid>
        <w:gridCol w:w="60"/>
        <w:gridCol w:w="113"/>
        <w:gridCol w:w="9921"/>
        <w:gridCol w:w="113"/>
      </w:tblGrid>
      <w:tr w:rsidR="004F3CE2" w:rsidTr="004F3CE2">
        <w:tc>
          <w:tcPr>
            <w:tcW w:w="60" w:type="dxa"/>
            <w:shd w:val="clear" w:color="auto" w:fill="CED3F1"/>
            <w:tcMar>
              <w:top w:w="0" w:type="dxa"/>
              <w:left w:w="0" w:type="dxa"/>
              <w:bottom w:w="0" w:type="dxa"/>
              <w:right w:w="0" w:type="dxa"/>
            </w:tcMar>
          </w:tcPr>
          <w:p w:rsidR="004F3CE2" w:rsidRDefault="004F3CE2" w:rsidP="004F3CE2">
            <w:pPr>
              <w:pStyle w:val="ConsPlusNormal"/>
            </w:pPr>
          </w:p>
        </w:tc>
        <w:tc>
          <w:tcPr>
            <w:tcW w:w="113" w:type="dxa"/>
            <w:shd w:val="clear" w:color="auto" w:fill="F4F3F8"/>
            <w:tcMar>
              <w:top w:w="0" w:type="dxa"/>
              <w:left w:w="0" w:type="dxa"/>
              <w:bottom w:w="0" w:type="dxa"/>
              <w:right w:w="0" w:type="dxa"/>
            </w:tcMar>
          </w:tcPr>
          <w:p w:rsidR="004F3CE2" w:rsidRDefault="004F3CE2" w:rsidP="004F3CE2">
            <w:pPr>
              <w:pStyle w:val="ConsPlusNormal"/>
            </w:pPr>
          </w:p>
        </w:tc>
        <w:tc>
          <w:tcPr>
            <w:tcW w:w="0" w:type="auto"/>
            <w:shd w:val="clear" w:color="auto" w:fill="F4F3F8"/>
            <w:tcMar>
              <w:top w:w="113" w:type="dxa"/>
              <w:left w:w="0" w:type="dxa"/>
              <w:bottom w:w="113" w:type="dxa"/>
              <w:right w:w="0" w:type="dxa"/>
            </w:tcMar>
          </w:tcPr>
          <w:p w:rsidR="004F3CE2" w:rsidRDefault="004F3CE2" w:rsidP="004F3CE2">
            <w:pPr>
              <w:pStyle w:val="ConsPlusNormal"/>
              <w:jc w:val="center"/>
              <w:rPr>
                <w:color w:val="392C69"/>
              </w:rPr>
            </w:pPr>
            <w:r>
              <w:rPr>
                <w:color w:val="392C69"/>
              </w:rPr>
              <w:t>Список изменяющих документов</w:t>
            </w:r>
          </w:p>
          <w:p w:rsidR="004F3CE2" w:rsidRDefault="004F3CE2" w:rsidP="004F3CE2">
            <w:pPr>
              <w:pStyle w:val="ConsPlusNormal"/>
              <w:jc w:val="center"/>
              <w:rPr>
                <w:color w:val="392C69"/>
              </w:rPr>
            </w:pPr>
            <w:r>
              <w:rPr>
                <w:color w:val="392C69"/>
              </w:rPr>
              <w:t xml:space="preserve">(в ред. Постановлений КМ РТ от 31.10.2018 </w:t>
            </w:r>
            <w:hyperlink r:id="rId12" w:tooltip="Постановление КМ РТ от 31.10.2018 N 965 &quot;О внесении изменений в постановление Кабинета Министров Республики Татарстан от 31.05.2018 N 412 &quot;Об условиях оплаты труда работников государственных образовательных организаций Республики Татарстан&quot;{КонсультантПлюс}" w:history="1">
              <w:r>
                <w:rPr>
                  <w:color w:val="0000FF"/>
                </w:rPr>
                <w:t>N 965</w:t>
              </w:r>
            </w:hyperlink>
            <w:r>
              <w:rPr>
                <w:color w:val="392C69"/>
              </w:rPr>
              <w:t xml:space="preserve">, от 29.12.2018 </w:t>
            </w:r>
            <w:hyperlink r:id="rId13" w:tooltip="Постановление КМ РТ от 29.12.2018 N 1262 &quot;О внесении изменений в постановление Кабинета Министров Республики Татарстан от 31.05.2018 N 412 &quot;Об условиях оплаты труда работников государственных образовательных организаций Республики Татарстан&quot;{КонсультантПлюс}" w:history="1">
              <w:r>
                <w:rPr>
                  <w:color w:val="0000FF"/>
                </w:rPr>
                <w:t>N 1262</w:t>
              </w:r>
            </w:hyperlink>
            <w:r>
              <w:rPr>
                <w:color w:val="392C69"/>
              </w:rPr>
              <w:t>,</w:t>
            </w:r>
          </w:p>
          <w:p w:rsidR="004F3CE2" w:rsidRDefault="004F3CE2" w:rsidP="004F3CE2">
            <w:pPr>
              <w:pStyle w:val="ConsPlusNormal"/>
              <w:jc w:val="center"/>
              <w:rPr>
                <w:color w:val="392C69"/>
              </w:rPr>
            </w:pPr>
            <w:r>
              <w:rPr>
                <w:color w:val="392C69"/>
              </w:rPr>
              <w:t xml:space="preserve">от 06.05.2019 </w:t>
            </w:r>
            <w:hyperlink r:id="rId14" w:tooltip="Постановление КМ РТ от 06.05.2019 N 380 &quot;О внесении изменений в отдельные постановления Кабинета Министров Республики Татарстан&quot;{КонсультантПлюс}" w:history="1">
              <w:r>
                <w:rPr>
                  <w:color w:val="0000FF"/>
                </w:rPr>
                <w:t>N 380</w:t>
              </w:r>
            </w:hyperlink>
            <w:r>
              <w:rPr>
                <w:color w:val="392C69"/>
              </w:rPr>
              <w:t xml:space="preserve">, от 11.07.2019 </w:t>
            </w:r>
            <w:hyperlink r:id="rId15" w:tooltip="Постановление КМ РТ от 11.07.2019 N 565 &quot;О внесении изменений в постановление Кабинета Министров Республики Татарстан от 31.05.2018 N 412 &quot;Об условиях оплаты труда работников государственных образовательных организаций Республики Татарстан&quot;{КонсультантПлюс}" w:history="1">
              <w:r>
                <w:rPr>
                  <w:color w:val="0000FF"/>
                </w:rPr>
                <w:t>N 565</w:t>
              </w:r>
            </w:hyperlink>
            <w:r>
              <w:rPr>
                <w:color w:val="392C69"/>
              </w:rPr>
              <w:t xml:space="preserve">, от 28.08.2019 </w:t>
            </w:r>
            <w:hyperlink r:id="rId16" w:tooltip="Постановление КМ РТ от 28.08.2019 N 714 &quot;О внесении изменений в постановление Кабинета Министров Республики Татарстан от 31.05.2018 N 412 &quot;Об условиях оплаты труда работников государственных образовательных организаций Республики Татарстан&quot;{КонсультантПлюс}" w:history="1">
              <w:r>
                <w:rPr>
                  <w:color w:val="0000FF"/>
                </w:rPr>
                <w:t>N 714</w:t>
              </w:r>
            </w:hyperlink>
            <w:r>
              <w:rPr>
                <w:color w:val="392C69"/>
              </w:rPr>
              <w:t>,</w:t>
            </w:r>
          </w:p>
          <w:p w:rsidR="004F3CE2" w:rsidRDefault="004F3CE2" w:rsidP="004F3CE2">
            <w:pPr>
              <w:pStyle w:val="ConsPlusNormal"/>
              <w:jc w:val="center"/>
              <w:rPr>
                <w:color w:val="392C69"/>
              </w:rPr>
            </w:pPr>
            <w:r>
              <w:rPr>
                <w:color w:val="392C69"/>
              </w:rPr>
              <w:t xml:space="preserve">от 02.11.2019 </w:t>
            </w:r>
            <w:hyperlink r:id="rId17" w:tooltip="Постановление КМ РТ от 02.11.2019 N 1008 &quot;О внесении изменений в постановление Кабинета Министров Республики Татарстан от 31.05.2018 N 412 &quot;Об условиях оплаты труда работников государственных образовательных организаций Республики Татарстан&quot;{КонсультантПлюс}" w:history="1">
              <w:r>
                <w:rPr>
                  <w:color w:val="0000FF"/>
                </w:rPr>
                <w:t>N 1008</w:t>
              </w:r>
            </w:hyperlink>
            <w:r>
              <w:rPr>
                <w:color w:val="392C69"/>
              </w:rPr>
              <w:t xml:space="preserve">, от 30.12.2019 </w:t>
            </w:r>
            <w:hyperlink r:id="rId18" w:tooltip="Постановление КМ РТ от 30.12.2019 N 1278 &quot;О внесении изменений в постановление Кабинета Министров Республики Татарстан от 31.05.2018 N 412 &quot;Об условиях оплаты труда работников государственных образовательных организаций Республики Татарстан&quot;{КонсультантПлюс}" w:history="1">
              <w:r>
                <w:rPr>
                  <w:color w:val="0000FF"/>
                </w:rPr>
                <w:t>N 1278</w:t>
              </w:r>
            </w:hyperlink>
            <w:r>
              <w:rPr>
                <w:color w:val="392C69"/>
              </w:rPr>
              <w:t xml:space="preserve">, от 16.04.2020 </w:t>
            </w:r>
            <w:hyperlink r:id="rId19" w:tooltip="Постановление КМ РТ от 16.04.2020 N 294 &quot;О внесении изменений в отдельные постановления Кабинета Министров Республики Татарстан&quot;{КонсультантПлюс}" w:history="1">
              <w:r>
                <w:rPr>
                  <w:color w:val="0000FF"/>
                </w:rPr>
                <w:t>N 294</w:t>
              </w:r>
            </w:hyperlink>
            <w:r>
              <w:rPr>
                <w:color w:val="392C69"/>
              </w:rPr>
              <w:t>,</w:t>
            </w:r>
          </w:p>
          <w:p w:rsidR="004F3CE2" w:rsidRDefault="004F3CE2" w:rsidP="004F3CE2">
            <w:pPr>
              <w:pStyle w:val="ConsPlusNormal"/>
              <w:jc w:val="center"/>
              <w:rPr>
                <w:color w:val="392C69"/>
              </w:rPr>
            </w:pPr>
            <w:r>
              <w:rPr>
                <w:color w:val="392C69"/>
              </w:rPr>
              <w:t xml:space="preserve">от 21.05.2020 </w:t>
            </w:r>
            <w:hyperlink r:id="rId20" w:tooltip="Постановление КМ РТ от 21.05.2020 N 413 &quot;О внесении изменений в постановление Кабинета Министров Республики Татарстан от 31.05.2018 N 412 &quot;Об условиях оплаты труда работников государственных образовательных организаций Республики Татарстан&quot;{КонсультантПлюс}" w:history="1">
              <w:r>
                <w:rPr>
                  <w:color w:val="0000FF"/>
                </w:rPr>
                <w:t>N 413</w:t>
              </w:r>
            </w:hyperlink>
            <w:r>
              <w:rPr>
                <w:color w:val="392C69"/>
              </w:rPr>
              <w:t xml:space="preserve">, от 01.09.2020 </w:t>
            </w:r>
            <w:hyperlink r:id="rId21" w:tooltip="Постановление КМ РТ от 01.09.2020 N 772 &quot;О внесении изменений в постановление Кабинета Министров Республики Татарстан от 31.05.2018 N 412 &quot;Об условиях оплаты труда работников государственных образовательных организаций Республики Татарстан&quot;{КонсультантПлюс}" w:history="1">
              <w:r>
                <w:rPr>
                  <w:color w:val="0000FF"/>
                </w:rPr>
                <w:t>N 772</w:t>
              </w:r>
            </w:hyperlink>
            <w:r>
              <w:rPr>
                <w:color w:val="392C69"/>
              </w:rPr>
              <w:t xml:space="preserve">, от 23.10.2020 </w:t>
            </w:r>
            <w:hyperlink r:id="rId22" w:tooltip="Постановление КМ РТ от 23.10.2020 N 954 &quot;О внесении изменений в Положение об условиях оплаты труда работников общеобразовательных организаций Республики Татарстан, утвержденное постановлением Кабинета Министров Республики Татарстан от 31.05.2018 N 412 &quot;Об усло" w:history="1">
              <w:r>
                <w:rPr>
                  <w:color w:val="0000FF"/>
                </w:rPr>
                <w:t>N 954</w:t>
              </w:r>
            </w:hyperlink>
            <w:r>
              <w:rPr>
                <w:color w:val="392C69"/>
              </w:rPr>
              <w:t>,</w:t>
            </w:r>
          </w:p>
          <w:p w:rsidR="004F3CE2" w:rsidRDefault="004F3CE2" w:rsidP="004F3CE2">
            <w:pPr>
              <w:pStyle w:val="ConsPlusNormal"/>
              <w:jc w:val="center"/>
              <w:rPr>
                <w:color w:val="392C69"/>
              </w:rPr>
            </w:pPr>
            <w:r>
              <w:rPr>
                <w:color w:val="392C69"/>
              </w:rPr>
              <w:t xml:space="preserve">от 26.07.2021 </w:t>
            </w:r>
            <w:hyperlink r:id="rId23" w:tooltip="Постановление КМ РТ от 26.07.2021 N 645 (ред. от 09.12.2021) &quot;О внесении изменений в отдельные постановления Кабинета Министров Республики Татарстан&quot;{КонсультантПлюс}" w:history="1">
              <w:r>
                <w:rPr>
                  <w:color w:val="0000FF"/>
                </w:rPr>
                <w:t>N 645</w:t>
              </w:r>
            </w:hyperlink>
            <w:r>
              <w:rPr>
                <w:color w:val="392C69"/>
              </w:rPr>
              <w:t xml:space="preserve">, от 06.09.2021 </w:t>
            </w:r>
            <w:hyperlink r:id="rId24" w:tooltip="Постановление КМ РТ от 06.09.2021 N 821 &quot;О внесении изменений в Положение об условиях оплаты труда работников общеобразовательных организаций Республики Татарстан, утвержденное постановлением Кабинета Министров Республики Татарстан от 31.05.2018 N 412 &quot;Об усло" w:history="1">
              <w:r>
                <w:rPr>
                  <w:color w:val="0000FF"/>
                </w:rPr>
                <w:t>N 821</w:t>
              </w:r>
            </w:hyperlink>
            <w:r>
              <w:rPr>
                <w:color w:val="392C69"/>
              </w:rPr>
              <w:t xml:space="preserve">, от 29.10.2021 </w:t>
            </w:r>
            <w:hyperlink r:id="rId25" w:tooltip="Постановление КМ РТ от 29.10.2021 N 1021 &quot;О внесении изменения в Положение об условиях оплаты труда работников дошкольных образовательных организаций Республики Татарстан, утвержденное постановлением Кабинета Министров Республики Татарстан от 31.05.2018 N 412 " w:history="1">
              <w:r>
                <w:rPr>
                  <w:color w:val="0000FF"/>
                </w:rPr>
                <w:t>N 1021</w:t>
              </w:r>
            </w:hyperlink>
            <w:r>
              <w:rPr>
                <w:color w:val="392C69"/>
              </w:rPr>
              <w:t>,</w:t>
            </w:r>
          </w:p>
          <w:p w:rsidR="004F3CE2" w:rsidRDefault="004F3CE2" w:rsidP="004F3CE2">
            <w:pPr>
              <w:pStyle w:val="ConsPlusNormal"/>
              <w:jc w:val="center"/>
              <w:rPr>
                <w:color w:val="392C69"/>
              </w:rPr>
            </w:pPr>
            <w:r>
              <w:rPr>
                <w:color w:val="392C69"/>
              </w:rPr>
              <w:t xml:space="preserve">от 30.10.2021 </w:t>
            </w:r>
            <w:hyperlink r:id="rId26" w:tooltip="Постановление КМ РТ от 30.10.2021 N 1030 &quot;О внесении изменений в отдельные постановления кабинета Министров Республики Татарстан&quot;{КонсультантПлюс}" w:history="1">
              <w:r>
                <w:rPr>
                  <w:color w:val="0000FF"/>
                </w:rPr>
                <w:t>N 1030</w:t>
              </w:r>
            </w:hyperlink>
            <w:r>
              <w:rPr>
                <w:color w:val="392C69"/>
              </w:rPr>
              <w:t xml:space="preserve">, от 15.06.2022 </w:t>
            </w:r>
            <w:hyperlink r:id="rId27" w:tooltip="Постановление КМ РТ от 15.06.2022 N 566 &quot;О внесении изменений в отдельные постановления Кабинета Министров Республики Татарстан&quot;{КонсультантПлюс}" w:history="1">
              <w:r>
                <w:rPr>
                  <w:color w:val="0000FF"/>
                </w:rPr>
                <w:t>N 566</w:t>
              </w:r>
            </w:hyperlink>
            <w:r>
              <w:rPr>
                <w:color w:val="392C69"/>
              </w:rPr>
              <w:t xml:space="preserve">, от 22.09.2022 </w:t>
            </w:r>
            <w:hyperlink r:id="rId28" w:tooltip="Постановление КМ РТ от 22.09.2022 N 1027 &quot;О внесении изменений в отдельные постановления кабинета Министров Республики Татарстан&quot;{КонсультантПлюс}" w:history="1">
              <w:r>
                <w:rPr>
                  <w:color w:val="0000FF"/>
                </w:rPr>
                <w:t>N 1027</w:t>
              </w:r>
            </w:hyperlink>
            <w:r>
              <w:rPr>
                <w:color w:val="392C69"/>
              </w:rPr>
              <w:t>,</w:t>
            </w:r>
          </w:p>
          <w:p w:rsidR="004F3CE2" w:rsidRDefault="004F3CE2" w:rsidP="004F3CE2">
            <w:pPr>
              <w:pStyle w:val="ConsPlusNormal"/>
              <w:jc w:val="center"/>
              <w:rPr>
                <w:color w:val="392C69"/>
              </w:rPr>
            </w:pPr>
            <w:r>
              <w:rPr>
                <w:color w:val="392C69"/>
              </w:rPr>
              <w:t xml:space="preserve">от 11.03.2023 </w:t>
            </w:r>
            <w:hyperlink r:id="rId29" w:tooltip="Постановление КМ РТ от 11.03.2023 N 232 &quot;О внесении изменений в постановление Кабинета Министров Республики Татарстан от 31.05.2018 N 412 &quot;Об условиях оплаты труда работников государственных образовательных организаций Республики Татарстан&quot;{КонсультантПлюс}" w:history="1">
              <w:r>
                <w:rPr>
                  <w:color w:val="0000FF"/>
                </w:rPr>
                <w:t>N 232</w:t>
              </w:r>
            </w:hyperlink>
            <w:r>
              <w:rPr>
                <w:color w:val="392C69"/>
              </w:rPr>
              <w:t xml:space="preserve">, от 19.08.2023 </w:t>
            </w:r>
            <w:hyperlink r:id="rId30" w:tooltip="Постановление КМ РТ от 19.08.2023 N 989 &quot;О внесении изменений в Положение об условиях оплаты труда работников общеобразовательных организаций Республики Татарстан, утвержденное постановлением Кабинета Министров Республики Татарстан от 31.05.2018 N 412 &quot;Об усло" w:history="1">
              <w:r>
                <w:rPr>
                  <w:color w:val="0000FF"/>
                </w:rPr>
                <w:t>N 989</w:t>
              </w:r>
            </w:hyperlink>
            <w:r>
              <w:rPr>
                <w:color w:val="392C69"/>
              </w:rPr>
              <w:t xml:space="preserve">, от 16.10.2023 </w:t>
            </w:r>
            <w:hyperlink r:id="rId31" w:tooltip="Постановление КМ РТ от 16.10.2023 N 1312 &quot;О внесении изменений в отдельные постановления Кабинета Министров Республики Татарстан&quot;{КонсультантПлюс}" w:history="1">
              <w:r>
                <w:rPr>
                  <w:color w:val="0000FF"/>
                </w:rPr>
                <w:t>N 1312</w:t>
              </w:r>
            </w:hyperlink>
            <w:r>
              <w:rPr>
                <w:color w:val="392C69"/>
              </w:rPr>
              <w:t>,</w:t>
            </w:r>
          </w:p>
          <w:p w:rsidR="004F3CE2" w:rsidRDefault="004F3CE2" w:rsidP="004F3CE2">
            <w:pPr>
              <w:pStyle w:val="ConsPlusNormal"/>
              <w:jc w:val="center"/>
              <w:rPr>
                <w:color w:val="392C69"/>
              </w:rPr>
            </w:pPr>
            <w:r>
              <w:rPr>
                <w:color w:val="392C69"/>
              </w:rPr>
              <w:t xml:space="preserve">от 31.10.2023 </w:t>
            </w:r>
            <w:hyperlink r:id="rId32" w:tooltip="Постановление КМ РТ от 31.10.2023 N 1377 &quot;О внесении изменений в постановление Кабинета Министров Республики Татарстан от 31.05.2018 N 412 &quot;Об условиях оплаты труда работников государственных образовательных организаций Республики Татарстан&quot;{КонсультантПлюс}" w:history="1">
              <w:r>
                <w:rPr>
                  <w:color w:val="0000FF"/>
                </w:rPr>
                <w:t>N 1377</w:t>
              </w:r>
            </w:hyperlink>
            <w:r>
              <w:rPr>
                <w:color w:val="392C69"/>
              </w:rPr>
              <w:t xml:space="preserve">, от 07.11.2023 </w:t>
            </w:r>
            <w:hyperlink r:id="rId33" w:tooltip="Постановление КМ РТ от 07.11.2023 N 1431 &quot;О внесении изменений в Положение об условиях оплаты труда работников государственных профессиональных образовательных организаций Республики Татарстан, утвержденное постановлением Кабинета Министров Республики Татарста" w:history="1">
              <w:r>
                <w:rPr>
                  <w:color w:val="0000FF"/>
                </w:rPr>
                <w:t>N 1431</w:t>
              </w:r>
            </w:hyperlink>
            <w:r>
              <w:rPr>
                <w:color w:val="392C69"/>
              </w:rPr>
              <w:t xml:space="preserve">, от 11.05.2024 </w:t>
            </w:r>
            <w:hyperlink r:id="rId34" w:tooltip="Постановление КМ РТ от 11.05.2024 N 318 &quot;О внесении изменений в Положение об условиях оплаты труда работников государственных профессиональных образовательных организаций Республики Татарстан, утвержденное постановлением Кабинета Министров Республики Татарстан" w:history="1">
              <w:r>
                <w:rPr>
                  <w:color w:val="0000FF"/>
                </w:rPr>
                <w:t>N 318</w:t>
              </w:r>
            </w:hyperlink>
            <w:r>
              <w:rPr>
                <w:color w:val="392C69"/>
              </w:rPr>
              <w:t>,</w:t>
            </w:r>
          </w:p>
          <w:p w:rsidR="004F3CE2" w:rsidRDefault="004F3CE2" w:rsidP="004F3CE2">
            <w:pPr>
              <w:pStyle w:val="ConsPlusNormal"/>
              <w:jc w:val="center"/>
              <w:rPr>
                <w:color w:val="392C69"/>
              </w:rPr>
            </w:pPr>
            <w:r>
              <w:rPr>
                <w:color w:val="392C69"/>
              </w:rPr>
              <w:t xml:space="preserve">от 24.06.2024 </w:t>
            </w:r>
            <w:hyperlink r:id="rId35" w:tooltip="Постановление КМ РТ от 24.06.2024 N 454 &quot;О внесении изменений в постановление Кабинета Министров Республики Татарстан от 31.05.2018 N 412 &quot;Об условиях оплаты труда работников государственных образовательных организаций Республики Татарстан&quot;{КонсультантПлюс}" w:history="1">
              <w:r>
                <w:rPr>
                  <w:color w:val="0000FF"/>
                </w:rPr>
                <w:t>N 454</w:t>
              </w:r>
            </w:hyperlink>
            <w:r>
              <w:rPr>
                <w:color w:val="392C69"/>
              </w:rPr>
              <w:t xml:space="preserve">, от 25.09.2024 </w:t>
            </w:r>
            <w:hyperlink r:id="rId36" w:tooltip="Постановление КМ РТ от 25.09.2024 N 830 (ред. от 14.11.2024) &quot;О внесении изменений в постановление Кабинета Министров Республики Татарстан от 31.05.2018 N 412 &quot;Об условиях оплаты труда работников государственных образовательных организаций Республики Татарстан" w:history="1">
              <w:r>
                <w:rPr>
                  <w:color w:val="0000FF"/>
                </w:rPr>
                <w:t>N 830</w:t>
              </w:r>
            </w:hyperlink>
            <w:r>
              <w:rPr>
                <w:color w:val="392C69"/>
              </w:rPr>
              <w:t xml:space="preserve"> (ред. 14.11.2024)</w:t>
            </w:r>
          </w:p>
        </w:tc>
        <w:tc>
          <w:tcPr>
            <w:tcW w:w="113" w:type="dxa"/>
            <w:shd w:val="clear" w:color="auto" w:fill="F4F3F8"/>
            <w:tcMar>
              <w:top w:w="0" w:type="dxa"/>
              <w:left w:w="0" w:type="dxa"/>
              <w:bottom w:w="0" w:type="dxa"/>
              <w:right w:w="0" w:type="dxa"/>
            </w:tcMar>
          </w:tcPr>
          <w:p w:rsidR="004F3CE2" w:rsidRDefault="004F3CE2" w:rsidP="004F3CE2">
            <w:pPr>
              <w:pStyle w:val="ConsPlusNormal"/>
              <w:jc w:val="center"/>
              <w:rPr>
                <w:color w:val="392C69"/>
              </w:rPr>
            </w:pPr>
          </w:p>
        </w:tc>
      </w:tr>
    </w:tbl>
    <w:p w:rsidR="004F3CE2" w:rsidRDefault="004F3CE2" w:rsidP="004F3CE2">
      <w:pPr>
        <w:pStyle w:val="ConsPlusNormal"/>
        <w:jc w:val="both"/>
      </w:pPr>
    </w:p>
    <w:p w:rsidR="004F3CE2" w:rsidRDefault="004F3CE2" w:rsidP="004F3CE2">
      <w:pPr>
        <w:pStyle w:val="ConsPlusNormal"/>
        <w:ind w:firstLine="540"/>
        <w:jc w:val="both"/>
      </w:pPr>
      <w:r>
        <w:t>Кабинет Министров Республики Татарстан постановляет:</w:t>
      </w:r>
    </w:p>
    <w:p w:rsidR="004F3CE2" w:rsidRDefault="004F3CE2" w:rsidP="004F3CE2">
      <w:pPr>
        <w:pStyle w:val="ConsPlusNormal"/>
        <w:jc w:val="both"/>
      </w:pPr>
    </w:p>
    <w:p w:rsidR="004F3CE2" w:rsidRDefault="004F3CE2" w:rsidP="004F3CE2">
      <w:pPr>
        <w:pStyle w:val="ConsPlusNormal"/>
        <w:ind w:firstLine="540"/>
        <w:jc w:val="both"/>
      </w:pPr>
      <w:bookmarkStart w:id="1" w:name="Par21"/>
      <w:bookmarkEnd w:id="1"/>
      <w:r>
        <w:t>1. Утвердить прилагаемые:</w:t>
      </w:r>
    </w:p>
    <w:p w:rsidR="004F3CE2" w:rsidRDefault="003A138D" w:rsidP="004F3CE2">
      <w:pPr>
        <w:pStyle w:val="ConsPlusNormal"/>
        <w:spacing w:before="240"/>
        <w:ind w:firstLine="540"/>
        <w:jc w:val="both"/>
      </w:pPr>
      <w:hyperlink w:anchor="Par54" w:tooltip="ПОЛОЖЕНИЕ" w:history="1">
        <w:r w:rsidR="004F3CE2">
          <w:rPr>
            <w:color w:val="0000FF"/>
          </w:rPr>
          <w:t>Положение</w:t>
        </w:r>
      </w:hyperlink>
      <w:r w:rsidR="004F3CE2">
        <w:t xml:space="preserve"> об условиях оплаты труда работников общеобразовательных организаций Республики Татарстан;</w:t>
      </w:r>
    </w:p>
    <w:p w:rsidR="004F3CE2" w:rsidRDefault="003A138D" w:rsidP="004F3CE2">
      <w:pPr>
        <w:pStyle w:val="ConsPlusNormal"/>
        <w:spacing w:before="240"/>
        <w:ind w:firstLine="540"/>
        <w:jc w:val="both"/>
      </w:pPr>
      <w:hyperlink w:anchor="Par1909" w:tooltip="ПОЛОЖЕНИЕ" w:history="1">
        <w:r w:rsidR="004F3CE2">
          <w:rPr>
            <w:color w:val="0000FF"/>
          </w:rPr>
          <w:t>Положение</w:t>
        </w:r>
      </w:hyperlink>
      <w:r w:rsidR="004F3CE2">
        <w:t xml:space="preserve"> об условиях оплаты труда работников дошкольных образовательных организаций Республики Татарстан;</w:t>
      </w:r>
    </w:p>
    <w:p w:rsidR="004F3CE2" w:rsidRDefault="003A138D" w:rsidP="004F3CE2">
      <w:pPr>
        <w:pStyle w:val="ConsPlusNormal"/>
        <w:spacing w:before="240"/>
        <w:ind w:firstLine="540"/>
        <w:jc w:val="both"/>
      </w:pPr>
      <w:hyperlink w:anchor="Par3062" w:tooltip="ПОЛОЖЕНИЕ" w:history="1">
        <w:r w:rsidR="004F3CE2">
          <w:rPr>
            <w:color w:val="0000FF"/>
          </w:rPr>
          <w:t>Положение</w:t>
        </w:r>
      </w:hyperlink>
      <w:r w:rsidR="004F3CE2">
        <w:t xml:space="preserve"> об условиях оплаты труда работников образовательных организаций дополнительного образования Республики Татарстан;</w:t>
      </w:r>
    </w:p>
    <w:p w:rsidR="004F3CE2" w:rsidRDefault="003A138D" w:rsidP="004F3CE2">
      <w:pPr>
        <w:pStyle w:val="ConsPlusNormal"/>
        <w:spacing w:before="240"/>
        <w:ind w:firstLine="540"/>
        <w:jc w:val="both"/>
      </w:pPr>
      <w:hyperlink w:anchor="Par4628" w:tooltip="ПОЛОЖЕНИЕ" w:history="1">
        <w:r w:rsidR="004F3CE2">
          <w:rPr>
            <w:color w:val="0000FF"/>
          </w:rPr>
          <w:t>Положение</w:t>
        </w:r>
      </w:hyperlink>
      <w:r w:rsidR="004F3CE2">
        <w:t xml:space="preserve"> об условиях оплаты труда работников государственных профессиональных образовательных организаций Республики Татарстан;</w:t>
      </w:r>
    </w:p>
    <w:p w:rsidR="004F3CE2" w:rsidRDefault="003A138D" w:rsidP="004F3CE2">
      <w:pPr>
        <w:pStyle w:val="ConsPlusNormal"/>
        <w:spacing w:before="240"/>
        <w:ind w:firstLine="540"/>
        <w:jc w:val="both"/>
      </w:pPr>
      <w:hyperlink w:anchor="Par10846" w:tooltip="ПОЛОЖЕНИЕ" w:history="1">
        <w:r w:rsidR="004F3CE2">
          <w:rPr>
            <w:color w:val="0000FF"/>
          </w:rPr>
          <w:t>Положение</w:t>
        </w:r>
      </w:hyperlink>
      <w:r w:rsidR="004F3CE2">
        <w:t xml:space="preserve"> об условиях оплаты труда работников профессиональных квалификационных групп общеотраслевых профессий рабочих, рабочих культуры, искусства и кинематографии, общеотраслевых должностей руководителей, специалистов и служащих образовательных организаций Республики Татарстан.</w:t>
      </w:r>
    </w:p>
    <w:p w:rsidR="004F3CE2" w:rsidRDefault="003A138D" w:rsidP="004F3CE2">
      <w:pPr>
        <w:pStyle w:val="ConsPlusNormal"/>
        <w:spacing w:before="240"/>
        <w:ind w:firstLine="540"/>
        <w:jc w:val="both"/>
      </w:pPr>
      <w:hyperlink w:anchor="Par11754" w:tooltip="ПОЛОЖЕНИЕ" w:history="1">
        <w:r w:rsidR="004F3CE2">
          <w:rPr>
            <w:color w:val="0000FF"/>
          </w:rPr>
          <w:t>Положение</w:t>
        </w:r>
      </w:hyperlink>
      <w:r w:rsidR="004F3CE2">
        <w:t xml:space="preserve"> об условиях оплаты труда работников государственных образовательных организаций высшего образования, осуществляющих образовательную деятельность по реализации образовательных программ высшего образования - программ бакалавриата, программ специалитета, программ магистратуры, и организаций дополнительного профессионального образования Республики Татарстан.</w:t>
      </w:r>
    </w:p>
    <w:p w:rsidR="004F3CE2" w:rsidRDefault="004F3CE2" w:rsidP="004F3CE2">
      <w:pPr>
        <w:pStyle w:val="ConsPlusNormal"/>
        <w:jc w:val="both"/>
      </w:pPr>
      <w:r>
        <w:t xml:space="preserve">(абзац введен </w:t>
      </w:r>
      <w:hyperlink r:id="rId37" w:tooltip="Постановление КМ РТ от 11.07.2019 N 565 &quot;О внесении изменений в постановление Кабинета Министров Республики Татарстан от 31.05.2018 N 412 &quot;Об условиях оплаты труда работников государственных образовательных организаций Республики Татарстан&quot;{КонсультантПлюс}" w:history="1">
        <w:r>
          <w:rPr>
            <w:color w:val="0000FF"/>
          </w:rPr>
          <w:t>Постановлением</w:t>
        </w:r>
      </w:hyperlink>
      <w:r>
        <w:t xml:space="preserve"> КМ РТ от 11.07.2019 N 565)</w:t>
      </w:r>
    </w:p>
    <w:p w:rsidR="004F3CE2" w:rsidRDefault="004F3CE2" w:rsidP="004F3CE2">
      <w:pPr>
        <w:pStyle w:val="ConsPlusNormal"/>
        <w:spacing w:before="240"/>
        <w:ind w:firstLine="540"/>
        <w:jc w:val="both"/>
      </w:pPr>
      <w:r>
        <w:lastRenderedPageBreak/>
        <w:t xml:space="preserve">2. Установить, что заработная плата работников государственных образовательных организаций Республики Татарстан, устанавливаемая в соответствии с </w:t>
      </w:r>
      <w:hyperlink w:anchor="Par21" w:tooltip="1. Утвердить прилагаемые:" w:history="1">
        <w:r>
          <w:rPr>
            <w:color w:val="0000FF"/>
          </w:rPr>
          <w:t>пунктом 1</w:t>
        </w:r>
      </w:hyperlink>
      <w:r>
        <w:t xml:space="preserve"> настоящего постановления, не может быть меньше заработной платы, выплачиваемой на основе системы оплаты труда, действовавшей на момент перехода на условия оплаты труда в соответствии с настоящим постановлением, при условии сохранения объема должностных обязанностей работников и выполнения ими работ той же квалификации.</w:t>
      </w:r>
    </w:p>
    <w:p w:rsidR="004F3CE2" w:rsidRDefault="004F3CE2" w:rsidP="004F3CE2">
      <w:pPr>
        <w:pStyle w:val="ConsPlusNormal"/>
        <w:spacing w:before="240"/>
        <w:ind w:firstLine="540"/>
        <w:jc w:val="both"/>
      </w:pPr>
      <w:r>
        <w:t>3. Руководителям государственных образовательных организаций Республики Татарстан по согласованию с соответствующим профсоюзным органом работников:</w:t>
      </w:r>
    </w:p>
    <w:p w:rsidR="004F3CE2" w:rsidRDefault="004F3CE2" w:rsidP="004F3CE2">
      <w:pPr>
        <w:pStyle w:val="ConsPlusNormal"/>
        <w:spacing w:before="240"/>
        <w:ind w:firstLine="540"/>
        <w:jc w:val="both"/>
      </w:pPr>
      <w:r>
        <w:t>внести соответствующие изменения в коллективные договоры, соглашения, локальные нормативные правовые акты, устанавливающие условия оплаты труда работников государственных образовательных организаций Республики Татарстан;</w:t>
      </w:r>
    </w:p>
    <w:p w:rsidR="004F3CE2" w:rsidRDefault="004F3CE2" w:rsidP="004F3CE2">
      <w:pPr>
        <w:pStyle w:val="ConsPlusNormal"/>
        <w:spacing w:before="240"/>
        <w:ind w:firstLine="540"/>
        <w:jc w:val="both"/>
      </w:pPr>
      <w:r>
        <w:t>уведомить работников государственных образовательных организаций Республики Татарстан об изменении существенных условий труда не позднее чем за два месяца до введения системы оплаты труда, установленной настоящим постановлением.</w:t>
      </w:r>
    </w:p>
    <w:p w:rsidR="004F3CE2" w:rsidRDefault="004F3CE2" w:rsidP="004F3CE2">
      <w:pPr>
        <w:pStyle w:val="ConsPlusNormal"/>
        <w:spacing w:before="240"/>
        <w:ind w:firstLine="540"/>
        <w:jc w:val="both"/>
      </w:pPr>
      <w:r>
        <w:t>4. Предложить органам местного самоуправления принять аналогичные решения по установлению с 1 сентября 2018 года условий оплаты труда для работников муниципальных образовательных организаций.</w:t>
      </w:r>
    </w:p>
    <w:p w:rsidR="004F3CE2" w:rsidRDefault="004F3CE2" w:rsidP="004F3CE2">
      <w:pPr>
        <w:pStyle w:val="ConsPlusNormal"/>
        <w:spacing w:before="240"/>
        <w:ind w:firstLine="540"/>
        <w:jc w:val="both"/>
      </w:pPr>
      <w:r>
        <w:t>5. Установить, что:</w:t>
      </w:r>
    </w:p>
    <w:p w:rsidR="004F3CE2" w:rsidRDefault="003A138D" w:rsidP="004F3CE2">
      <w:pPr>
        <w:pStyle w:val="ConsPlusNormal"/>
        <w:spacing w:before="240"/>
        <w:ind w:firstLine="540"/>
        <w:jc w:val="both"/>
      </w:pPr>
      <w:hyperlink w:anchor="Par21" w:tooltip="1. Утвердить прилагаемые:" w:history="1">
        <w:r w:rsidR="004F3CE2">
          <w:rPr>
            <w:color w:val="0000FF"/>
          </w:rPr>
          <w:t>пункт 1</w:t>
        </w:r>
      </w:hyperlink>
      <w:r w:rsidR="004F3CE2">
        <w:t xml:space="preserve"> настоящего постановления вступает в силу с 1 сентября 2018 года;</w:t>
      </w:r>
    </w:p>
    <w:p w:rsidR="004F3CE2" w:rsidRDefault="004F3CE2" w:rsidP="004F3CE2">
      <w:pPr>
        <w:pStyle w:val="ConsPlusNormal"/>
        <w:spacing w:before="240"/>
        <w:ind w:firstLine="540"/>
        <w:jc w:val="both"/>
      </w:pPr>
      <w:r>
        <w:t xml:space="preserve">действие </w:t>
      </w:r>
      <w:hyperlink r:id="rId38" w:tooltip="Постановление КМ РТ от 24.08.2010 N 678 (ред. от 04.06.2018, с изм. от 01.11.2019) &quot;Об условиях оплаты труда работников государственных учреждений Республики Татарстан&quot; (вместе с &quot;Положением об условиях оплаты труда работников профессиональных квалификационных" w:history="1">
        <w:r>
          <w:rPr>
            <w:color w:val="0000FF"/>
          </w:rPr>
          <w:t>постановления</w:t>
        </w:r>
      </w:hyperlink>
      <w:r>
        <w:t xml:space="preserve"> Кабинета Министров Республики Татарстан от 24.08.2010 N 678 "Об условиях оплаты труда работников государственных учреждений Республики Татарстан" с 1 сентября 2018 года не распространяется на общеобразовательные организации, дошкольные образовательные организации, профессиональные образовательные организации и образовательные организации дополнительного образования, с 1 апреля 2019 года не распространяется на государственные образовательные организации высшего образования, осуществляющие образовательную деятельность по реализации образовательных программ высшего образования - программ бакалавриата, программ специалитета, программ магистратуры, и организации дополнительного профессионального образования Республики Татарстан.</w:t>
      </w:r>
    </w:p>
    <w:p w:rsidR="004F3CE2" w:rsidRDefault="004F3CE2" w:rsidP="004F3CE2">
      <w:pPr>
        <w:pStyle w:val="ConsPlusNormal"/>
        <w:jc w:val="both"/>
      </w:pPr>
      <w:r>
        <w:t xml:space="preserve">(в ред. </w:t>
      </w:r>
      <w:hyperlink r:id="rId39" w:tooltip="Постановление КМ РТ от 11.07.2019 N 565 &quot;О внесении изменений в постановление Кабинета Министров Республики Татарстан от 31.05.2018 N 412 &quot;Об условиях оплаты труда работников государственных образовательных организаций Республики Татарстан&quot;{КонсультантПлюс}" w:history="1">
        <w:r>
          <w:rPr>
            <w:color w:val="0000FF"/>
          </w:rPr>
          <w:t>Постановления</w:t>
        </w:r>
      </w:hyperlink>
      <w:r>
        <w:t xml:space="preserve"> КМ РТ от 11.07.2019 N 565)</w:t>
      </w:r>
    </w:p>
    <w:p w:rsidR="004F3CE2" w:rsidRDefault="004F3CE2" w:rsidP="004F3CE2">
      <w:pPr>
        <w:pStyle w:val="ConsPlusNormal"/>
        <w:spacing w:before="240"/>
        <w:ind w:firstLine="540"/>
        <w:jc w:val="both"/>
      </w:pPr>
      <w:r>
        <w:t>6. Контроль за исполнением настоящего постановления возложить на Министерство образования и науки Республики Татарстан и Министерство труда, занятости и социальной защиты Республики Татарстан.</w:t>
      </w:r>
    </w:p>
    <w:p w:rsidR="004F3CE2" w:rsidRDefault="004F3CE2" w:rsidP="004F3CE2">
      <w:pPr>
        <w:pStyle w:val="ConsPlusNormal"/>
        <w:jc w:val="both"/>
      </w:pPr>
    </w:p>
    <w:p w:rsidR="004F3CE2" w:rsidRDefault="004F3CE2" w:rsidP="004F3CE2">
      <w:pPr>
        <w:pStyle w:val="ConsPlusNormal"/>
        <w:jc w:val="right"/>
      </w:pPr>
      <w:r>
        <w:t>Премьер-министр</w:t>
      </w:r>
    </w:p>
    <w:p w:rsidR="004F3CE2" w:rsidRDefault="004F3CE2" w:rsidP="004F3CE2">
      <w:pPr>
        <w:pStyle w:val="ConsPlusNormal"/>
        <w:jc w:val="right"/>
      </w:pPr>
      <w:r>
        <w:t>Республики Татарстан</w:t>
      </w:r>
    </w:p>
    <w:p w:rsidR="004F3CE2" w:rsidRDefault="004F3CE2" w:rsidP="004F3CE2">
      <w:pPr>
        <w:pStyle w:val="ConsPlusNormal"/>
        <w:jc w:val="right"/>
      </w:pPr>
      <w:r>
        <w:t>А.В.ПЕСОШИН</w:t>
      </w:r>
    </w:p>
    <w:p w:rsidR="004F3CE2" w:rsidRDefault="004F3CE2" w:rsidP="004F3CE2">
      <w:pPr>
        <w:pStyle w:val="ConsPlusNormal"/>
        <w:jc w:val="both"/>
      </w:pPr>
    </w:p>
    <w:p w:rsidR="004F3CE2" w:rsidRDefault="004F3CE2" w:rsidP="004F3CE2">
      <w:pPr>
        <w:pStyle w:val="ConsPlusNormal"/>
        <w:jc w:val="both"/>
      </w:pPr>
    </w:p>
    <w:p w:rsidR="004F3CE2" w:rsidRDefault="004F3CE2" w:rsidP="004F3CE2">
      <w:pPr>
        <w:pStyle w:val="ConsPlusNormal"/>
        <w:jc w:val="both"/>
      </w:pPr>
    </w:p>
    <w:p w:rsidR="004F3CE2" w:rsidRDefault="004F3CE2" w:rsidP="004F3CE2">
      <w:pPr>
        <w:pStyle w:val="ConsPlusNormal"/>
        <w:jc w:val="both"/>
      </w:pPr>
    </w:p>
    <w:p w:rsidR="004F3CE2" w:rsidRDefault="004F3CE2" w:rsidP="004F3CE2">
      <w:pPr>
        <w:pStyle w:val="ConsPlusNormal"/>
        <w:jc w:val="both"/>
      </w:pPr>
    </w:p>
    <w:p w:rsidR="004F3CE2" w:rsidRDefault="004F3CE2" w:rsidP="004F3CE2">
      <w:pPr>
        <w:pStyle w:val="ConsPlusNormal"/>
        <w:jc w:val="right"/>
        <w:outlineLvl w:val="0"/>
      </w:pPr>
      <w:r>
        <w:t>Утверждено</w:t>
      </w:r>
    </w:p>
    <w:p w:rsidR="004F3CE2" w:rsidRDefault="004F3CE2" w:rsidP="004F3CE2">
      <w:pPr>
        <w:pStyle w:val="ConsPlusNormal"/>
        <w:jc w:val="right"/>
      </w:pPr>
      <w:r>
        <w:t>постановлением</w:t>
      </w:r>
    </w:p>
    <w:p w:rsidR="004F3CE2" w:rsidRDefault="004F3CE2" w:rsidP="004F3CE2">
      <w:pPr>
        <w:pStyle w:val="ConsPlusNormal"/>
        <w:jc w:val="right"/>
      </w:pPr>
      <w:r>
        <w:t>Кабинета Министров</w:t>
      </w:r>
    </w:p>
    <w:p w:rsidR="004F3CE2" w:rsidRDefault="004F3CE2" w:rsidP="004F3CE2">
      <w:pPr>
        <w:pStyle w:val="ConsPlusNormal"/>
        <w:jc w:val="right"/>
      </w:pPr>
      <w:r>
        <w:t>Республики Татарстан</w:t>
      </w:r>
    </w:p>
    <w:p w:rsidR="004F3CE2" w:rsidRDefault="004F3CE2" w:rsidP="004F3CE2">
      <w:pPr>
        <w:pStyle w:val="ConsPlusNormal"/>
        <w:jc w:val="right"/>
      </w:pPr>
      <w:r>
        <w:t>от 31 мая 2018 г. N 412</w:t>
      </w:r>
    </w:p>
    <w:p w:rsidR="004F3CE2" w:rsidRDefault="004F3CE2" w:rsidP="004F3CE2">
      <w:pPr>
        <w:pStyle w:val="ConsPlusNormal"/>
        <w:jc w:val="both"/>
      </w:pPr>
    </w:p>
    <w:p w:rsidR="004F3CE2" w:rsidRDefault="004F3CE2" w:rsidP="004F3CE2">
      <w:pPr>
        <w:pStyle w:val="ConsPlusTitle"/>
        <w:jc w:val="center"/>
      </w:pPr>
      <w:bookmarkStart w:id="2" w:name="Par54"/>
      <w:bookmarkEnd w:id="2"/>
      <w:r>
        <w:t>ПОЛОЖЕНИЕ</w:t>
      </w:r>
    </w:p>
    <w:p w:rsidR="004F3CE2" w:rsidRDefault="004F3CE2" w:rsidP="004F3CE2">
      <w:pPr>
        <w:pStyle w:val="ConsPlusTitle"/>
        <w:jc w:val="center"/>
      </w:pPr>
      <w:r>
        <w:t>ОБ УСЛОВИЯХ ОПЛАТЫ ТРУДА РАБОТНИКОВ ОБЩЕОБРАЗОВАТЕЛЬНЫХ</w:t>
      </w:r>
    </w:p>
    <w:p w:rsidR="004F3CE2" w:rsidRDefault="004F3CE2" w:rsidP="004F3CE2">
      <w:pPr>
        <w:pStyle w:val="ConsPlusTitle"/>
        <w:jc w:val="center"/>
      </w:pPr>
      <w:r>
        <w:t>ОРГАНИЗАЦИЙ РЕСПУБЛИКИ ТАТАРСТАН</w:t>
      </w:r>
    </w:p>
    <w:p w:rsidR="004F3CE2" w:rsidRDefault="004F3CE2" w:rsidP="004F3CE2">
      <w:pPr>
        <w:pStyle w:val="ConsPlusNormal"/>
      </w:pPr>
    </w:p>
    <w:tbl>
      <w:tblPr>
        <w:tblW w:w="5000" w:type="pct"/>
        <w:tblCellMar>
          <w:left w:w="0" w:type="dxa"/>
          <w:right w:w="0" w:type="dxa"/>
        </w:tblCellMar>
        <w:tblLook w:val="0000" w:firstRow="0" w:lastRow="0" w:firstColumn="0" w:lastColumn="0" w:noHBand="0" w:noVBand="0"/>
      </w:tblPr>
      <w:tblGrid>
        <w:gridCol w:w="60"/>
        <w:gridCol w:w="113"/>
        <w:gridCol w:w="9921"/>
        <w:gridCol w:w="113"/>
      </w:tblGrid>
      <w:tr w:rsidR="004F3CE2" w:rsidTr="004F3CE2">
        <w:tc>
          <w:tcPr>
            <w:tcW w:w="60" w:type="dxa"/>
            <w:shd w:val="clear" w:color="auto" w:fill="CED3F1"/>
            <w:tcMar>
              <w:top w:w="0" w:type="dxa"/>
              <w:left w:w="0" w:type="dxa"/>
              <w:bottom w:w="0" w:type="dxa"/>
              <w:right w:w="0" w:type="dxa"/>
            </w:tcMar>
          </w:tcPr>
          <w:p w:rsidR="004F3CE2" w:rsidRDefault="004F3CE2" w:rsidP="004F3CE2">
            <w:pPr>
              <w:pStyle w:val="ConsPlusNormal"/>
            </w:pPr>
          </w:p>
        </w:tc>
        <w:tc>
          <w:tcPr>
            <w:tcW w:w="113" w:type="dxa"/>
            <w:shd w:val="clear" w:color="auto" w:fill="F4F3F8"/>
            <w:tcMar>
              <w:top w:w="0" w:type="dxa"/>
              <w:left w:w="0" w:type="dxa"/>
              <w:bottom w:w="0" w:type="dxa"/>
              <w:right w:w="0" w:type="dxa"/>
            </w:tcMar>
          </w:tcPr>
          <w:p w:rsidR="004F3CE2" w:rsidRDefault="004F3CE2" w:rsidP="004F3CE2">
            <w:pPr>
              <w:pStyle w:val="ConsPlusNormal"/>
            </w:pPr>
          </w:p>
        </w:tc>
        <w:tc>
          <w:tcPr>
            <w:tcW w:w="0" w:type="auto"/>
            <w:shd w:val="clear" w:color="auto" w:fill="F4F3F8"/>
            <w:tcMar>
              <w:top w:w="113" w:type="dxa"/>
              <w:left w:w="0" w:type="dxa"/>
              <w:bottom w:w="113" w:type="dxa"/>
              <w:right w:w="0" w:type="dxa"/>
            </w:tcMar>
          </w:tcPr>
          <w:p w:rsidR="004F3CE2" w:rsidRDefault="004F3CE2" w:rsidP="004F3CE2">
            <w:pPr>
              <w:pStyle w:val="ConsPlusNormal"/>
              <w:jc w:val="center"/>
              <w:rPr>
                <w:color w:val="392C69"/>
              </w:rPr>
            </w:pPr>
            <w:r>
              <w:rPr>
                <w:color w:val="392C69"/>
              </w:rPr>
              <w:t>Список изменяющих документов</w:t>
            </w:r>
          </w:p>
          <w:p w:rsidR="004F3CE2" w:rsidRDefault="004F3CE2" w:rsidP="004F3CE2">
            <w:pPr>
              <w:pStyle w:val="ConsPlusNormal"/>
              <w:jc w:val="center"/>
              <w:rPr>
                <w:color w:val="392C69"/>
              </w:rPr>
            </w:pPr>
            <w:r>
              <w:rPr>
                <w:color w:val="392C69"/>
              </w:rPr>
              <w:t xml:space="preserve">(в ред. Постановлений КМ РТ от 24.06.2024 </w:t>
            </w:r>
            <w:hyperlink r:id="rId40" w:tooltip="Постановление КМ РТ от 24.06.2024 N 454 &quot;О внесении изменений в постановление Кабинета Министров Республики Татарстан от 31.05.2018 N 412 &quot;Об условиях оплаты труда работников государственных образовательных организаций Республики Татарстан&quot;{КонсультантПлюс}" w:history="1">
              <w:r>
                <w:rPr>
                  <w:color w:val="0000FF"/>
                </w:rPr>
                <w:t>N 454</w:t>
              </w:r>
            </w:hyperlink>
            <w:r>
              <w:rPr>
                <w:color w:val="392C69"/>
              </w:rPr>
              <w:t xml:space="preserve">, от 25.09.2024 </w:t>
            </w:r>
            <w:hyperlink r:id="rId41" w:tooltip="Постановление КМ РТ от 25.09.2024 N 830 (ред. от 14.11.2024) &quot;О внесении изменений в постановление Кабинета Министров Республики Татарстан от 31.05.2018 N 412 &quot;Об условиях оплаты труда работников государственных образовательных организаций Республики Татарстан" w:history="1">
              <w:r>
                <w:rPr>
                  <w:color w:val="0000FF"/>
                </w:rPr>
                <w:t>N 830</w:t>
              </w:r>
            </w:hyperlink>
            <w:r>
              <w:rPr>
                <w:color w:val="392C69"/>
              </w:rPr>
              <w:t>)</w:t>
            </w:r>
          </w:p>
        </w:tc>
        <w:tc>
          <w:tcPr>
            <w:tcW w:w="113" w:type="dxa"/>
            <w:shd w:val="clear" w:color="auto" w:fill="F4F3F8"/>
            <w:tcMar>
              <w:top w:w="0" w:type="dxa"/>
              <w:left w:w="0" w:type="dxa"/>
              <w:bottom w:w="0" w:type="dxa"/>
              <w:right w:w="0" w:type="dxa"/>
            </w:tcMar>
          </w:tcPr>
          <w:p w:rsidR="004F3CE2" w:rsidRDefault="004F3CE2" w:rsidP="004F3CE2">
            <w:pPr>
              <w:pStyle w:val="ConsPlusNormal"/>
              <w:jc w:val="center"/>
              <w:rPr>
                <w:color w:val="392C69"/>
              </w:rPr>
            </w:pPr>
          </w:p>
        </w:tc>
      </w:tr>
    </w:tbl>
    <w:p w:rsidR="004F3CE2" w:rsidRDefault="004F3CE2" w:rsidP="004F3CE2">
      <w:pPr>
        <w:pStyle w:val="ConsPlusNormal"/>
        <w:jc w:val="both"/>
      </w:pPr>
    </w:p>
    <w:p w:rsidR="004F3CE2" w:rsidRDefault="004F3CE2" w:rsidP="004F3CE2">
      <w:pPr>
        <w:pStyle w:val="ConsPlusTitle"/>
        <w:jc w:val="center"/>
        <w:outlineLvl w:val="1"/>
      </w:pPr>
      <w:r>
        <w:t>I. Общие положения</w:t>
      </w:r>
    </w:p>
    <w:p w:rsidR="004F3CE2" w:rsidRDefault="004F3CE2" w:rsidP="004F3CE2">
      <w:pPr>
        <w:pStyle w:val="ConsPlusNormal"/>
        <w:jc w:val="both"/>
      </w:pPr>
    </w:p>
    <w:p w:rsidR="004F3CE2" w:rsidRDefault="004F3CE2" w:rsidP="004F3CE2">
      <w:pPr>
        <w:pStyle w:val="ConsPlusNormal"/>
        <w:ind w:firstLine="540"/>
        <w:jc w:val="both"/>
      </w:pPr>
      <w:r>
        <w:t>1.1. Настоящее Положение определяет порядок формирования окладов работников общеобразовательных организаций Республики Татарстан (далее - общеобразовательные организации), условия и размеры выплат компенсационного и стимулирующего характера.</w:t>
      </w:r>
    </w:p>
    <w:p w:rsidR="004F3CE2" w:rsidRDefault="004F3CE2" w:rsidP="004F3CE2">
      <w:pPr>
        <w:pStyle w:val="ConsPlusNormal"/>
        <w:spacing w:before="240"/>
        <w:ind w:firstLine="540"/>
        <w:jc w:val="both"/>
      </w:pPr>
      <w:r>
        <w:t>1.2. В настоящем Положении используются следующие основные понятия:</w:t>
      </w:r>
    </w:p>
    <w:p w:rsidR="004F3CE2" w:rsidRDefault="004F3CE2" w:rsidP="004F3CE2">
      <w:pPr>
        <w:pStyle w:val="ConsPlusNormal"/>
        <w:spacing w:before="240"/>
        <w:ind w:firstLine="540"/>
        <w:jc w:val="both"/>
      </w:pPr>
      <w:r>
        <w:t>система оплаты труда - совокупность норм, определяющих условия и размеры оплаты труда работников общеобразовательных организаций, включая размеры тарифных ставок, окладов (должностных окладов), а также выплаты компенсационного и стимулирующего характера, установленных в соответствии с федеральным законодательством и законодательством Республики Татарстан;</w:t>
      </w:r>
    </w:p>
    <w:p w:rsidR="004F3CE2" w:rsidRDefault="004F3CE2" w:rsidP="004F3CE2">
      <w:pPr>
        <w:pStyle w:val="ConsPlusNormal"/>
        <w:spacing w:before="240"/>
        <w:ind w:firstLine="540"/>
        <w:jc w:val="both"/>
      </w:pPr>
      <w:r>
        <w:t>базовый оклад - оклад работника общеобразовательной организации, установленный ему за исполнение трудовых (должностных) обязанностей за календарный месяц либо за норму труда (норму часов педагогической работы в неделю (в год) за ставку заработной платы) в зависимости от сложности выполняемых работ без учета выплат стимулирующего и компенсационного характера;</w:t>
      </w:r>
    </w:p>
    <w:p w:rsidR="004F3CE2" w:rsidRDefault="004F3CE2" w:rsidP="004F3CE2">
      <w:pPr>
        <w:pStyle w:val="ConsPlusNormal"/>
        <w:spacing w:before="240"/>
        <w:ind w:firstLine="540"/>
        <w:jc w:val="both"/>
      </w:pPr>
      <w:r>
        <w:t>должностной оклад - фиксированный размер оплаты труда работника за исполнение трудовых (должностных) обязанностей определенной сложности за календарный месяц за фактически отработанное время без учета компенсационных и стимулирующих выплат;</w:t>
      </w:r>
    </w:p>
    <w:p w:rsidR="004F3CE2" w:rsidRDefault="004F3CE2" w:rsidP="004F3CE2">
      <w:pPr>
        <w:pStyle w:val="ConsPlusNormal"/>
        <w:spacing w:before="240"/>
        <w:ind w:firstLine="540"/>
        <w:jc w:val="both"/>
      </w:pPr>
      <w:r>
        <w:t>заработная плата (оплата труда работника) - вознаграждение за труд в зависимости от квалификации работника, сложности, количества, качества и условий выполняемой работы, а также компенсационные и стимулирующие выплаты;</w:t>
      </w:r>
    </w:p>
    <w:p w:rsidR="004F3CE2" w:rsidRDefault="004F3CE2" w:rsidP="004F3CE2">
      <w:pPr>
        <w:pStyle w:val="ConsPlusNormal"/>
        <w:spacing w:before="240"/>
        <w:ind w:firstLine="540"/>
        <w:jc w:val="both"/>
      </w:pPr>
      <w:r>
        <w:t>выплаты стимулирующего характера - доплаты и надбавки стимулирующего характера, премии и иные поощрительные выплаты;</w:t>
      </w:r>
    </w:p>
    <w:p w:rsidR="004F3CE2" w:rsidRDefault="004F3CE2" w:rsidP="004F3CE2">
      <w:pPr>
        <w:pStyle w:val="ConsPlusNormal"/>
        <w:spacing w:before="240"/>
        <w:ind w:firstLine="540"/>
        <w:jc w:val="both"/>
      </w:pPr>
      <w:r>
        <w:t xml:space="preserve">выплаты компенсационного характера - доплаты и надбавки компенсационного характера, в том числе за работу в условиях, отклоняющихся от нормальных, и иные выплаты </w:t>
      </w:r>
      <w:r>
        <w:lastRenderedPageBreak/>
        <w:t>компенсационного характера.</w:t>
      </w:r>
    </w:p>
    <w:p w:rsidR="004F3CE2" w:rsidRDefault="004F3CE2" w:rsidP="004F3CE2">
      <w:pPr>
        <w:pStyle w:val="ConsPlusNormal"/>
        <w:spacing w:before="240"/>
        <w:ind w:firstLine="540"/>
        <w:jc w:val="both"/>
      </w:pPr>
      <w:r>
        <w:t>1.3. Заработная плата (оплата труда работника) работников профессиональных квалификационных групп должностей работников образования, работников, занятых в сфере культуры, искусства и кинематографии, работников профессиональных квалификационных групп должностей медицинских и фармацевтических работников общеобразовательных организаций (далее соответственно - работники образования, работники культуры, медицинские работники) определяется исходя из:</w:t>
      </w:r>
    </w:p>
    <w:p w:rsidR="004F3CE2" w:rsidRDefault="004F3CE2" w:rsidP="004F3CE2">
      <w:pPr>
        <w:pStyle w:val="ConsPlusNormal"/>
        <w:spacing w:before="240"/>
        <w:ind w:firstLine="540"/>
        <w:jc w:val="both"/>
      </w:pPr>
      <w:r>
        <w:t>должностных окладов;</w:t>
      </w:r>
    </w:p>
    <w:p w:rsidR="004F3CE2" w:rsidRDefault="004F3CE2" w:rsidP="004F3CE2">
      <w:pPr>
        <w:pStyle w:val="ConsPlusNormal"/>
        <w:spacing w:before="240"/>
        <w:ind w:firstLine="540"/>
        <w:jc w:val="both"/>
      </w:pPr>
      <w:r>
        <w:t>выплат стимулирующего характера;</w:t>
      </w:r>
    </w:p>
    <w:p w:rsidR="004F3CE2" w:rsidRDefault="004F3CE2" w:rsidP="004F3CE2">
      <w:pPr>
        <w:pStyle w:val="ConsPlusNormal"/>
        <w:spacing w:before="240"/>
        <w:ind w:firstLine="540"/>
        <w:jc w:val="both"/>
      </w:pPr>
      <w:r>
        <w:t>выплат компенсационного характера.</w:t>
      </w:r>
    </w:p>
    <w:p w:rsidR="004F3CE2" w:rsidRDefault="004F3CE2" w:rsidP="004F3CE2">
      <w:pPr>
        <w:pStyle w:val="ConsPlusNormal"/>
        <w:spacing w:before="240"/>
        <w:ind w:firstLine="540"/>
        <w:jc w:val="both"/>
      </w:pPr>
      <w:r>
        <w:t>1.4. При наступлении у работника права на изменение размера оплаты труда в связи с увеличением стажа работы по профилю, с присвоением квалификационной категории, присвоением почетного звания, награждением ведомственными знаками отличия, в период пребывания в ежегодном или ином отпуске, в период его временной нетрудоспособности, а также в другие периоды, в течение которых за ним сохраняется средняя заработная плата, изменения размера оплаты его труда осуществляются по окончании указанных периодов.</w:t>
      </w:r>
    </w:p>
    <w:p w:rsidR="004F3CE2" w:rsidRDefault="004F3CE2" w:rsidP="004F3CE2">
      <w:pPr>
        <w:pStyle w:val="ConsPlusNormal"/>
        <w:spacing w:before="240"/>
        <w:ind w:firstLine="540"/>
        <w:jc w:val="both"/>
      </w:pPr>
      <w:r>
        <w:t>1.5. Руководители общеобразовательных организаций:</w:t>
      </w:r>
    </w:p>
    <w:p w:rsidR="004F3CE2" w:rsidRDefault="004F3CE2" w:rsidP="004F3CE2">
      <w:pPr>
        <w:pStyle w:val="ConsPlusNormal"/>
        <w:spacing w:before="240"/>
        <w:ind w:firstLine="540"/>
        <w:jc w:val="both"/>
      </w:pPr>
      <w:r>
        <w:t xml:space="preserve">проверяют документы об образовании и стаже педагогической работы (работы по специальности, в определенной должности) на соответствие квалификационным характеристикам, которые определены </w:t>
      </w:r>
      <w:hyperlink r:id="rId42" w:tooltip="Приказ Минздравсоцразвития РФ от 26.08.2010 N 761н (ред. от 31.05.2011) &quot;Об утверждении Единого квалификационного справочника должностей руководителей, специалистов и служащих, раздел &quot;Квалификационные характеристики должностей работников образования&quot; (Зарегис" w:history="1">
        <w:r>
          <w:rPr>
            <w:color w:val="0000FF"/>
          </w:rPr>
          <w:t>приказом</w:t>
        </w:r>
      </w:hyperlink>
      <w:r>
        <w:t xml:space="preserve"> Министерства здравоохранения и социального развития Российской Федерации от 26 августа 2010 г. N 761н "Об утверждении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w:t>
      </w:r>
    </w:p>
    <w:p w:rsidR="004F3CE2" w:rsidRDefault="004F3CE2" w:rsidP="004F3CE2">
      <w:pPr>
        <w:pStyle w:val="ConsPlusNormal"/>
        <w:spacing w:before="240"/>
        <w:ind w:firstLine="540"/>
        <w:jc w:val="both"/>
      </w:pPr>
      <w:r>
        <w:t>ежегодно составляют и утверждают на работников общеобразовательных организаций тарификационные списки;</w:t>
      </w:r>
    </w:p>
    <w:p w:rsidR="004F3CE2" w:rsidRDefault="004F3CE2" w:rsidP="004F3CE2">
      <w:pPr>
        <w:pStyle w:val="ConsPlusNormal"/>
        <w:spacing w:before="240"/>
        <w:ind w:firstLine="540"/>
        <w:jc w:val="both"/>
      </w:pPr>
      <w:r>
        <w:t>несут ответственность за своевременное и правильное определение размеров заработной платы работников общеобразовательных организаций.</w:t>
      </w:r>
    </w:p>
    <w:p w:rsidR="004F3CE2" w:rsidRDefault="004F3CE2" w:rsidP="004F3CE2">
      <w:pPr>
        <w:pStyle w:val="ConsPlusNormal"/>
        <w:jc w:val="both"/>
      </w:pPr>
    </w:p>
    <w:p w:rsidR="004F3CE2" w:rsidRDefault="004F3CE2" w:rsidP="004F3CE2">
      <w:pPr>
        <w:pStyle w:val="ConsPlusTitle"/>
        <w:jc w:val="center"/>
        <w:outlineLvl w:val="1"/>
      </w:pPr>
      <w:bookmarkStart w:id="3" w:name="Par80"/>
      <w:bookmarkEnd w:id="3"/>
      <w:r>
        <w:t>II. Определение базовых окладов работников</w:t>
      </w:r>
    </w:p>
    <w:p w:rsidR="004F3CE2" w:rsidRDefault="004F3CE2" w:rsidP="004F3CE2">
      <w:pPr>
        <w:pStyle w:val="ConsPlusTitle"/>
        <w:jc w:val="center"/>
      </w:pPr>
      <w:r>
        <w:t>общеобразовательных организаций</w:t>
      </w:r>
    </w:p>
    <w:p w:rsidR="004F3CE2" w:rsidRDefault="004F3CE2" w:rsidP="004F3CE2">
      <w:pPr>
        <w:pStyle w:val="ConsPlusNormal"/>
        <w:jc w:val="center"/>
      </w:pPr>
    </w:p>
    <w:p w:rsidR="004F3CE2" w:rsidRDefault="004F3CE2" w:rsidP="004F3CE2">
      <w:pPr>
        <w:pStyle w:val="ConsPlusNormal"/>
        <w:jc w:val="center"/>
      </w:pPr>
      <w:r>
        <w:t xml:space="preserve">(в ред. </w:t>
      </w:r>
      <w:hyperlink r:id="rId43" w:tooltip="Постановление КМ РТ от 25.09.2024 N 830 (ред. от 14.11.2024) &quot;О внесении изменений в постановление Кабинета Министров Республики Татарстан от 31.05.2018 N 412 &quot;Об условиях оплаты труда работников государственных образовательных организаций Республики Татарстан" w:history="1">
        <w:r>
          <w:rPr>
            <w:color w:val="0000FF"/>
          </w:rPr>
          <w:t>Постановления</w:t>
        </w:r>
      </w:hyperlink>
      <w:r>
        <w:t xml:space="preserve"> КМ РТ от 25.09.2024 N 830)</w:t>
      </w:r>
    </w:p>
    <w:p w:rsidR="004F3CE2" w:rsidRDefault="004F3CE2" w:rsidP="004F3CE2">
      <w:pPr>
        <w:pStyle w:val="ConsPlusNormal"/>
        <w:jc w:val="both"/>
      </w:pPr>
    </w:p>
    <w:p w:rsidR="004F3CE2" w:rsidRDefault="004F3CE2" w:rsidP="004F3CE2">
      <w:pPr>
        <w:pStyle w:val="ConsPlusNormal"/>
        <w:ind w:firstLine="540"/>
        <w:jc w:val="both"/>
      </w:pPr>
      <w:r>
        <w:t>2.1. Базовые оклады работников образования общеобразовательных организаций устанавливаются в следующих размерах:</w:t>
      </w:r>
    </w:p>
    <w:p w:rsidR="004F3CE2" w:rsidRDefault="004F3CE2" w:rsidP="004F3CE2">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2494"/>
        <w:gridCol w:w="4535"/>
        <w:gridCol w:w="1985"/>
      </w:tblGrid>
      <w:tr w:rsidR="004F3CE2" w:rsidTr="004F3CE2">
        <w:tc>
          <w:tcPr>
            <w:tcW w:w="24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Квалификационный уровень</w:t>
            </w: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Наименование должности</w:t>
            </w:r>
          </w:p>
        </w:tc>
        <w:tc>
          <w:tcPr>
            <w:tcW w:w="198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 xml:space="preserve">Размер базового оклада в месяц, </w:t>
            </w:r>
            <w:r>
              <w:lastRenderedPageBreak/>
              <w:t>рублей</w:t>
            </w:r>
          </w:p>
        </w:tc>
      </w:tr>
      <w:tr w:rsidR="004F3CE2" w:rsidTr="004F3CE2">
        <w:tc>
          <w:tcPr>
            <w:tcW w:w="24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lastRenderedPageBreak/>
              <w:t>1</w:t>
            </w: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w:t>
            </w:r>
          </w:p>
        </w:tc>
        <w:tc>
          <w:tcPr>
            <w:tcW w:w="198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w:t>
            </w:r>
          </w:p>
        </w:tc>
      </w:tr>
      <w:tr w:rsidR="004F3CE2" w:rsidTr="004F3CE2">
        <w:tc>
          <w:tcPr>
            <w:tcW w:w="9014" w:type="dxa"/>
            <w:gridSpan w:val="3"/>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Профессиональная квалификационная группа учебно-вспомогательного персонала первого уровня</w:t>
            </w:r>
          </w:p>
        </w:tc>
      </w:tr>
      <w:tr w:rsidR="004F3CE2" w:rsidTr="004F3CE2">
        <w:tc>
          <w:tcPr>
            <w:tcW w:w="2494"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Первый квалификационный уровень</w:t>
            </w: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Вожатый</w:t>
            </w:r>
          </w:p>
        </w:tc>
        <w:tc>
          <w:tcPr>
            <w:tcW w:w="1985"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21 473</w:t>
            </w:r>
          </w:p>
        </w:tc>
      </w:tr>
      <w:tr w:rsidR="004F3CE2" w:rsidTr="004F3CE2">
        <w:tc>
          <w:tcPr>
            <w:tcW w:w="249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Помощник воспитателя</w:t>
            </w:r>
          </w:p>
        </w:tc>
        <w:tc>
          <w:tcPr>
            <w:tcW w:w="1985"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p>
        </w:tc>
      </w:tr>
      <w:tr w:rsidR="004F3CE2" w:rsidTr="004F3CE2">
        <w:tc>
          <w:tcPr>
            <w:tcW w:w="249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Секретарь учебной части</w:t>
            </w:r>
          </w:p>
        </w:tc>
        <w:tc>
          <w:tcPr>
            <w:tcW w:w="1985"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p>
        </w:tc>
      </w:tr>
      <w:tr w:rsidR="004F3CE2" w:rsidTr="004F3CE2">
        <w:tc>
          <w:tcPr>
            <w:tcW w:w="9014" w:type="dxa"/>
            <w:gridSpan w:val="3"/>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Профессиональная квалификационная группа учебно-вспомогательного персонала второго уровня</w:t>
            </w:r>
          </w:p>
        </w:tc>
      </w:tr>
      <w:tr w:rsidR="004F3CE2" w:rsidTr="004F3CE2">
        <w:tc>
          <w:tcPr>
            <w:tcW w:w="2494"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Первый квалификационный уровень</w:t>
            </w: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Дежурный по режиму</w:t>
            </w:r>
          </w:p>
        </w:tc>
        <w:tc>
          <w:tcPr>
            <w:tcW w:w="1985"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21 583</w:t>
            </w:r>
          </w:p>
        </w:tc>
      </w:tr>
      <w:tr w:rsidR="004F3CE2" w:rsidTr="004F3CE2">
        <w:tc>
          <w:tcPr>
            <w:tcW w:w="249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Младший воспитатель</w:t>
            </w:r>
          </w:p>
        </w:tc>
        <w:tc>
          <w:tcPr>
            <w:tcW w:w="1985"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p>
        </w:tc>
      </w:tr>
      <w:tr w:rsidR="004F3CE2" w:rsidTr="004F3CE2">
        <w:tc>
          <w:tcPr>
            <w:tcW w:w="2494"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Второй квалификационный уровень</w:t>
            </w: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Диспетчер образовательной организации</w:t>
            </w:r>
          </w:p>
        </w:tc>
        <w:tc>
          <w:tcPr>
            <w:tcW w:w="1985"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21 783</w:t>
            </w:r>
          </w:p>
        </w:tc>
      </w:tr>
      <w:tr w:rsidR="004F3CE2" w:rsidTr="004F3CE2">
        <w:tc>
          <w:tcPr>
            <w:tcW w:w="249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Старший дежурный по режиму</w:t>
            </w:r>
          </w:p>
        </w:tc>
        <w:tc>
          <w:tcPr>
            <w:tcW w:w="1985"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p>
        </w:tc>
      </w:tr>
      <w:tr w:rsidR="004F3CE2" w:rsidTr="004F3CE2">
        <w:tc>
          <w:tcPr>
            <w:tcW w:w="9014" w:type="dxa"/>
            <w:gridSpan w:val="3"/>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Профессиональная квалификационная группа должностей педагогических работников</w:t>
            </w:r>
          </w:p>
        </w:tc>
      </w:tr>
      <w:tr w:rsidR="004F3CE2" w:rsidTr="004F3CE2">
        <w:tc>
          <w:tcPr>
            <w:tcW w:w="2494"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Первый квалификационный уровень</w:t>
            </w: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Инструктор по труду</w:t>
            </w:r>
          </w:p>
        </w:tc>
        <w:tc>
          <w:tcPr>
            <w:tcW w:w="1985"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22 663</w:t>
            </w:r>
          </w:p>
        </w:tc>
      </w:tr>
      <w:tr w:rsidR="004F3CE2" w:rsidTr="004F3CE2">
        <w:tc>
          <w:tcPr>
            <w:tcW w:w="249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Инструктор по физической культуре</w:t>
            </w:r>
          </w:p>
        </w:tc>
        <w:tc>
          <w:tcPr>
            <w:tcW w:w="1985"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p>
        </w:tc>
      </w:tr>
      <w:tr w:rsidR="004F3CE2" w:rsidTr="004F3CE2">
        <w:tc>
          <w:tcPr>
            <w:tcW w:w="249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Музыкальный руководитель</w:t>
            </w:r>
          </w:p>
        </w:tc>
        <w:tc>
          <w:tcPr>
            <w:tcW w:w="1985"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p>
        </w:tc>
      </w:tr>
      <w:tr w:rsidR="004F3CE2" w:rsidTr="004F3CE2">
        <w:tc>
          <w:tcPr>
            <w:tcW w:w="249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Старший вожатый</w:t>
            </w:r>
          </w:p>
        </w:tc>
        <w:tc>
          <w:tcPr>
            <w:tcW w:w="1985"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p>
        </w:tc>
      </w:tr>
      <w:tr w:rsidR="004F3CE2" w:rsidTr="004F3CE2">
        <w:tc>
          <w:tcPr>
            <w:tcW w:w="2494"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Второй квалификационный уровень</w:t>
            </w: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Концертмейстер</w:t>
            </w:r>
          </w:p>
        </w:tc>
        <w:tc>
          <w:tcPr>
            <w:tcW w:w="1985"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22 758</w:t>
            </w:r>
          </w:p>
        </w:tc>
      </w:tr>
      <w:tr w:rsidR="004F3CE2" w:rsidTr="004F3CE2">
        <w:tc>
          <w:tcPr>
            <w:tcW w:w="249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Педагог дополнительного образования</w:t>
            </w:r>
          </w:p>
        </w:tc>
        <w:tc>
          <w:tcPr>
            <w:tcW w:w="1985"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p>
        </w:tc>
      </w:tr>
      <w:tr w:rsidR="004F3CE2" w:rsidTr="004F3CE2">
        <w:tc>
          <w:tcPr>
            <w:tcW w:w="249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Педагог-организатор</w:t>
            </w:r>
          </w:p>
        </w:tc>
        <w:tc>
          <w:tcPr>
            <w:tcW w:w="1985"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p>
        </w:tc>
      </w:tr>
      <w:tr w:rsidR="004F3CE2" w:rsidTr="004F3CE2">
        <w:tc>
          <w:tcPr>
            <w:tcW w:w="249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Социальный педагог</w:t>
            </w:r>
          </w:p>
        </w:tc>
        <w:tc>
          <w:tcPr>
            <w:tcW w:w="1985"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p>
        </w:tc>
      </w:tr>
      <w:tr w:rsidR="004F3CE2" w:rsidTr="004F3CE2">
        <w:tc>
          <w:tcPr>
            <w:tcW w:w="249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Тренер-преподаватель</w:t>
            </w:r>
          </w:p>
        </w:tc>
        <w:tc>
          <w:tcPr>
            <w:tcW w:w="1985"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p>
        </w:tc>
      </w:tr>
      <w:tr w:rsidR="004F3CE2" w:rsidTr="004F3CE2">
        <w:tc>
          <w:tcPr>
            <w:tcW w:w="249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Инструктор-методист</w:t>
            </w:r>
          </w:p>
        </w:tc>
        <w:tc>
          <w:tcPr>
            <w:tcW w:w="1985"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p>
        </w:tc>
      </w:tr>
      <w:tr w:rsidR="004F3CE2" w:rsidTr="004F3CE2">
        <w:tc>
          <w:tcPr>
            <w:tcW w:w="2494"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 xml:space="preserve">Третий квалификационный </w:t>
            </w:r>
            <w:r>
              <w:lastRenderedPageBreak/>
              <w:t>уровень</w:t>
            </w: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lastRenderedPageBreak/>
              <w:t>Воспитатель</w:t>
            </w:r>
          </w:p>
        </w:tc>
        <w:tc>
          <w:tcPr>
            <w:tcW w:w="1985"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22 858</w:t>
            </w:r>
          </w:p>
        </w:tc>
      </w:tr>
      <w:tr w:rsidR="004F3CE2" w:rsidTr="004F3CE2">
        <w:tc>
          <w:tcPr>
            <w:tcW w:w="249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Мастер производственного обучения</w:t>
            </w:r>
          </w:p>
        </w:tc>
        <w:tc>
          <w:tcPr>
            <w:tcW w:w="1985"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p>
        </w:tc>
      </w:tr>
      <w:tr w:rsidR="004F3CE2" w:rsidTr="004F3CE2">
        <w:tc>
          <w:tcPr>
            <w:tcW w:w="249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Педагог-психолог</w:t>
            </w:r>
          </w:p>
        </w:tc>
        <w:tc>
          <w:tcPr>
            <w:tcW w:w="1985"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p>
        </w:tc>
      </w:tr>
      <w:tr w:rsidR="004F3CE2" w:rsidTr="004F3CE2">
        <w:tc>
          <w:tcPr>
            <w:tcW w:w="249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Старший инструктор-методист</w:t>
            </w:r>
          </w:p>
        </w:tc>
        <w:tc>
          <w:tcPr>
            <w:tcW w:w="1985"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p>
        </w:tc>
      </w:tr>
      <w:tr w:rsidR="004F3CE2" w:rsidTr="004F3CE2">
        <w:tc>
          <w:tcPr>
            <w:tcW w:w="249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Старший педагог дополнительного образования</w:t>
            </w:r>
          </w:p>
        </w:tc>
        <w:tc>
          <w:tcPr>
            <w:tcW w:w="1985"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p>
        </w:tc>
      </w:tr>
      <w:tr w:rsidR="004F3CE2" w:rsidTr="004F3CE2">
        <w:tc>
          <w:tcPr>
            <w:tcW w:w="249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Старший тренер-преподаватель</w:t>
            </w:r>
          </w:p>
        </w:tc>
        <w:tc>
          <w:tcPr>
            <w:tcW w:w="1985"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p>
        </w:tc>
      </w:tr>
      <w:tr w:rsidR="004F3CE2" w:rsidTr="004F3CE2">
        <w:tc>
          <w:tcPr>
            <w:tcW w:w="249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Методист</w:t>
            </w:r>
          </w:p>
        </w:tc>
        <w:tc>
          <w:tcPr>
            <w:tcW w:w="1985"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p>
        </w:tc>
      </w:tr>
      <w:tr w:rsidR="004F3CE2" w:rsidTr="004F3CE2">
        <w:tc>
          <w:tcPr>
            <w:tcW w:w="2494"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Четвертый квалификационный уровень</w:t>
            </w: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Преподаватель (кроме должностей преподавателей, отнесенных к профессорско-преподавательскому составу)</w:t>
            </w:r>
          </w:p>
        </w:tc>
        <w:tc>
          <w:tcPr>
            <w:tcW w:w="1985"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22 958</w:t>
            </w:r>
          </w:p>
        </w:tc>
      </w:tr>
      <w:tr w:rsidR="004F3CE2" w:rsidTr="004F3CE2">
        <w:tc>
          <w:tcPr>
            <w:tcW w:w="249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Преподаватель-организатор основ безопасности жизнедеятельности</w:t>
            </w:r>
          </w:p>
        </w:tc>
        <w:tc>
          <w:tcPr>
            <w:tcW w:w="1985"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p>
        </w:tc>
      </w:tr>
      <w:tr w:rsidR="004F3CE2" w:rsidTr="004F3CE2">
        <w:tc>
          <w:tcPr>
            <w:tcW w:w="249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Руководитель физического воспитания</w:t>
            </w:r>
          </w:p>
        </w:tc>
        <w:tc>
          <w:tcPr>
            <w:tcW w:w="1985"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p>
        </w:tc>
      </w:tr>
      <w:tr w:rsidR="004F3CE2" w:rsidTr="004F3CE2">
        <w:tc>
          <w:tcPr>
            <w:tcW w:w="249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Учитель</w:t>
            </w:r>
          </w:p>
        </w:tc>
        <w:tc>
          <w:tcPr>
            <w:tcW w:w="1985"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p>
        </w:tc>
      </w:tr>
      <w:tr w:rsidR="004F3CE2" w:rsidTr="004F3CE2">
        <w:tc>
          <w:tcPr>
            <w:tcW w:w="249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Старший воспитатель</w:t>
            </w:r>
          </w:p>
        </w:tc>
        <w:tc>
          <w:tcPr>
            <w:tcW w:w="1985"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p>
        </w:tc>
      </w:tr>
      <w:tr w:rsidR="004F3CE2" w:rsidTr="004F3CE2">
        <w:tc>
          <w:tcPr>
            <w:tcW w:w="249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Старший методист</w:t>
            </w:r>
          </w:p>
        </w:tc>
        <w:tc>
          <w:tcPr>
            <w:tcW w:w="1985"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p>
        </w:tc>
      </w:tr>
      <w:tr w:rsidR="004F3CE2" w:rsidTr="004F3CE2">
        <w:tc>
          <w:tcPr>
            <w:tcW w:w="249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Тьютор (за исключением тьютора, занятого в сфере высшего и дополнительного профессионального образования)</w:t>
            </w:r>
          </w:p>
        </w:tc>
        <w:tc>
          <w:tcPr>
            <w:tcW w:w="1985"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p>
        </w:tc>
      </w:tr>
      <w:tr w:rsidR="004F3CE2" w:rsidTr="004F3CE2">
        <w:tc>
          <w:tcPr>
            <w:tcW w:w="249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Учитель-дефектолог</w:t>
            </w:r>
          </w:p>
        </w:tc>
        <w:tc>
          <w:tcPr>
            <w:tcW w:w="1985"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p>
        </w:tc>
      </w:tr>
      <w:tr w:rsidR="004F3CE2" w:rsidTr="004F3CE2">
        <w:tc>
          <w:tcPr>
            <w:tcW w:w="249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Учитель-логопед (логопед)</w:t>
            </w:r>
          </w:p>
        </w:tc>
        <w:tc>
          <w:tcPr>
            <w:tcW w:w="1985"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p>
        </w:tc>
      </w:tr>
      <w:tr w:rsidR="004F3CE2" w:rsidTr="004F3CE2">
        <w:tc>
          <w:tcPr>
            <w:tcW w:w="249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Педагог-библиотекарь</w:t>
            </w:r>
          </w:p>
        </w:tc>
        <w:tc>
          <w:tcPr>
            <w:tcW w:w="1985"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p>
        </w:tc>
      </w:tr>
      <w:tr w:rsidR="004F3CE2" w:rsidTr="004F3CE2">
        <w:tc>
          <w:tcPr>
            <w:tcW w:w="9014" w:type="dxa"/>
            <w:gridSpan w:val="3"/>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Профессиональная квалификационная группа должностей руководителей структурных подразделений</w:t>
            </w:r>
          </w:p>
        </w:tc>
      </w:tr>
      <w:tr w:rsidR="004F3CE2" w:rsidTr="004F3CE2">
        <w:tc>
          <w:tcPr>
            <w:tcW w:w="24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Первый квалификационный уровень</w:t>
            </w: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 xml:space="preserve">Заведующий (начальник) структурным подразделением: кабинетом, лабораторией, отделом, отделением, сектором, учебно-консультационным пунктом, учебной (учебно-производственной) мастерской и другими структурными подразделениями, реализующими общеобразовательную программу и образовательную программу </w:t>
            </w:r>
            <w:r>
              <w:lastRenderedPageBreak/>
              <w:t>дополнительного образования детей, организации, реализующей государственные полномочия по методическому и информационно-технологическому обеспечению образовательной деятельности (кроме должностей руководителей структурных подразделений, отнесенных ко второму квалификационному уровню)</w:t>
            </w:r>
          </w:p>
        </w:tc>
        <w:tc>
          <w:tcPr>
            <w:tcW w:w="198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lastRenderedPageBreak/>
              <w:t>23 008</w:t>
            </w:r>
          </w:p>
        </w:tc>
      </w:tr>
      <w:tr w:rsidR="004F3CE2" w:rsidTr="004F3CE2">
        <w:tc>
          <w:tcPr>
            <w:tcW w:w="24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lastRenderedPageBreak/>
              <w:t>Второй квалификационный уровень</w:t>
            </w: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Заведующий (начальник) обособленным структурным подразделением, реализующим общеобразовательную программу и образовательную программу дополнительного образования детей, начальник (заведующий, директор, руководитель, управляющий) кабинета, лаборатории, отдела, отделения, сектора, учебно-консультационного пункта, учебной (учебно-производственной) мастерской, учебного хозяйства и других</w:t>
            </w:r>
          </w:p>
        </w:tc>
        <w:tc>
          <w:tcPr>
            <w:tcW w:w="198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23 058</w:t>
            </w:r>
          </w:p>
        </w:tc>
      </w:tr>
    </w:tbl>
    <w:p w:rsidR="004F3CE2" w:rsidRDefault="004F3CE2" w:rsidP="004F3CE2">
      <w:pPr>
        <w:pStyle w:val="ConsPlusNormal"/>
        <w:jc w:val="both"/>
      </w:pPr>
    </w:p>
    <w:p w:rsidR="004F3CE2" w:rsidRDefault="004F3CE2" w:rsidP="004F3CE2">
      <w:pPr>
        <w:pStyle w:val="ConsPlusNormal"/>
        <w:ind w:firstLine="540"/>
        <w:jc w:val="both"/>
      </w:pPr>
      <w:r>
        <w:t>2.2. Базовые оклады работников культуры общеобразовательных организаций устанавливаются в следующих размерах:</w:t>
      </w:r>
    </w:p>
    <w:p w:rsidR="004F3CE2" w:rsidRDefault="004F3CE2" w:rsidP="004F3CE2">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6860"/>
        <w:gridCol w:w="2154"/>
      </w:tblGrid>
      <w:tr w:rsidR="004F3CE2" w:rsidTr="004F3CE2">
        <w:tc>
          <w:tcPr>
            <w:tcW w:w="686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Наименование должности</w:t>
            </w:r>
          </w:p>
        </w:tc>
        <w:tc>
          <w:tcPr>
            <w:tcW w:w="215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Размер базового оклада в месяц, рублей</w:t>
            </w:r>
          </w:p>
        </w:tc>
      </w:tr>
      <w:tr w:rsidR="004F3CE2" w:rsidTr="004F3CE2">
        <w:tc>
          <w:tcPr>
            <w:tcW w:w="686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w:t>
            </w:r>
          </w:p>
        </w:tc>
        <w:tc>
          <w:tcPr>
            <w:tcW w:w="215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w:t>
            </w:r>
          </w:p>
        </w:tc>
      </w:tr>
      <w:tr w:rsidR="004F3CE2" w:rsidTr="004F3CE2">
        <w:tc>
          <w:tcPr>
            <w:tcW w:w="9014" w:type="dxa"/>
            <w:gridSpan w:val="2"/>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Профессиональная квалификационная группа "Должности работников культуры, искусства и кинематографии среднего звена"</w:t>
            </w:r>
          </w:p>
        </w:tc>
      </w:tr>
      <w:tr w:rsidR="004F3CE2" w:rsidTr="004F3CE2">
        <w:tc>
          <w:tcPr>
            <w:tcW w:w="686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Аккомпаниатор</w:t>
            </w:r>
          </w:p>
        </w:tc>
        <w:tc>
          <w:tcPr>
            <w:tcW w:w="2154"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22 820</w:t>
            </w:r>
          </w:p>
        </w:tc>
      </w:tr>
      <w:tr w:rsidR="004F3CE2" w:rsidTr="004F3CE2">
        <w:tc>
          <w:tcPr>
            <w:tcW w:w="686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Культорганизатор</w:t>
            </w:r>
          </w:p>
        </w:tc>
        <w:tc>
          <w:tcPr>
            <w:tcW w:w="215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p>
        </w:tc>
      </w:tr>
      <w:tr w:rsidR="004F3CE2" w:rsidTr="004F3CE2">
        <w:tc>
          <w:tcPr>
            <w:tcW w:w="9014" w:type="dxa"/>
            <w:gridSpan w:val="2"/>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Профессиональная квалификационная группа "Должности работников культуры, искусства и кинематографии ведущего звена"</w:t>
            </w:r>
          </w:p>
        </w:tc>
      </w:tr>
      <w:tr w:rsidR="004F3CE2" w:rsidTr="004F3CE2">
        <w:tc>
          <w:tcPr>
            <w:tcW w:w="686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Библиотекарь</w:t>
            </w:r>
          </w:p>
        </w:tc>
        <w:tc>
          <w:tcPr>
            <w:tcW w:w="2154"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23 320</w:t>
            </w:r>
          </w:p>
        </w:tc>
      </w:tr>
      <w:tr w:rsidR="004F3CE2" w:rsidTr="004F3CE2">
        <w:tc>
          <w:tcPr>
            <w:tcW w:w="686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Звукооператор</w:t>
            </w:r>
          </w:p>
        </w:tc>
        <w:tc>
          <w:tcPr>
            <w:tcW w:w="215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p>
        </w:tc>
      </w:tr>
      <w:tr w:rsidR="004F3CE2" w:rsidTr="004F3CE2">
        <w:tc>
          <w:tcPr>
            <w:tcW w:w="686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Ведущий библиотекарь</w:t>
            </w:r>
          </w:p>
        </w:tc>
        <w:tc>
          <w:tcPr>
            <w:tcW w:w="215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p>
        </w:tc>
      </w:tr>
      <w:tr w:rsidR="004F3CE2" w:rsidTr="004F3CE2">
        <w:tc>
          <w:tcPr>
            <w:tcW w:w="686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Художник-декоратор</w:t>
            </w:r>
          </w:p>
        </w:tc>
        <w:tc>
          <w:tcPr>
            <w:tcW w:w="215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p>
        </w:tc>
      </w:tr>
      <w:tr w:rsidR="004F3CE2" w:rsidTr="004F3CE2">
        <w:tc>
          <w:tcPr>
            <w:tcW w:w="686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lastRenderedPageBreak/>
              <w:t>Главный библиотекарь</w:t>
            </w:r>
          </w:p>
        </w:tc>
        <w:tc>
          <w:tcPr>
            <w:tcW w:w="215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p>
        </w:tc>
      </w:tr>
      <w:tr w:rsidR="004F3CE2" w:rsidTr="004F3CE2">
        <w:tc>
          <w:tcPr>
            <w:tcW w:w="9014" w:type="dxa"/>
            <w:gridSpan w:val="2"/>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Профессиональная квалификационная группа "Должности руководящего состава учреждений культуры, искусства и кинематографии"</w:t>
            </w:r>
          </w:p>
        </w:tc>
      </w:tr>
      <w:tr w:rsidR="004F3CE2" w:rsidTr="004F3CE2">
        <w:tc>
          <w:tcPr>
            <w:tcW w:w="686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Заведующий отделом (сектором) библиотеки</w:t>
            </w:r>
          </w:p>
        </w:tc>
        <w:tc>
          <w:tcPr>
            <w:tcW w:w="2154"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24 520</w:t>
            </w:r>
          </w:p>
        </w:tc>
      </w:tr>
      <w:tr w:rsidR="004F3CE2" w:rsidTr="004F3CE2">
        <w:tc>
          <w:tcPr>
            <w:tcW w:w="686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Заведующий отделом (сектором) музея</w:t>
            </w:r>
          </w:p>
        </w:tc>
        <w:tc>
          <w:tcPr>
            <w:tcW w:w="215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p>
        </w:tc>
      </w:tr>
    </w:tbl>
    <w:p w:rsidR="004F3CE2" w:rsidRDefault="004F3CE2" w:rsidP="004F3CE2">
      <w:pPr>
        <w:pStyle w:val="ConsPlusNormal"/>
        <w:jc w:val="both"/>
      </w:pPr>
    </w:p>
    <w:p w:rsidR="004F3CE2" w:rsidRDefault="004F3CE2" w:rsidP="004F3CE2">
      <w:pPr>
        <w:pStyle w:val="ConsPlusNormal"/>
        <w:ind w:firstLine="540"/>
        <w:jc w:val="both"/>
      </w:pPr>
      <w:r>
        <w:t>2.3. Базовые оклады медицинских работников общеобразовательных организаций устанавливаются в следующих размерах:</w:t>
      </w:r>
    </w:p>
    <w:p w:rsidR="004F3CE2" w:rsidRDefault="004F3CE2" w:rsidP="004F3CE2">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2494"/>
        <w:gridCol w:w="4535"/>
        <w:gridCol w:w="1985"/>
      </w:tblGrid>
      <w:tr w:rsidR="004F3CE2" w:rsidTr="004F3CE2">
        <w:tc>
          <w:tcPr>
            <w:tcW w:w="24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Квалификационный уровень</w:t>
            </w: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Наименование должности</w:t>
            </w:r>
          </w:p>
        </w:tc>
        <w:tc>
          <w:tcPr>
            <w:tcW w:w="198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Размер базового оклада в месяц, рублей</w:t>
            </w:r>
          </w:p>
        </w:tc>
      </w:tr>
      <w:tr w:rsidR="004F3CE2" w:rsidTr="004F3CE2">
        <w:tc>
          <w:tcPr>
            <w:tcW w:w="24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w:t>
            </w: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w:t>
            </w:r>
          </w:p>
        </w:tc>
        <w:tc>
          <w:tcPr>
            <w:tcW w:w="198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w:t>
            </w:r>
          </w:p>
        </w:tc>
      </w:tr>
      <w:tr w:rsidR="004F3CE2" w:rsidTr="004F3CE2">
        <w:tc>
          <w:tcPr>
            <w:tcW w:w="9014" w:type="dxa"/>
            <w:gridSpan w:val="3"/>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Профессиональная квалификационная группа "Медицинский и фармацевтический персонал первого уровня"</w:t>
            </w:r>
          </w:p>
        </w:tc>
      </w:tr>
      <w:tr w:rsidR="004F3CE2" w:rsidTr="004F3CE2">
        <w:tc>
          <w:tcPr>
            <w:tcW w:w="24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Первый квалификационный уровень</w:t>
            </w: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Младшая медицинская сестра по уходу за больными (младший медицинский брат по уходу за больными)</w:t>
            </w:r>
          </w:p>
        </w:tc>
        <w:tc>
          <w:tcPr>
            <w:tcW w:w="198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21 200</w:t>
            </w:r>
          </w:p>
        </w:tc>
      </w:tr>
      <w:tr w:rsidR="004F3CE2" w:rsidTr="004F3CE2">
        <w:tc>
          <w:tcPr>
            <w:tcW w:w="9014" w:type="dxa"/>
            <w:gridSpan w:val="3"/>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Профессиональная квалификационная группа "Средний медицинский и фармацевтический персонал"</w:t>
            </w:r>
          </w:p>
        </w:tc>
      </w:tr>
      <w:tr w:rsidR="004F3CE2" w:rsidTr="004F3CE2">
        <w:tc>
          <w:tcPr>
            <w:tcW w:w="24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Первый квалификационный уровень</w:t>
            </w: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Инструктор по лечебной физкультуре</w:t>
            </w:r>
          </w:p>
        </w:tc>
        <w:tc>
          <w:tcPr>
            <w:tcW w:w="198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22 121</w:t>
            </w:r>
          </w:p>
        </w:tc>
      </w:tr>
      <w:tr w:rsidR="004F3CE2" w:rsidTr="004F3CE2">
        <w:tc>
          <w:tcPr>
            <w:tcW w:w="24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Второй квалификационный уровень</w:t>
            </w: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Медицинская сестра диетическая (медицинский брат диетический)</w:t>
            </w:r>
          </w:p>
        </w:tc>
        <w:tc>
          <w:tcPr>
            <w:tcW w:w="198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22 621</w:t>
            </w:r>
          </w:p>
        </w:tc>
      </w:tr>
      <w:tr w:rsidR="004F3CE2" w:rsidTr="004F3CE2">
        <w:tc>
          <w:tcPr>
            <w:tcW w:w="2494"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Третий квалификационный уровень</w:t>
            </w: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Медицинская сестра (медицинский брат)</w:t>
            </w:r>
          </w:p>
        </w:tc>
        <w:tc>
          <w:tcPr>
            <w:tcW w:w="1985"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23 121</w:t>
            </w:r>
          </w:p>
        </w:tc>
      </w:tr>
      <w:tr w:rsidR="004F3CE2" w:rsidTr="004F3CE2">
        <w:tc>
          <w:tcPr>
            <w:tcW w:w="249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Медицинская сестра по физиотерапии (медицинский брат по физиотерапии)</w:t>
            </w:r>
          </w:p>
        </w:tc>
        <w:tc>
          <w:tcPr>
            <w:tcW w:w="1985"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p>
        </w:tc>
      </w:tr>
      <w:tr w:rsidR="004F3CE2" w:rsidTr="004F3CE2">
        <w:tc>
          <w:tcPr>
            <w:tcW w:w="249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Медицинская сестра по массажу (медицинский брат по массажу)</w:t>
            </w:r>
          </w:p>
        </w:tc>
        <w:tc>
          <w:tcPr>
            <w:tcW w:w="1985"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p>
        </w:tc>
      </w:tr>
      <w:tr w:rsidR="004F3CE2" w:rsidTr="004F3CE2">
        <w:tc>
          <w:tcPr>
            <w:tcW w:w="2494"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Четвертый квалификационный уровень</w:t>
            </w: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Фельдшер</w:t>
            </w:r>
          </w:p>
        </w:tc>
        <w:tc>
          <w:tcPr>
            <w:tcW w:w="1985"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23 821</w:t>
            </w:r>
          </w:p>
        </w:tc>
      </w:tr>
      <w:tr w:rsidR="004F3CE2" w:rsidTr="004F3CE2">
        <w:tc>
          <w:tcPr>
            <w:tcW w:w="249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Медицинская сестра процедурной (медицинский брат процедурной)</w:t>
            </w:r>
          </w:p>
        </w:tc>
        <w:tc>
          <w:tcPr>
            <w:tcW w:w="1985"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p>
        </w:tc>
      </w:tr>
      <w:tr w:rsidR="004F3CE2" w:rsidTr="004F3CE2">
        <w:tc>
          <w:tcPr>
            <w:tcW w:w="2494"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lastRenderedPageBreak/>
              <w:t>Пятый квалификационный уровень</w:t>
            </w: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Старшая медицинская сестра (старший медицинский брат)</w:t>
            </w:r>
          </w:p>
        </w:tc>
        <w:tc>
          <w:tcPr>
            <w:tcW w:w="1985"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24 821</w:t>
            </w:r>
          </w:p>
        </w:tc>
      </w:tr>
      <w:tr w:rsidR="004F3CE2" w:rsidTr="004F3CE2">
        <w:tc>
          <w:tcPr>
            <w:tcW w:w="249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Заведующий здравпунктом - фельдшер (медицинская сестра (медицинский брат))</w:t>
            </w:r>
          </w:p>
        </w:tc>
        <w:tc>
          <w:tcPr>
            <w:tcW w:w="1985"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p>
        </w:tc>
      </w:tr>
      <w:tr w:rsidR="004F3CE2" w:rsidTr="004F3CE2">
        <w:tc>
          <w:tcPr>
            <w:tcW w:w="9014" w:type="dxa"/>
            <w:gridSpan w:val="3"/>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Профессиональная квалификационная группа должностей "Врачи и провизоры"</w:t>
            </w:r>
          </w:p>
        </w:tc>
      </w:tr>
      <w:tr w:rsidR="004F3CE2" w:rsidTr="004F3CE2">
        <w:tc>
          <w:tcPr>
            <w:tcW w:w="24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Второй квалификационный уровень</w:t>
            </w: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Врачи-специалисты (кроме врачей-специалистов, отнесенных к третьему и четвертому квалификационным уровням)</w:t>
            </w:r>
          </w:p>
        </w:tc>
        <w:tc>
          <w:tcPr>
            <w:tcW w:w="198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26 521</w:t>
            </w:r>
          </w:p>
        </w:tc>
      </w:tr>
    </w:tbl>
    <w:p w:rsidR="004F3CE2" w:rsidRDefault="004F3CE2" w:rsidP="004F3CE2">
      <w:pPr>
        <w:pStyle w:val="ConsPlusNormal"/>
        <w:jc w:val="both"/>
      </w:pPr>
    </w:p>
    <w:p w:rsidR="004F3CE2" w:rsidRDefault="004F3CE2" w:rsidP="004F3CE2">
      <w:pPr>
        <w:pStyle w:val="ConsPlusTitle"/>
        <w:jc w:val="center"/>
        <w:outlineLvl w:val="1"/>
      </w:pPr>
      <w:bookmarkStart w:id="4" w:name="Par211"/>
      <w:bookmarkEnd w:id="4"/>
      <w:r>
        <w:t>III. Норма часов за ставку заработной платы (базовый оклад)</w:t>
      </w:r>
    </w:p>
    <w:p w:rsidR="004F3CE2" w:rsidRDefault="004F3CE2" w:rsidP="004F3CE2">
      <w:pPr>
        <w:pStyle w:val="ConsPlusTitle"/>
        <w:jc w:val="center"/>
      </w:pPr>
      <w:r>
        <w:t>и нормативное количество объемных показателей работников</w:t>
      </w:r>
    </w:p>
    <w:p w:rsidR="004F3CE2" w:rsidRDefault="004F3CE2" w:rsidP="004F3CE2">
      <w:pPr>
        <w:pStyle w:val="ConsPlusTitle"/>
        <w:jc w:val="center"/>
      </w:pPr>
      <w:r>
        <w:t>образования</w:t>
      </w:r>
    </w:p>
    <w:p w:rsidR="004F3CE2" w:rsidRDefault="004F3CE2" w:rsidP="004F3CE2">
      <w:pPr>
        <w:pStyle w:val="ConsPlusNormal"/>
        <w:jc w:val="both"/>
      </w:pPr>
    </w:p>
    <w:p w:rsidR="004F3CE2" w:rsidRDefault="004F3CE2" w:rsidP="004F3CE2">
      <w:pPr>
        <w:pStyle w:val="ConsPlusNormal"/>
        <w:ind w:firstLine="540"/>
        <w:jc w:val="both"/>
      </w:pPr>
      <w:r>
        <w:t xml:space="preserve">3.1. Продолжительность рабочего времени (нормы часов педагогической работы за ставку заработной платы) определена </w:t>
      </w:r>
      <w:hyperlink r:id="rId44" w:tooltip="Приказ Минобрнауки России от 22.12.2014 N 1601 (ред. от 13.05.2019) &quot;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 w:history="1">
        <w:r>
          <w:rPr>
            <w:color w:val="0000FF"/>
          </w:rPr>
          <w:t>приказом</w:t>
        </w:r>
      </w:hyperlink>
      <w:r>
        <w:t xml:space="preserve"> Министерства образования и науки Российской Федерации от 22 декабря 2014 г. N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p>
    <w:p w:rsidR="004F3CE2" w:rsidRDefault="004F3CE2" w:rsidP="004F3CE2">
      <w:pPr>
        <w:pStyle w:val="ConsPlusNormal"/>
        <w:spacing w:before="240"/>
        <w:ind w:firstLine="540"/>
        <w:jc w:val="both"/>
      </w:pPr>
      <w:r>
        <w:t>Продолжительность рабочего времени (норма часов за ставку заработной платы) для педагогических работников общеобразовательных организаций устанавливается исходя из сокращенной продолжительности рабочего времени не более 36 часов в неделю, которая включает преподавательскую (учебную) работу, воспитательную, а также другую педагогическую работу, предусмотренную должностными обязанностями и режимом рабочего времени, утвержденными в установленном порядке.</w:t>
      </w:r>
    </w:p>
    <w:p w:rsidR="004F3CE2" w:rsidRDefault="004F3CE2" w:rsidP="004F3CE2">
      <w:pPr>
        <w:pStyle w:val="ConsPlusNormal"/>
        <w:spacing w:before="240"/>
        <w:ind w:firstLine="540"/>
        <w:jc w:val="both"/>
      </w:pPr>
      <w:r>
        <w:t>3.2. Норма часов за ставку заработной платы устанавливается:</w:t>
      </w:r>
    </w:p>
    <w:p w:rsidR="004F3CE2" w:rsidRDefault="004F3CE2" w:rsidP="004F3CE2">
      <w:pPr>
        <w:pStyle w:val="ConsPlusNormal"/>
        <w:spacing w:before="240"/>
        <w:ind w:firstLine="540"/>
        <w:jc w:val="both"/>
      </w:pPr>
      <w:r>
        <w:t>руководителям физического воспитания, преподавателям-организаторам (основ безопасности жизнедеятельности, допризывной подготовки) - в объеме 360 часов в год;</w:t>
      </w:r>
    </w:p>
    <w:p w:rsidR="004F3CE2" w:rsidRDefault="004F3CE2" w:rsidP="004F3CE2">
      <w:pPr>
        <w:pStyle w:val="ConsPlusNormal"/>
        <w:spacing w:before="240"/>
        <w:ind w:firstLine="540"/>
        <w:jc w:val="both"/>
      </w:pPr>
      <w:r>
        <w:t>директорам начальных общеобразовательных организаций с количеством обучающихся до 50 человек (кроме начальных общеобразовательных организаций, закрепленных для прохождения педагогической практики студентов педагогических колледжей), вечерних (сменных) общеобразовательных организаций с количеством учащихся до 80 человек (в городах и поселках городского типа - до 100 человек) - в объеме 10 часов в неделю.</w:t>
      </w:r>
    </w:p>
    <w:p w:rsidR="004F3CE2" w:rsidRDefault="004F3CE2" w:rsidP="004F3CE2">
      <w:pPr>
        <w:pStyle w:val="ConsPlusNormal"/>
        <w:spacing w:before="240"/>
        <w:ind w:firstLine="540"/>
        <w:jc w:val="both"/>
      </w:pPr>
      <w:r>
        <w:t xml:space="preserve">Продолжительность рабочего времени (нормы часов работы за ставку заработной платы) работников культуры, медицинских работников определяется Трудовым </w:t>
      </w:r>
      <w:hyperlink r:id="rId45" w:tooltip="&quot;Трудовой кодекс Российской Федерации&quot; от 30.12.2001 N 197-ФЗ (ред. от 13.12.2024)------------ Недействующая редакция{КонсультантПлюс}" w:history="1">
        <w:r>
          <w:rPr>
            <w:color w:val="0000FF"/>
          </w:rPr>
          <w:t>кодексом</w:t>
        </w:r>
      </w:hyperlink>
      <w:r>
        <w:t xml:space="preserve"> Российской Федерации.</w:t>
      </w:r>
    </w:p>
    <w:p w:rsidR="004F3CE2" w:rsidRDefault="004F3CE2" w:rsidP="004F3CE2">
      <w:pPr>
        <w:pStyle w:val="ConsPlusNormal"/>
        <w:spacing w:before="240"/>
        <w:ind w:firstLine="540"/>
        <w:jc w:val="both"/>
      </w:pPr>
      <w:r>
        <w:t>3.3. Нормативное количество объемных показателей за час базовой ставки заработной платы (базового оклада), оказываемых работниками образования, составляет:</w:t>
      </w:r>
    </w:p>
    <w:p w:rsidR="004F3CE2" w:rsidRDefault="004F3CE2" w:rsidP="004F3CE2">
      <w:pPr>
        <w:pStyle w:val="ConsPlusNormal"/>
        <w:spacing w:before="240"/>
        <w:ind w:firstLine="540"/>
        <w:jc w:val="both"/>
      </w:pPr>
      <w:r>
        <w:t xml:space="preserve">3.3.1. Преподавателям, учителям, инструкторам по труду, мастерам производственного </w:t>
      </w:r>
      <w:r>
        <w:lastRenderedPageBreak/>
        <w:t>обучения, руководителям физического воспитания, преподавателям-организаторам основ безопасности жизнедеятельности и допризывной подготовки:</w:t>
      </w:r>
    </w:p>
    <w:p w:rsidR="004F3CE2" w:rsidRDefault="004F3CE2" w:rsidP="004F3CE2">
      <w:pPr>
        <w:pStyle w:val="ConsPlusNormal"/>
        <w:spacing w:before="240"/>
        <w:ind w:firstLine="540"/>
        <w:jc w:val="both"/>
      </w:pPr>
      <w:r>
        <w:t>25 человек - в классах городских общеобразовательных организаций (в том числе гимназий, лицеев, вечерних (сменных) общеобразовательных школ), реализующих общеобразовательную программу и общеобразовательную программу, обеспечивающую дополнительную (углубленную) подготовку обучающихся по одному или нескольким предметам;</w:t>
      </w:r>
    </w:p>
    <w:p w:rsidR="004F3CE2" w:rsidRDefault="004F3CE2" w:rsidP="004F3CE2">
      <w:pPr>
        <w:pStyle w:val="ConsPlusNormal"/>
        <w:spacing w:before="240"/>
        <w:ind w:firstLine="540"/>
        <w:jc w:val="both"/>
      </w:pPr>
      <w:r>
        <w:t>20 человек - в классах общеобразовательных организаций, имеющих интернат, начального общего, основного общего и среднего общего образования, в том числе с углубленным изучением отдельных предметов, гимназий-интернатов, лицеев-интернатов, городских санаторных образовательных организаций, имеющих интернат, городских санаторно-лесных школ, кадетских школ, кадетских школ, имеющих интернат;</w:t>
      </w:r>
    </w:p>
    <w:p w:rsidR="004F3CE2" w:rsidRDefault="004F3CE2" w:rsidP="004F3CE2">
      <w:pPr>
        <w:pStyle w:val="ConsPlusNormal"/>
        <w:spacing w:before="240"/>
        <w:ind w:firstLine="540"/>
        <w:jc w:val="both"/>
      </w:pPr>
      <w:r>
        <w:t>15 человек - в классах сельских санаторных образовательных организаций, имеющих интернат, и сельских санаторно-лесных школ, сельских вечерних (сменных) общеобразовательных школ, реализующих общеобразовательную программу и общеобразовательную программу, обеспечивающую дополнительную (углубленную) подготовку обучающихся по одному или нескольким предметам;</w:t>
      </w:r>
    </w:p>
    <w:p w:rsidR="004F3CE2" w:rsidRDefault="004F3CE2" w:rsidP="004F3CE2">
      <w:pPr>
        <w:pStyle w:val="ConsPlusNormal"/>
        <w:spacing w:before="240"/>
        <w:ind w:firstLine="540"/>
        <w:jc w:val="both"/>
      </w:pPr>
      <w:r>
        <w:t>14 человек - в классах сельских общеобразовательных организаций (в том числе гимназий и лицеев), реализующих общеобразовательную программу и общеобразовательную программу, обеспечивающую дополнительную (углубленную) подготовку обучающихся по одному или нескольким предметам;</w:t>
      </w:r>
    </w:p>
    <w:p w:rsidR="004F3CE2" w:rsidRDefault="004F3CE2" w:rsidP="004F3CE2">
      <w:pPr>
        <w:pStyle w:val="ConsPlusNormal"/>
        <w:spacing w:before="240"/>
        <w:ind w:firstLine="540"/>
        <w:jc w:val="both"/>
      </w:pPr>
      <w:r>
        <w:t>10 человек - в классах (группах) специальных общеобразовательных школ (учебно-воспитательных учреждений для обучающихся с девиантным поведением);</w:t>
      </w:r>
    </w:p>
    <w:p w:rsidR="004F3CE2" w:rsidRDefault="004F3CE2" w:rsidP="004F3CE2">
      <w:pPr>
        <w:pStyle w:val="ConsPlusNormal"/>
        <w:spacing w:before="240"/>
        <w:ind w:firstLine="540"/>
        <w:jc w:val="both"/>
      </w:pPr>
      <w:r>
        <w:t>9 человек - в группах с заочной формой обучения вечерних (сменных) общеобразовательных школ.</w:t>
      </w:r>
    </w:p>
    <w:p w:rsidR="004F3CE2" w:rsidRDefault="004F3CE2" w:rsidP="004F3CE2">
      <w:pPr>
        <w:pStyle w:val="ConsPlusNormal"/>
        <w:spacing w:before="240"/>
        <w:ind w:firstLine="540"/>
        <w:jc w:val="both"/>
      </w:pPr>
      <w:r>
        <w:t>При проведении занятий по иностранному языку, родному языку и литературе, русскому языку и литературе в общеобразовательных организациях с национальным языком обучения на первой, второй и третьей ступенях общего образования, трудовому обучению на второй и третьей ступенях общего образования, физической культуре на третьей ступени общего образования, по информатике и вычислительной технике, физике и химии (во время практических занятий) допускается деление класса на две группы: в городских общеобразовательных организациях, если наполняемость класса составляет 25 человек, и в сельских - не менее 20 человек.</w:t>
      </w:r>
    </w:p>
    <w:p w:rsidR="004F3CE2" w:rsidRDefault="004F3CE2" w:rsidP="004F3CE2">
      <w:pPr>
        <w:pStyle w:val="ConsPlusNormal"/>
        <w:spacing w:before="240"/>
        <w:ind w:firstLine="540"/>
        <w:jc w:val="both"/>
      </w:pPr>
      <w:r>
        <w:t>3.3.2. Преподавателям, учителям, инструкторам по труду, мастерам производственного обучения, руководителям физического воспитания, преподавателям-организаторам основ безопасности жизнедеятельности и допризывной подготовки, педагогам дополнительного образования, учителям-дефектологам, учителям-логопедам, воспитателям групп продленного дня, работающим непосредственно с обучающимися (воспитанниками) с ограниченными возможностями здоровья:</w:t>
      </w:r>
    </w:p>
    <w:p w:rsidR="004F3CE2" w:rsidRDefault="004F3CE2" w:rsidP="004F3CE2">
      <w:pPr>
        <w:pStyle w:val="ConsPlusNormal"/>
        <w:spacing w:before="240"/>
        <w:ind w:firstLine="540"/>
        <w:jc w:val="both"/>
      </w:pPr>
      <w:r>
        <w:t>5 человек - для общеобразовательных организаций, специальных (коррекционных) классов в общеобразовательных организациях:</w:t>
      </w:r>
    </w:p>
    <w:p w:rsidR="004F3CE2" w:rsidRDefault="004F3CE2" w:rsidP="004F3CE2">
      <w:pPr>
        <w:pStyle w:val="ConsPlusNormal"/>
        <w:spacing w:before="240"/>
        <w:ind w:firstLine="540"/>
        <w:jc w:val="both"/>
      </w:pPr>
      <w:r>
        <w:lastRenderedPageBreak/>
        <w:t>I вида - для глухих детей с задержкой психического развития или умственной отсталостью;</w:t>
      </w:r>
    </w:p>
    <w:p w:rsidR="004F3CE2" w:rsidRDefault="004F3CE2" w:rsidP="004F3CE2">
      <w:pPr>
        <w:pStyle w:val="ConsPlusNormal"/>
        <w:spacing w:before="240"/>
        <w:ind w:firstLine="540"/>
        <w:jc w:val="both"/>
      </w:pPr>
      <w:r>
        <w:t>II вида - для слабослышащих и позднооглохших детей с глубоким недоразвитием речи, обусловленным нарушением слуха, и умственной отсталостью;</w:t>
      </w:r>
    </w:p>
    <w:p w:rsidR="004F3CE2" w:rsidRDefault="004F3CE2" w:rsidP="004F3CE2">
      <w:pPr>
        <w:pStyle w:val="ConsPlusNormal"/>
        <w:spacing w:before="240"/>
        <w:ind w:firstLine="540"/>
        <w:jc w:val="both"/>
      </w:pPr>
      <w:r>
        <w:t>II вида - для слабослышащих и позднооглохших детей с глубоким недоразвитием речи, обусловленным нарушением слуха, и задержкой психического развития;</w:t>
      </w:r>
    </w:p>
    <w:p w:rsidR="004F3CE2" w:rsidRDefault="004F3CE2" w:rsidP="004F3CE2">
      <w:pPr>
        <w:pStyle w:val="ConsPlusNormal"/>
        <w:spacing w:before="240"/>
        <w:ind w:firstLine="540"/>
        <w:jc w:val="both"/>
      </w:pPr>
      <w:r>
        <w:t>III вида - для слепых детей с задержкой психического развития;</w:t>
      </w:r>
    </w:p>
    <w:p w:rsidR="004F3CE2" w:rsidRDefault="004F3CE2" w:rsidP="004F3CE2">
      <w:pPr>
        <w:pStyle w:val="ConsPlusNormal"/>
        <w:spacing w:before="240"/>
        <w:ind w:firstLine="540"/>
        <w:jc w:val="both"/>
      </w:pPr>
      <w:r>
        <w:t>III вида - для слепых детей с умственной отсталостью;</w:t>
      </w:r>
    </w:p>
    <w:p w:rsidR="004F3CE2" w:rsidRDefault="004F3CE2" w:rsidP="004F3CE2">
      <w:pPr>
        <w:pStyle w:val="ConsPlusNormal"/>
        <w:spacing w:before="240"/>
        <w:ind w:firstLine="540"/>
        <w:jc w:val="both"/>
      </w:pPr>
      <w:r>
        <w:t>IV вида - для слабовидящих и поздноослепших детей с умственной отсталостью;</w:t>
      </w:r>
    </w:p>
    <w:p w:rsidR="004F3CE2" w:rsidRDefault="004F3CE2" w:rsidP="004F3CE2">
      <w:pPr>
        <w:pStyle w:val="ConsPlusNormal"/>
        <w:spacing w:before="240"/>
        <w:ind w:firstLine="540"/>
        <w:jc w:val="both"/>
      </w:pPr>
      <w:r>
        <w:t>VI вида - для детей, имеющих нарушения опорно-двигательного аппарата и умственную отсталость;</w:t>
      </w:r>
    </w:p>
    <w:p w:rsidR="004F3CE2" w:rsidRDefault="004F3CE2" w:rsidP="004F3CE2">
      <w:pPr>
        <w:pStyle w:val="ConsPlusNormal"/>
        <w:spacing w:before="240"/>
        <w:ind w:firstLine="540"/>
        <w:jc w:val="both"/>
      </w:pPr>
      <w:r>
        <w:t>6 человек - для общеобразовательных организаций, специальных (коррекционных) классов в общеобразовательных организациях:</w:t>
      </w:r>
    </w:p>
    <w:p w:rsidR="004F3CE2" w:rsidRDefault="004F3CE2" w:rsidP="004F3CE2">
      <w:pPr>
        <w:pStyle w:val="ConsPlusNormal"/>
        <w:spacing w:before="240"/>
        <w:ind w:firstLine="540"/>
        <w:jc w:val="both"/>
      </w:pPr>
      <w:r>
        <w:t>I вида - для глухих детей;</w:t>
      </w:r>
    </w:p>
    <w:p w:rsidR="004F3CE2" w:rsidRDefault="004F3CE2" w:rsidP="004F3CE2">
      <w:pPr>
        <w:pStyle w:val="ConsPlusNormal"/>
        <w:spacing w:before="240"/>
        <w:ind w:firstLine="540"/>
        <w:jc w:val="both"/>
      </w:pPr>
      <w:r>
        <w:t>II вида - для слабослышащих и позднооглохших детей с глубоким недоразвитием речи, обусловленным нарушением слуха;</w:t>
      </w:r>
    </w:p>
    <w:p w:rsidR="004F3CE2" w:rsidRDefault="004F3CE2" w:rsidP="004F3CE2">
      <w:pPr>
        <w:pStyle w:val="ConsPlusNormal"/>
        <w:spacing w:before="240"/>
        <w:ind w:firstLine="540"/>
        <w:jc w:val="both"/>
      </w:pPr>
      <w:r>
        <w:t>8 человек - для общеобразовательных организаций III вида для слепых детей, для общеобразовательных организаций для детей и подростков с ограниченными возможностями здоровья (задержкой психического развития и легкими формами умственной отсталости), совершивших общественно опасные деяния;</w:t>
      </w:r>
    </w:p>
    <w:p w:rsidR="004F3CE2" w:rsidRDefault="004F3CE2" w:rsidP="004F3CE2">
      <w:pPr>
        <w:pStyle w:val="ConsPlusNormal"/>
        <w:spacing w:before="240"/>
        <w:ind w:firstLine="540"/>
        <w:jc w:val="both"/>
      </w:pPr>
      <w:r>
        <w:t>10 человек - для общеобразовательных организаций, специальных (коррекционных) классов в общеобразовательных организациях:</w:t>
      </w:r>
    </w:p>
    <w:p w:rsidR="004F3CE2" w:rsidRDefault="004F3CE2" w:rsidP="004F3CE2">
      <w:pPr>
        <w:pStyle w:val="ConsPlusNormal"/>
        <w:spacing w:before="240"/>
        <w:ind w:firstLine="540"/>
        <w:jc w:val="both"/>
      </w:pPr>
      <w:r>
        <w:t>II вида - для слабослышащих и позднооглохших с легким недоразвитием речи, обусловленным нарушением слуха;</w:t>
      </w:r>
    </w:p>
    <w:p w:rsidR="004F3CE2" w:rsidRDefault="004F3CE2" w:rsidP="004F3CE2">
      <w:pPr>
        <w:pStyle w:val="ConsPlusNormal"/>
        <w:spacing w:before="240"/>
        <w:ind w:firstLine="540"/>
        <w:jc w:val="both"/>
      </w:pPr>
      <w:r>
        <w:t>VI вида - для детей, имеющих нарушения опорно-двигательного аппарата;</w:t>
      </w:r>
    </w:p>
    <w:p w:rsidR="004F3CE2" w:rsidRDefault="004F3CE2" w:rsidP="004F3CE2">
      <w:pPr>
        <w:pStyle w:val="ConsPlusNormal"/>
        <w:spacing w:before="240"/>
        <w:ind w:firstLine="540"/>
        <w:jc w:val="both"/>
      </w:pPr>
      <w:r>
        <w:t>VIII вида - для глубоко умственно отсталых детей;</w:t>
      </w:r>
    </w:p>
    <w:p w:rsidR="004F3CE2" w:rsidRDefault="004F3CE2" w:rsidP="004F3CE2">
      <w:pPr>
        <w:pStyle w:val="ConsPlusNormal"/>
        <w:spacing w:before="240"/>
        <w:ind w:firstLine="540"/>
        <w:jc w:val="both"/>
      </w:pPr>
      <w:r>
        <w:t>12 человек - для общеобразовательных организаций, специальных (коррекционных) классов в общеобразовательных организациях:</w:t>
      </w:r>
    </w:p>
    <w:p w:rsidR="004F3CE2" w:rsidRDefault="004F3CE2" w:rsidP="004F3CE2">
      <w:pPr>
        <w:pStyle w:val="ConsPlusNormal"/>
        <w:spacing w:before="240"/>
        <w:ind w:firstLine="540"/>
        <w:jc w:val="both"/>
      </w:pPr>
      <w:r>
        <w:t>IV вида - для слабовидящих и поздноослепших детей;</w:t>
      </w:r>
    </w:p>
    <w:p w:rsidR="004F3CE2" w:rsidRDefault="004F3CE2" w:rsidP="004F3CE2">
      <w:pPr>
        <w:pStyle w:val="ConsPlusNormal"/>
        <w:spacing w:before="240"/>
        <w:ind w:firstLine="540"/>
        <w:jc w:val="both"/>
      </w:pPr>
      <w:r>
        <w:t>V вида - для детей, имеющих тяжелые нарушения речи;</w:t>
      </w:r>
    </w:p>
    <w:p w:rsidR="004F3CE2" w:rsidRDefault="004F3CE2" w:rsidP="004F3CE2">
      <w:pPr>
        <w:pStyle w:val="ConsPlusNormal"/>
        <w:spacing w:before="240"/>
        <w:ind w:firstLine="540"/>
        <w:jc w:val="both"/>
      </w:pPr>
      <w:r>
        <w:t>VII вида - для детей, имеющих задержку психического развития;</w:t>
      </w:r>
    </w:p>
    <w:p w:rsidR="004F3CE2" w:rsidRDefault="004F3CE2" w:rsidP="004F3CE2">
      <w:pPr>
        <w:pStyle w:val="ConsPlusNormal"/>
        <w:spacing w:before="240"/>
        <w:ind w:firstLine="540"/>
        <w:jc w:val="both"/>
      </w:pPr>
      <w:r>
        <w:lastRenderedPageBreak/>
        <w:t>VIII вида - для умственно отсталых детей;</w:t>
      </w:r>
    </w:p>
    <w:p w:rsidR="004F3CE2" w:rsidRDefault="004F3CE2" w:rsidP="004F3CE2">
      <w:pPr>
        <w:pStyle w:val="ConsPlusNormal"/>
        <w:spacing w:before="240"/>
        <w:ind w:firstLine="540"/>
        <w:jc w:val="both"/>
      </w:pPr>
      <w:r>
        <w:t>20 человек - для санаторных образовательных организаций для детей, нуждающихся в длительном лечении, находящихся в городской местности;</w:t>
      </w:r>
    </w:p>
    <w:p w:rsidR="004F3CE2" w:rsidRDefault="004F3CE2" w:rsidP="004F3CE2">
      <w:pPr>
        <w:pStyle w:val="ConsPlusNormal"/>
        <w:spacing w:before="240"/>
        <w:ind w:firstLine="540"/>
        <w:jc w:val="both"/>
      </w:pPr>
      <w:r>
        <w:t>15 человек - для санаторных образовательных организаций для детей, нуждающихся в длительном лечении, находящихся в сельской местности.</w:t>
      </w:r>
    </w:p>
    <w:p w:rsidR="004F3CE2" w:rsidRDefault="004F3CE2" w:rsidP="004F3CE2">
      <w:pPr>
        <w:pStyle w:val="ConsPlusNormal"/>
        <w:spacing w:before="240"/>
        <w:ind w:firstLine="540"/>
        <w:jc w:val="both"/>
      </w:pPr>
      <w:r>
        <w:t>При проведении занятий по трудовому обучению, социально-бытовой ориентировке, факультативных занятий класс (группа) делится на две подгруппы. При делении класса (группы) на подгруппы учитывается профиль трудового обучения для девочек и мальчиков, а также вид общеобразовательной организации.</w:t>
      </w:r>
    </w:p>
    <w:p w:rsidR="004F3CE2" w:rsidRDefault="004F3CE2" w:rsidP="004F3CE2">
      <w:pPr>
        <w:pStyle w:val="ConsPlusNormal"/>
        <w:spacing w:before="240"/>
        <w:ind w:firstLine="540"/>
        <w:jc w:val="both"/>
      </w:pPr>
      <w:r>
        <w:t>3.3.3. Воспитателям групп продленного дня образовательных организаций - 25 человек.</w:t>
      </w:r>
    </w:p>
    <w:p w:rsidR="004F3CE2" w:rsidRDefault="004F3CE2" w:rsidP="004F3CE2">
      <w:pPr>
        <w:pStyle w:val="ConsPlusNormal"/>
        <w:spacing w:before="240"/>
        <w:ind w:firstLine="540"/>
        <w:jc w:val="both"/>
      </w:pPr>
      <w:r>
        <w:t>3.3.4. Воспитателям общеобразовательных организаций, воспитателям образовательных организаций, имеющих интернат, образовательных организаций для детей-сирот и детей, оставшихся без попечения родителей, интернатов при общеобразовательных организациях:</w:t>
      </w:r>
    </w:p>
    <w:p w:rsidR="004F3CE2" w:rsidRDefault="004F3CE2" w:rsidP="004F3CE2">
      <w:pPr>
        <w:pStyle w:val="ConsPlusNormal"/>
        <w:spacing w:before="240"/>
        <w:ind w:firstLine="540"/>
        <w:jc w:val="both"/>
      </w:pPr>
      <w:r>
        <w:t>20 человек - в интернате при общеобразовательной организации, в общеобразовательной организации, имеющей интернат;</w:t>
      </w:r>
    </w:p>
    <w:p w:rsidR="004F3CE2" w:rsidRDefault="004F3CE2" w:rsidP="004F3CE2">
      <w:pPr>
        <w:pStyle w:val="ConsPlusNormal"/>
        <w:spacing w:before="240"/>
        <w:ind w:firstLine="540"/>
        <w:jc w:val="both"/>
      </w:pPr>
      <w:r>
        <w:t>10 человек - в городской санаторной образовательной организации для детей, нуждающихся в длительном лечении;</w:t>
      </w:r>
    </w:p>
    <w:p w:rsidR="004F3CE2" w:rsidRDefault="004F3CE2" w:rsidP="004F3CE2">
      <w:pPr>
        <w:pStyle w:val="ConsPlusNormal"/>
        <w:spacing w:before="240"/>
        <w:ind w:firstLine="540"/>
        <w:jc w:val="both"/>
      </w:pPr>
      <w:r>
        <w:t>7 человек - в сельской санаторной образовательной организации для детей, нуждающихся в длительном лечении;</w:t>
      </w:r>
    </w:p>
    <w:p w:rsidR="004F3CE2" w:rsidRDefault="004F3CE2" w:rsidP="004F3CE2">
      <w:pPr>
        <w:pStyle w:val="ConsPlusNormal"/>
        <w:spacing w:before="240"/>
        <w:ind w:firstLine="540"/>
        <w:jc w:val="both"/>
      </w:pPr>
      <w:r>
        <w:t>5 человек - для специальной общеобразовательной школы (учебно-воспитательной организации для обучающихся с девиантным поведением), общеобразовательной организации, имеющей интернат:</w:t>
      </w:r>
    </w:p>
    <w:p w:rsidR="004F3CE2" w:rsidRDefault="004F3CE2" w:rsidP="004F3CE2">
      <w:pPr>
        <w:pStyle w:val="ConsPlusNormal"/>
        <w:spacing w:before="240"/>
        <w:ind w:firstLine="540"/>
        <w:jc w:val="both"/>
      </w:pPr>
      <w:r>
        <w:t>I вида - для глухих детей с задержкой психического развития или умственной отсталостью;</w:t>
      </w:r>
    </w:p>
    <w:p w:rsidR="004F3CE2" w:rsidRDefault="004F3CE2" w:rsidP="004F3CE2">
      <w:pPr>
        <w:pStyle w:val="ConsPlusNormal"/>
        <w:spacing w:before="240"/>
        <w:ind w:firstLine="540"/>
        <w:jc w:val="both"/>
      </w:pPr>
      <w:r>
        <w:t>II вида - для слабослышащих и позднооглохших детей с глубоким недоразвитием речи, обусловленным нарушением слуха, и умственной отсталостью;</w:t>
      </w:r>
    </w:p>
    <w:p w:rsidR="004F3CE2" w:rsidRDefault="004F3CE2" w:rsidP="004F3CE2">
      <w:pPr>
        <w:pStyle w:val="ConsPlusNormal"/>
        <w:spacing w:before="240"/>
        <w:ind w:firstLine="540"/>
        <w:jc w:val="both"/>
      </w:pPr>
      <w:r>
        <w:t>II вида - для слабослышащих и позднооглохших детей с глубоким недоразвитием речи, обусловленным нарушением слуха, и задержкой психического развития;</w:t>
      </w:r>
    </w:p>
    <w:p w:rsidR="004F3CE2" w:rsidRDefault="004F3CE2" w:rsidP="004F3CE2">
      <w:pPr>
        <w:pStyle w:val="ConsPlusNormal"/>
        <w:spacing w:before="240"/>
        <w:ind w:firstLine="540"/>
        <w:jc w:val="both"/>
      </w:pPr>
      <w:r>
        <w:t>III вида - для слепых детей с задержкой психического развития;</w:t>
      </w:r>
    </w:p>
    <w:p w:rsidR="004F3CE2" w:rsidRDefault="004F3CE2" w:rsidP="004F3CE2">
      <w:pPr>
        <w:pStyle w:val="ConsPlusNormal"/>
        <w:spacing w:before="240"/>
        <w:ind w:firstLine="540"/>
        <w:jc w:val="both"/>
      </w:pPr>
      <w:r>
        <w:t>III вида - для слепых детей с умственной отсталостью;</w:t>
      </w:r>
    </w:p>
    <w:p w:rsidR="004F3CE2" w:rsidRDefault="004F3CE2" w:rsidP="004F3CE2">
      <w:pPr>
        <w:pStyle w:val="ConsPlusNormal"/>
        <w:spacing w:before="240"/>
        <w:ind w:firstLine="540"/>
        <w:jc w:val="both"/>
      </w:pPr>
      <w:r>
        <w:t>IV вида - для слабовидящих и поздноослепших детей с умственной отсталостью;</w:t>
      </w:r>
    </w:p>
    <w:p w:rsidR="004F3CE2" w:rsidRDefault="004F3CE2" w:rsidP="004F3CE2">
      <w:pPr>
        <w:pStyle w:val="ConsPlusNormal"/>
        <w:spacing w:before="240"/>
        <w:ind w:firstLine="540"/>
        <w:jc w:val="both"/>
      </w:pPr>
      <w:r>
        <w:t>VI вида - для детей, имеющих нарушения опорно-двигательного аппарата и задержку психического развития;</w:t>
      </w:r>
    </w:p>
    <w:p w:rsidR="004F3CE2" w:rsidRDefault="004F3CE2" w:rsidP="004F3CE2">
      <w:pPr>
        <w:pStyle w:val="ConsPlusNormal"/>
        <w:spacing w:before="240"/>
        <w:ind w:firstLine="540"/>
        <w:jc w:val="both"/>
      </w:pPr>
      <w:r>
        <w:lastRenderedPageBreak/>
        <w:t>VI вида - для детей, имеющих нарушения опорно-двигательного аппарата и умственную отсталость;</w:t>
      </w:r>
    </w:p>
    <w:p w:rsidR="004F3CE2" w:rsidRDefault="004F3CE2" w:rsidP="004F3CE2">
      <w:pPr>
        <w:pStyle w:val="ConsPlusNormal"/>
        <w:spacing w:before="240"/>
        <w:ind w:firstLine="540"/>
        <w:jc w:val="both"/>
      </w:pPr>
      <w:r>
        <w:t>4 человека - для общеобразовательных организаций для детей и подростков с ограниченными возможностями здоровья (задержкой психического развития и легкими формами умственной отсталости), совершивших общественно опасные деяния;</w:t>
      </w:r>
    </w:p>
    <w:p w:rsidR="004F3CE2" w:rsidRDefault="004F3CE2" w:rsidP="004F3CE2">
      <w:pPr>
        <w:pStyle w:val="ConsPlusNormal"/>
        <w:spacing w:before="240"/>
        <w:ind w:firstLine="540"/>
        <w:jc w:val="both"/>
      </w:pPr>
      <w:r>
        <w:t>6 человек - для общеобразовательной организации, имеющей интернат:</w:t>
      </w:r>
    </w:p>
    <w:p w:rsidR="004F3CE2" w:rsidRDefault="004F3CE2" w:rsidP="004F3CE2">
      <w:pPr>
        <w:pStyle w:val="ConsPlusNormal"/>
        <w:spacing w:before="240"/>
        <w:ind w:firstLine="540"/>
        <w:jc w:val="both"/>
      </w:pPr>
      <w:r>
        <w:t>I вида - для глухих детей;</w:t>
      </w:r>
    </w:p>
    <w:p w:rsidR="004F3CE2" w:rsidRDefault="004F3CE2" w:rsidP="004F3CE2">
      <w:pPr>
        <w:pStyle w:val="ConsPlusNormal"/>
        <w:spacing w:before="240"/>
        <w:ind w:firstLine="540"/>
        <w:jc w:val="both"/>
      </w:pPr>
      <w:r>
        <w:t>II вида - для слабослышащих и позднооглохших детей с глубоким недоразвитием речи, обусловленным нарушением слуха;</w:t>
      </w:r>
    </w:p>
    <w:p w:rsidR="004F3CE2" w:rsidRDefault="004F3CE2" w:rsidP="004F3CE2">
      <w:pPr>
        <w:pStyle w:val="ConsPlusNormal"/>
        <w:spacing w:before="240"/>
        <w:ind w:firstLine="540"/>
        <w:jc w:val="both"/>
      </w:pPr>
      <w:r>
        <w:t>8 человек - для общеобразовательных организаций III вида для слепых детей;</w:t>
      </w:r>
    </w:p>
    <w:p w:rsidR="004F3CE2" w:rsidRDefault="004F3CE2" w:rsidP="004F3CE2">
      <w:pPr>
        <w:pStyle w:val="ConsPlusNormal"/>
        <w:spacing w:before="240"/>
        <w:ind w:firstLine="540"/>
        <w:jc w:val="both"/>
      </w:pPr>
      <w:r>
        <w:t>10 человек - для общеобразовательных организаций, специальных (коррекционных) классов в общеобразовательных организациях:</w:t>
      </w:r>
    </w:p>
    <w:p w:rsidR="004F3CE2" w:rsidRDefault="004F3CE2" w:rsidP="004F3CE2">
      <w:pPr>
        <w:pStyle w:val="ConsPlusNormal"/>
        <w:spacing w:before="240"/>
        <w:ind w:firstLine="540"/>
        <w:jc w:val="both"/>
      </w:pPr>
      <w:r>
        <w:t>II вида - для слабослышащих и позднооглохших детей с легким недоразвитием речи, обусловленным нарушением слуха;</w:t>
      </w:r>
    </w:p>
    <w:p w:rsidR="004F3CE2" w:rsidRDefault="004F3CE2" w:rsidP="004F3CE2">
      <w:pPr>
        <w:pStyle w:val="ConsPlusNormal"/>
        <w:spacing w:before="240"/>
        <w:ind w:firstLine="540"/>
        <w:jc w:val="both"/>
      </w:pPr>
      <w:r>
        <w:t>VI вида - для детей, имеющих нарушения опорно-двигательного аппарата;</w:t>
      </w:r>
    </w:p>
    <w:p w:rsidR="004F3CE2" w:rsidRDefault="004F3CE2" w:rsidP="004F3CE2">
      <w:pPr>
        <w:pStyle w:val="ConsPlusNormal"/>
        <w:spacing w:before="240"/>
        <w:ind w:firstLine="540"/>
        <w:jc w:val="both"/>
      </w:pPr>
      <w:r>
        <w:t>VIII вида - для глубоко умственно отсталых детей;</w:t>
      </w:r>
    </w:p>
    <w:p w:rsidR="004F3CE2" w:rsidRDefault="004F3CE2" w:rsidP="004F3CE2">
      <w:pPr>
        <w:pStyle w:val="ConsPlusNormal"/>
        <w:spacing w:before="240"/>
        <w:ind w:firstLine="540"/>
        <w:jc w:val="both"/>
      </w:pPr>
      <w:r>
        <w:t>12 человек - для общеобразовательной организации, имеющей интернат:</w:t>
      </w:r>
    </w:p>
    <w:p w:rsidR="004F3CE2" w:rsidRDefault="004F3CE2" w:rsidP="004F3CE2">
      <w:pPr>
        <w:pStyle w:val="ConsPlusNormal"/>
        <w:spacing w:before="240"/>
        <w:ind w:firstLine="540"/>
        <w:jc w:val="both"/>
      </w:pPr>
      <w:r>
        <w:t>VI вида - для слабовидящих и поздноослепших детей;</w:t>
      </w:r>
    </w:p>
    <w:p w:rsidR="004F3CE2" w:rsidRDefault="004F3CE2" w:rsidP="004F3CE2">
      <w:pPr>
        <w:pStyle w:val="ConsPlusNormal"/>
        <w:spacing w:before="240"/>
        <w:ind w:firstLine="540"/>
        <w:jc w:val="both"/>
      </w:pPr>
      <w:r>
        <w:t>V вида - для детей, имеющих тяжелые нарушения речи;</w:t>
      </w:r>
    </w:p>
    <w:p w:rsidR="004F3CE2" w:rsidRDefault="004F3CE2" w:rsidP="004F3CE2">
      <w:pPr>
        <w:pStyle w:val="ConsPlusNormal"/>
        <w:spacing w:before="240"/>
        <w:ind w:firstLine="540"/>
        <w:jc w:val="both"/>
      </w:pPr>
      <w:r>
        <w:t>VII вида - для детей, имеющих задержку психического развития;</w:t>
      </w:r>
    </w:p>
    <w:p w:rsidR="004F3CE2" w:rsidRDefault="004F3CE2" w:rsidP="004F3CE2">
      <w:pPr>
        <w:pStyle w:val="ConsPlusNormal"/>
        <w:spacing w:before="240"/>
        <w:ind w:firstLine="540"/>
        <w:jc w:val="both"/>
      </w:pPr>
      <w:r>
        <w:t>VIII вида - для умственно отсталых детей.</w:t>
      </w:r>
    </w:p>
    <w:p w:rsidR="004F3CE2" w:rsidRDefault="004F3CE2" w:rsidP="004F3CE2">
      <w:pPr>
        <w:pStyle w:val="ConsPlusNormal"/>
        <w:spacing w:before="240"/>
        <w:ind w:firstLine="540"/>
        <w:jc w:val="both"/>
      </w:pPr>
      <w:r>
        <w:t>3.3.5. Старшим воспитателям, воспитателям, музыкальным руководителям, учителям-дефектологам, учителям-логопедам, педагогам-психологам, младшим воспитателям, помощникам воспитателей, работающим непосредственно с обучающимися (воспитанниками) дошкольного возраста:</w:t>
      </w:r>
    </w:p>
    <w:p w:rsidR="004F3CE2" w:rsidRDefault="004F3CE2" w:rsidP="004F3CE2">
      <w:pPr>
        <w:pStyle w:val="ConsPlusNormal"/>
        <w:spacing w:before="240"/>
        <w:ind w:firstLine="540"/>
        <w:jc w:val="both"/>
      </w:pPr>
      <w:r>
        <w:t>в группах общеразвивающей направленности (включая разновозрастные):</w:t>
      </w:r>
    </w:p>
    <w:p w:rsidR="004F3CE2" w:rsidRDefault="004F3CE2" w:rsidP="004F3CE2">
      <w:pPr>
        <w:pStyle w:val="ConsPlusNormal"/>
        <w:spacing w:before="240"/>
        <w:ind w:firstLine="540"/>
        <w:jc w:val="both"/>
      </w:pPr>
      <w:r>
        <w:t>от двух месяцев до трех лет - 15 детей;</w:t>
      </w:r>
    </w:p>
    <w:p w:rsidR="004F3CE2" w:rsidRDefault="004F3CE2" w:rsidP="004F3CE2">
      <w:pPr>
        <w:pStyle w:val="ConsPlusNormal"/>
        <w:spacing w:before="240"/>
        <w:ind w:firstLine="540"/>
        <w:jc w:val="both"/>
      </w:pPr>
      <w:r>
        <w:t>от трех лет до прекращения образовательных отношений - 20 детей;</w:t>
      </w:r>
    </w:p>
    <w:p w:rsidR="004F3CE2" w:rsidRDefault="004F3CE2" w:rsidP="004F3CE2">
      <w:pPr>
        <w:pStyle w:val="ConsPlusNormal"/>
        <w:spacing w:before="240"/>
        <w:ind w:firstLine="540"/>
        <w:jc w:val="both"/>
      </w:pPr>
      <w:r>
        <w:t>в группах в форме семейного образования - 7 детей;</w:t>
      </w:r>
    </w:p>
    <w:p w:rsidR="004F3CE2" w:rsidRDefault="004F3CE2" w:rsidP="004F3CE2">
      <w:pPr>
        <w:pStyle w:val="ConsPlusNormal"/>
        <w:spacing w:before="240"/>
        <w:ind w:firstLine="540"/>
        <w:jc w:val="both"/>
      </w:pPr>
      <w:r>
        <w:t>в группах компенсирующей направленности для детей до трех лет и старше трех лет:</w:t>
      </w:r>
    </w:p>
    <w:p w:rsidR="004F3CE2" w:rsidRDefault="004F3CE2" w:rsidP="004F3CE2">
      <w:pPr>
        <w:pStyle w:val="ConsPlusNormal"/>
        <w:spacing w:before="240"/>
        <w:ind w:firstLine="540"/>
        <w:jc w:val="both"/>
      </w:pPr>
      <w:r>
        <w:lastRenderedPageBreak/>
        <w:t>для детей с тяжелыми нарушениями речи - 6 и 10 детей соответственно;</w:t>
      </w:r>
    </w:p>
    <w:p w:rsidR="004F3CE2" w:rsidRDefault="004F3CE2" w:rsidP="004F3CE2">
      <w:pPr>
        <w:pStyle w:val="ConsPlusNormal"/>
        <w:spacing w:before="240"/>
        <w:ind w:firstLine="540"/>
        <w:jc w:val="both"/>
      </w:pPr>
      <w:r>
        <w:t>для детей с фонетико-фонематическими нарушениями речи в возрасте старше трех лет - 12 детей;</w:t>
      </w:r>
    </w:p>
    <w:p w:rsidR="004F3CE2" w:rsidRDefault="004F3CE2" w:rsidP="004F3CE2">
      <w:pPr>
        <w:pStyle w:val="ConsPlusNormal"/>
        <w:spacing w:before="240"/>
        <w:ind w:firstLine="540"/>
        <w:jc w:val="both"/>
      </w:pPr>
      <w:r>
        <w:t>для глухих детей - 6 детей для обеих возрастных групп;</w:t>
      </w:r>
    </w:p>
    <w:p w:rsidR="004F3CE2" w:rsidRDefault="004F3CE2" w:rsidP="004F3CE2">
      <w:pPr>
        <w:pStyle w:val="ConsPlusNormal"/>
        <w:spacing w:before="240"/>
        <w:ind w:firstLine="540"/>
        <w:jc w:val="both"/>
      </w:pPr>
      <w:r>
        <w:t>для слабослышащих детей - 6 и 8 детей соответственно;</w:t>
      </w:r>
    </w:p>
    <w:p w:rsidR="004F3CE2" w:rsidRDefault="004F3CE2" w:rsidP="004F3CE2">
      <w:pPr>
        <w:pStyle w:val="ConsPlusNormal"/>
        <w:spacing w:before="240"/>
        <w:ind w:firstLine="540"/>
        <w:jc w:val="both"/>
      </w:pPr>
      <w:r>
        <w:t>для слепых детей - 6 детей для обеих возрастных групп;</w:t>
      </w:r>
    </w:p>
    <w:p w:rsidR="004F3CE2" w:rsidRDefault="004F3CE2" w:rsidP="004F3CE2">
      <w:pPr>
        <w:pStyle w:val="ConsPlusNormal"/>
        <w:spacing w:before="240"/>
        <w:ind w:firstLine="540"/>
        <w:jc w:val="both"/>
      </w:pPr>
      <w:r>
        <w:t>для слабовидящих детей, детей с амблиопией, косоглазием - 6 и 10 детей соответственно;</w:t>
      </w:r>
    </w:p>
    <w:p w:rsidR="004F3CE2" w:rsidRDefault="004F3CE2" w:rsidP="004F3CE2">
      <w:pPr>
        <w:pStyle w:val="ConsPlusNormal"/>
        <w:spacing w:before="240"/>
        <w:ind w:firstLine="540"/>
        <w:jc w:val="both"/>
      </w:pPr>
      <w:r>
        <w:t>для детей с нарушениями опорно-двигательного аппарата - 6 и 8 детей соответственно;</w:t>
      </w:r>
    </w:p>
    <w:p w:rsidR="004F3CE2" w:rsidRDefault="004F3CE2" w:rsidP="004F3CE2">
      <w:pPr>
        <w:pStyle w:val="ConsPlusNormal"/>
        <w:spacing w:before="240"/>
        <w:ind w:firstLine="540"/>
        <w:jc w:val="both"/>
      </w:pPr>
      <w:r>
        <w:t>для детей с задержкой психического развития, для детей с умственной отсталостью легкой степени - 6 и 10 детей соответственно;</w:t>
      </w:r>
    </w:p>
    <w:p w:rsidR="004F3CE2" w:rsidRDefault="004F3CE2" w:rsidP="004F3CE2">
      <w:pPr>
        <w:pStyle w:val="ConsPlusNormal"/>
        <w:spacing w:before="240"/>
        <w:ind w:firstLine="540"/>
        <w:jc w:val="both"/>
      </w:pPr>
      <w:r>
        <w:t>для детей с умственной отсталостью умеренной, тяжелой степени в возрасте старше трех лет - 8 детей;</w:t>
      </w:r>
    </w:p>
    <w:p w:rsidR="004F3CE2" w:rsidRDefault="004F3CE2" w:rsidP="004F3CE2">
      <w:pPr>
        <w:pStyle w:val="ConsPlusNormal"/>
        <w:spacing w:before="240"/>
        <w:ind w:firstLine="540"/>
        <w:jc w:val="both"/>
      </w:pPr>
      <w:r>
        <w:t>для детей с расстройствами аутистического спектра - 5 детей для обеих возрастных групп;</w:t>
      </w:r>
    </w:p>
    <w:p w:rsidR="004F3CE2" w:rsidRDefault="004F3CE2" w:rsidP="004F3CE2">
      <w:pPr>
        <w:pStyle w:val="ConsPlusNormal"/>
        <w:spacing w:before="240"/>
        <w:ind w:firstLine="540"/>
        <w:jc w:val="both"/>
      </w:pPr>
      <w:r>
        <w:t>для детей со сложными дефектами (имеющих сочетание двух или более недостатков в физическом и (или) психическом развитии) - 5 детей для обеих возрастных групп;</w:t>
      </w:r>
    </w:p>
    <w:p w:rsidR="004F3CE2" w:rsidRDefault="004F3CE2" w:rsidP="004F3CE2">
      <w:pPr>
        <w:pStyle w:val="ConsPlusNormal"/>
        <w:spacing w:before="240"/>
        <w:ind w:firstLine="540"/>
        <w:jc w:val="both"/>
      </w:pPr>
      <w:r>
        <w:t>в группах комбинированной направленности:</w:t>
      </w:r>
    </w:p>
    <w:p w:rsidR="004F3CE2" w:rsidRDefault="004F3CE2" w:rsidP="004F3CE2">
      <w:pPr>
        <w:pStyle w:val="ConsPlusNormal"/>
        <w:spacing w:before="240"/>
        <w:ind w:firstLine="540"/>
        <w:jc w:val="both"/>
      </w:pPr>
      <w:r>
        <w:t>в возрасте до трех лет - не более 10 детей, в том числе не более 3 детей с ограниченными возможностями здоровья;</w:t>
      </w:r>
    </w:p>
    <w:p w:rsidR="004F3CE2" w:rsidRDefault="004F3CE2" w:rsidP="004F3CE2">
      <w:pPr>
        <w:pStyle w:val="ConsPlusNormal"/>
        <w:spacing w:before="240"/>
        <w:ind w:firstLine="540"/>
        <w:jc w:val="both"/>
      </w:pPr>
      <w:r>
        <w:t>в возрасте старше трех лет:</w:t>
      </w:r>
    </w:p>
    <w:p w:rsidR="004F3CE2" w:rsidRDefault="004F3CE2" w:rsidP="004F3CE2">
      <w:pPr>
        <w:pStyle w:val="ConsPlusNormal"/>
        <w:spacing w:before="240"/>
        <w:ind w:firstLine="540"/>
        <w:jc w:val="both"/>
      </w:pPr>
      <w:r>
        <w:t>не более 10 детей, в том числе не более 3 глухих детей, или слепых детей, или детей с нарушениями опорно-двигательного аппарата, или детей с умственной отсталостью умеренной, тяжелой степени, или детей с расстройствами аутистического спектра, или детей со сложным дефектом;</w:t>
      </w:r>
    </w:p>
    <w:p w:rsidR="004F3CE2" w:rsidRDefault="004F3CE2" w:rsidP="004F3CE2">
      <w:pPr>
        <w:pStyle w:val="ConsPlusNormal"/>
        <w:spacing w:before="240"/>
        <w:ind w:firstLine="540"/>
        <w:jc w:val="both"/>
      </w:pPr>
      <w:r>
        <w:t>не более 15 детей, в том числе не более 4 слабовидящих, и (или) детей с амблиопией, и (или) косоглазием, или слабослышащих детей, или детей, имеющих тяжелые нарушения речи, или детей с умственной отсталостью легкой степени;</w:t>
      </w:r>
    </w:p>
    <w:p w:rsidR="004F3CE2" w:rsidRDefault="004F3CE2" w:rsidP="004F3CE2">
      <w:pPr>
        <w:pStyle w:val="ConsPlusNormal"/>
        <w:spacing w:before="240"/>
        <w:ind w:firstLine="540"/>
        <w:jc w:val="both"/>
      </w:pPr>
      <w:r>
        <w:t>не более 17 детей, в том числе не более 5 детей с задержкой психического развития;</w:t>
      </w:r>
    </w:p>
    <w:p w:rsidR="004F3CE2" w:rsidRDefault="004F3CE2" w:rsidP="004F3CE2">
      <w:pPr>
        <w:pStyle w:val="ConsPlusNormal"/>
        <w:spacing w:before="240"/>
        <w:ind w:firstLine="540"/>
        <w:jc w:val="both"/>
      </w:pPr>
      <w:r>
        <w:t>в группах оздоровительной направленности для детей до трех лет и старше трех лет:</w:t>
      </w:r>
    </w:p>
    <w:p w:rsidR="004F3CE2" w:rsidRDefault="004F3CE2" w:rsidP="004F3CE2">
      <w:pPr>
        <w:pStyle w:val="ConsPlusNormal"/>
        <w:spacing w:before="240"/>
        <w:ind w:firstLine="540"/>
        <w:jc w:val="both"/>
      </w:pPr>
      <w:r>
        <w:t>для детей с туберкулезной интоксикацией - 10 и 15 детей соответственно;</w:t>
      </w:r>
    </w:p>
    <w:p w:rsidR="004F3CE2" w:rsidRDefault="004F3CE2" w:rsidP="004F3CE2">
      <w:pPr>
        <w:pStyle w:val="ConsPlusNormal"/>
        <w:spacing w:before="240"/>
        <w:ind w:firstLine="540"/>
        <w:jc w:val="both"/>
      </w:pPr>
      <w:r>
        <w:t xml:space="preserve">для часто болеющих детей и других категорий детей, которым необходим комплекс </w:t>
      </w:r>
      <w:r>
        <w:lastRenderedPageBreak/>
        <w:t>специальных оздоровительных мероприятий, - 10 и 15 детей соответственно.</w:t>
      </w:r>
    </w:p>
    <w:p w:rsidR="004F3CE2" w:rsidRDefault="004F3CE2" w:rsidP="004F3CE2">
      <w:pPr>
        <w:pStyle w:val="ConsPlusNormal"/>
        <w:spacing w:before="240"/>
        <w:ind w:firstLine="540"/>
        <w:jc w:val="both"/>
      </w:pPr>
      <w:r>
        <w:t>3.3.6. Педагогам дополнительного образования, тренерам-преподавателям:</w:t>
      </w:r>
    </w:p>
    <w:p w:rsidR="004F3CE2" w:rsidRDefault="004F3CE2" w:rsidP="004F3CE2">
      <w:pPr>
        <w:pStyle w:val="ConsPlusNormal"/>
        <w:spacing w:before="240"/>
        <w:ind w:firstLine="540"/>
        <w:jc w:val="both"/>
      </w:pPr>
      <w:r>
        <w:t>15 человек - в общеобразовательных организациях городской местности;</w:t>
      </w:r>
    </w:p>
    <w:p w:rsidR="004F3CE2" w:rsidRDefault="004F3CE2" w:rsidP="004F3CE2">
      <w:pPr>
        <w:pStyle w:val="ConsPlusNormal"/>
        <w:spacing w:before="240"/>
        <w:ind w:firstLine="540"/>
        <w:jc w:val="both"/>
      </w:pPr>
      <w:r>
        <w:t>10 человек - в общеобразовательных организациях сельской местности.</w:t>
      </w:r>
    </w:p>
    <w:p w:rsidR="004F3CE2" w:rsidRDefault="004F3CE2" w:rsidP="004F3CE2">
      <w:pPr>
        <w:pStyle w:val="ConsPlusNormal"/>
        <w:jc w:val="both"/>
      </w:pPr>
    </w:p>
    <w:p w:rsidR="004F3CE2" w:rsidRDefault="004F3CE2" w:rsidP="004F3CE2">
      <w:pPr>
        <w:pStyle w:val="ConsPlusTitle"/>
        <w:jc w:val="center"/>
        <w:outlineLvl w:val="1"/>
      </w:pPr>
      <w:r>
        <w:t>IV. Порядок формирования должностных окладов работников</w:t>
      </w:r>
    </w:p>
    <w:p w:rsidR="004F3CE2" w:rsidRDefault="004F3CE2" w:rsidP="004F3CE2">
      <w:pPr>
        <w:pStyle w:val="ConsPlusTitle"/>
        <w:jc w:val="center"/>
      </w:pPr>
      <w:r>
        <w:t>общеобразовательных организаций</w:t>
      </w:r>
    </w:p>
    <w:p w:rsidR="004F3CE2" w:rsidRDefault="004F3CE2" w:rsidP="004F3CE2">
      <w:pPr>
        <w:pStyle w:val="ConsPlusNormal"/>
        <w:jc w:val="both"/>
      </w:pPr>
    </w:p>
    <w:p w:rsidR="004F3CE2" w:rsidRDefault="004F3CE2" w:rsidP="004F3CE2">
      <w:pPr>
        <w:pStyle w:val="ConsPlusNormal"/>
        <w:ind w:firstLine="540"/>
        <w:jc w:val="both"/>
      </w:pPr>
      <w:r>
        <w:t>4.1. Должностной оклад работников общеобразовательных организаций (O</w:t>
      </w:r>
      <w:r>
        <w:rPr>
          <w:vertAlign w:val="subscript"/>
        </w:rPr>
        <w:t>d</w:t>
      </w:r>
      <w:r>
        <w:t>) рассчитывается по формуле:</w:t>
      </w:r>
    </w:p>
    <w:p w:rsidR="004F3CE2" w:rsidRDefault="004F3CE2" w:rsidP="004F3CE2">
      <w:pPr>
        <w:pStyle w:val="ConsPlusNormal"/>
        <w:jc w:val="both"/>
      </w:pPr>
    </w:p>
    <w:p w:rsidR="004F3CE2" w:rsidRDefault="004F3CE2" w:rsidP="004F3CE2">
      <w:pPr>
        <w:pStyle w:val="ConsPlusNormal"/>
        <w:jc w:val="center"/>
      </w:pPr>
      <w:r>
        <w:rPr>
          <w:noProof/>
          <w:position w:val="-28"/>
        </w:rPr>
        <w:drawing>
          <wp:inline distT="0" distB="0" distL="0" distR="0">
            <wp:extent cx="1555115" cy="511175"/>
            <wp:effectExtent l="0" t="0" r="0" b="0"/>
            <wp:docPr id="324" name="Рисунок 3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7"/>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1555115" cy="511175"/>
                    </a:xfrm>
                    <a:prstGeom prst="rect">
                      <a:avLst/>
                    </a:prstGeom>
                    <a:noFill/>
                    <a:ln>
                      <a:noFill/>
                    </a:ln>
                  </pic:spPr>
                </pic:pic>
              </a:graphicData>
            </a:graphic>
          </wp:inline>
        </w:drawing>
      </w:r>
    </w:p>
    <w:p w:rsidR="004F3CE2" w:rsidRDefault="004F3CE2" w:rsidP="004F3CE2">
      <w:pPr>
        <w:pStyle w:val="ConsPlusNormal"/>
        <w:jc w:val="both"/>
      </w:pPr>
    </w:p>
    <w:p w:rsidR="004F3CE2" w:rsidRDefault="004F3CE2" w:rsidP="004F3CE2">
      <w:pPr>
        <w:pStyle w:val="ConsPlusNormal"/>
        <w:ind w:firstLine="540"/>
        <w:jc w:val="both"/>
      </w:pPr>
      <w:r>
        <w:t>где:</w:t>
      </w:r>
    </w:p>
    <w:p w:rsidR="004F3CE2" w:rsidRDefault="004F3CE2" w:rsidP="004F3CE2">
      <w:pPr>
        <w:pStyle w:val="ConsPlusNormal"/>
        <w:spacing w:before="240"/>
        <w:ind w:firstLine="540"/>
        <w:jc w:val="both"/>
      </w:pPr>
      <w:r>
        <w:t>O</w:t>
      </w:r>
      <w:r>
        <w:rPr>
          <w:vertAlign w:val="subscript"/>
        </w:rPr>
        <w:t>b</w:t>
      </w:r>
      <w:r>
        <w:t xml:space="preserve"> - размер базового оклада работников общеобразовательных организаций, принимаемый в соответствии с </w:t>
      </w:r>
      <w:hyperlink w:anchor="Par80" w:tooltip="II. Определение базовых окладов работников" w:history="1">
        <w:r>
          <w:rPr>
            <w:color w:val="0000FF"/>
          </w:rPr>
          <w:t>разделом II</w:t>
        </w:r>
      </w:hyperlink>
      <w:r>
        <w:t xml:space="preserve"> настоящего Положения;</w:t>
      </w:r>
    </w:p>
    <w:p w:rsidR="004F3CE2" w:rsidRDefault="004F3CE2" w:rsidP="004F3CE2">
      <w:pPr>
        <w:pStyle w:val="ConsPlusNormal"/>
        <w:spacing w:before="240"/>
        <w:ind w:firstLine="540"/>
        <w:jc w:val="both"/>
      </w:pPr>
      <w:r>
        <w:t>H</w:t>
      </w:r>
      <w:r>
        <w:rPr>
          <w:vertAlign w:val="subscript"/>
        </w:rPr>
        <w:t>f</w:t>
      </w:r>
      <w:r>
        <w:t xml:space="preserve"> - фактическое количество часов работы в общеобразовательных организациях;</w:t>
      </w:r>
    </w:p>
    <w:p w:rsidR="004F3CE2" w:rsidRDefault="004F3CE2" w:rsidP="004F3CE2">
      <w:pPr>
        <w:pStyle w:val="ConsPlusNormal"/>
        <w:spacing w:before="240"/>
        <w:ind w:firstLine="540"/>
        <w:jc w:val="both"/>
      </w:pPr>
      <w:r>
        <w:t>H</w:t>
      </w:r>
      <w:r>
        <w:rPr>
          <w:vertAlign w:val="subscript"/>
        </w:rPr>
        <w:t>N</w:t>
      </w:r>
      <w:r>
        <w:t xml:space="preserve"> - норма часов за ставку заработной платы работников общеобразовательных организаций, установленная </w:t>
      </w:r>
      <w:hyperlink w:anchor="Par211" w:tooltip="III. Норма часов за ставку заработной платы (базовый оклад)" w:history="1">
        <w:r>
          <w:rPr>
            <w:color w:val="0000FF"/>
          </w:rPr>
          <w:t>разделом III</w:t>
        </w:r>
      </w:hyperlink>
      <w:r>
        <w:t xml:space="preserve"> настоящего Положения;</w:t>
      </w:r>
    </w:p>
    <w:p w:rsidR="004F3CE2" w:rsidRDefault="004F3CE2" w:rsidP="004F3CE2">
      <w:pPr>
        <w:pStyle w:val="ConsPlusNormal"/>
        <w:spacing w:before="240"/>
        <w:ind w:firstLine="540"/>
        <w:jc w:val="both"/>
      </w:pPr>
      <w:r>
        <w:t>P - компенсация на обеспечение книгоиздательской продукцией и периодическими изданиями в размере 100 рублей устанавливается педагогическим работникам, входящим в профессиональную квалификационную группу должностей педагогических работников, пропорционально ставке, но не более чем на одну ставку по основному месту работы.</w:t>
      </w:r>
    </w:p>
    <w:p w:rsidR="004F3CE2" w:rsidRDefault="004F3CE2" w:rsidP="004F3CE2">
      <w:pPr>
        <w:pStyle w:val="ConsPlusNormal"/>
        <w:jc w:val="both"/>
      </w:pPr>
    </w:p>
    <w:p w:rsidR="004F3CE2" w:rsidRDefault="004F3CE2" w:rsidP="004F3CE2">
      <w:pPr>
        <w:pStyle w:val="ConsPlusTitle"/>
        <w:jc w:val="center"/>
        <w:outlineLvl w:val="1"/>
      </w:pPr>
      <w:r>
        <w:t>V. Выплаты стимулирующего характера</w:t>
      </w:r>
    </w:p>
    <w:p w:rsidR="004F3CE2" w:rsidRDefault="004F3CE2" w:rsidP="004F3CE2">
      <w:pPr>
        <w:pStyle w:val="ConsPlusNormal"/>
        <w:jc w:val="both"/>
      </w:pPr>
    </w:p>
    <w:p w:rsidR="004F3CE2" w:rsidRDefault="004F3CE2" w:rsidP="004F3CE2">
      <w:pPr>
        <w:pStyle w:val="ConsPlusNormal"/>
        <w:ind w:firstLine="540"/>
        <w:jc w:val="both"/>
      </w:pPr>
      <w:bookmarkStart w:id="5" w:name="Par328"/>
      <w:bookmarkEnd w:id="5"/>
      <w:r>
        <w:t>5.1. К выплатам стимулирующего характера относятся выплаты, направленные на стимулирование работника к качественному результату труда, а также поощрение за выполненную работу.</w:t>
      </w:r>
    </w:p>
    <w:p w:rsidR="004F3CE2" w:rsidRDefault="004F3CE2" w:rsidP="004F3CE2">
      <w:pPr>
        <w:pStyle w:val="ConsPlusNormal"/>
        <w:spacing w:before="240"/>
        <w:ind w:firstLine="540"/>
        <w:jc w:val="both"/>
      </w:pPr>
      <w:r>
        <w:t>5.1.1. Выплаты стимулирующего характера включают в себя:</w:t>
      </w:r>
    </w:p>
    <w:p w:rsidR="004F3CE2" w:rsidRDefault="004F3CE2" w:rsidP="004F3CE2">
      <w:pPr>
        <w:pStyle w:val="ConsPlusNormal"/>
        <w:spacing w:before="240"/>
        <w:ind w:firstLine="540"/>
        <w:jc w:val="both"/>
      </w:pPr>
      <w:r>
        <w:t>выплаты за квалификационную категорию;</w:t>
      </w:r>
    </w:p>
    <w:p w:rsidR="004F3CE2" w:rsidRDefault="004F3CE2" w:rsidP="004F3CE2">
      <w:pPr>
        <w:pStyle w:val="ConsPlusNormal"/>
        <w:spacing w:before="240"/>
        <w:ind w:firstLine="540"/>
        <w:jc w:val="both"/>
      </w:pPr>
      <w:r>
        <w:t>выплаты за наличие почетных званий и ведомственных наград;</w:t>
      </w:r>
    </w:p>
    <w:p w:rsidR="004F3CE2" w:rsidRDefault="004F3CE2" w:rsidP="004F3CE2">
      <w:pPr>
        <w:pStyle w:val="ConsPlusNormal"/>
        <w:spacing w:before="240"/>
        <w:ind w:firstLine="540"/>
        <w:jc w:val="both"/>
      </w:pPr>
      <w:r>
        <w:t>выплаты за стаж работы по профилю;</w:t>
      </w:r>
    </w:p>
    <w:p w:rsidR="004F3CE2" w:rsidRDefault="004F3CE2" w:rsidP="004F3CE2">
      <w:pPr>
        <w:pStyle w:val="ConsPlusNormal"/>
        <w:spacing w:before="240"/>
        <w:ind w:firstLine="540"/>
        <w:jc w:val="both"/>
      </w:pPr>
      <w:r>
        <w:t>выплаты за интенсивность труда;</w:t>
      </w:r>
    </w:p>
    <w:p w:rsidR="004F3CE2" w:rsidRDefault="004F3CE2" w:rsidP="004F3CE2">
      <w:pPr>
        <w:pStyle w:val="ConsPlusNormal"/>
        <w:spacing w:before="240"/>
        <w:ind w:firstLine="540"/>
        <w:jc w:val="both"/>
      </w:pPr>
      <w:r>
        <w:lastRenderedPageBreak/>
        <w:t>выплаты за работу в сельской местности;</w:t>
      </w:r>
    </w:p>
    <w:p w:rsidR="004F3CE2" w:rsidRDefault="004F3CE2" w:rsidP="004F3CE2">
      <w:pPr>
        <w:pStyle w:val="ConsPlusNormal"/>
        <w:spacing w:before="240"/>
        <w:ind w:firstLine="540"/>
        <w:jc w:val="both"/>
      </w:pPr>
      <w:r>
        <w:t>премиальные и иные поощрительные выплаты;</w:t>
      </w:r>
    </w:p>
    <w:p w:rsidR="004F3CE2" w:rsidRDefault="004F3CE2" w:rsidP="004F3CE2">
      <w:pPr>
        <w:pStyle w:val="ConsPlusNormal"/>
        <w:spacing w:before="240"/>
        <w:ind w:firstLine="540"/>
        <w:jc w:val="both"/>
      </w:pPr>
      <w:r>
        <w:t>выплаты за качество выполняемых работ.</w:t>
      </w:r>
    </w:p>
    <w:p w:rsidR="004F3CE2" w:rsidRDefault="004F3CE2" w:rsidP="004F3CE2">
      <w:pPr>
        <w:pStyle w:val="ConsPlusNormal"/>
        <w:spacing w:before="240"/>
        <w:ind w:firstLine="540"/>
        <w:jc w:val="both"/>
      </w:pPr>
      <w:r>
        <w:t>5.2. Размеры и порядок установления выплат стимулирующего характера работникам образования общеобразовательных организаций:</w:t>
      </w:r>
    </w:p>
    <w:p w:rsidR="004F3CE2" w:rsidRDefault="004F3CE2" w:rsidP="004F3CE2">
      <w:pPr>
        <w:pStyle w:val="ConsPlusNormal"/>
        <w:spacing w:before="240"/>
        <w:ind w:firstLine="540"/>
        <w:jc w:val="both"/>
      </w:pPr>
      <w:r>
        <w:t>5.2.1. Выплаты за квалификационную категорию (B</w:t>
      </w:r>
      <w:r>
        <w:rPr>
          <w:vertAlign w:val="subscript"/>
        </w:rPr>
        <w:t>kk</w:t>
      </w:r>
      <w:r>
        <w:t>) предоставляются работникам профессиональных квалификационных должностных групп педагогических работников и руководителей структурных подразделений при наличии у них действующей квалификационной категории в пределах срока действия квалификационной категории и рассчитываются по формуле:</w:t>
      </w:r>
    </w:p>
    <w:p w:rsidR="004F3CE2" w:rsidRDefault="004F3CE2" w:rsidP="004F3CE2">
      <w:pPr>
        <w:pStyle w:val="ConsPlusNormal"/>
        <w:jc w:val="both"/>
      </w:pPr>
    </w:p>
    <w:p w:rsidR="004F3CE2" w:rsidRDefault="004F3CE2" w:rsidP="004F3CE2">
      <w:pPr>
        <w:pStyle w:val="ConsPlusNormal"/>
        <w:jc w:val="center"/>
      </w:pPr>
      <w:r>
        <w:rPr>
          <w:noProof/>
          <w:position w:val="-24"/>
        </w:rPr>
        <w:drawing>
          <wp:inline distT="0" distB="0" distL="0" distR="0">
            <wp:extent cx="1461770" cy="461010"/>
            <wp:effectExtent l="0" t="0" r="0" b="0"/>
            <wp:docPr id="323" name="Рисунок 3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8"/>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1461770" cy="461010"/>
                    </a:xfrm>
                    <a:prstGeom prst="rect">
                      <a:avLst/>
                    </a:prstGeom>
                    <a:noFill/>
                    <a:ln>
                      <a:noFill/>
                    </a:ln>
                  </pic:spPr>
                </pic:pic>
              </a:graphicData>
            </a:graphic>
          </wp:inline>
        </w:drawing>
      </w:r>
    </w:p>
    <w:p w:rsidR="004F3CE2" w:rsidRDefault="004F3CE2" w:rsidP="004F3CE2">
      <w:pPr>
        <w:pStyle w:val="ConsPlusNormal"/>
        <w:jc w:val="both"/>
      </w:pPr>
    </w:p>
    <w:p w:rsidR="004F3CE2" w:rsidRDefault="004F3CE2" w:rsidP="004F3CE2">
      <w:pPr>
        <w:pStyle w:val="ConsPlusNormal"/>
        <w:ind w:firstLine="540"/>
        <w:jc w:val="both"/>
      </w:pPr>
      <w:r>
        <w:t>где:</w:t>
      </w:r>
    </w:p>
    <w:p w:rsidR="004F3CE2" w:rsidRDefault="004F3CE2" w:rsidP="004F3CE2">
      <w:pPr>
        <w:pStyle w:val="ConsPlusNormal"/>
        <w:spacing w:before="240"/>
        <w:ind w:firstLine="540"/>
        <w:jc w:val="both"/>
      </w:pPr>
      <w:r>
        <w:t>O</w:t>
      </w:r>
      <w:r>
        <w:rPr>
          <w:vertAlign w:val="subscript"/>
        </w:rPr>
        <w:t>d</w:t>
      </w:r>
      <w:r>
        <w:t xml:space="preserve"> - должностной оклад работников образования общеобразовательных организаций;</w:t>
      </w:r>
    </w:p>
    <w:p w:rsidR="004F3CE2" w:rsidRDefault="004F3CE2" w:rsidP="004F3CE2">
      <w:pPr>
        <w:pStyle w:val="ConsPlusNormal"/>
        <w:spacing w:before="240"/>
        <w:ind w:firstLine="540"/>
        <w:jc w:val="both"/>
      </w:pPr>
      <w:r>
        <w:t>D</w:t>
      </w:r>
      <w:r>
        <w:rPr>
          <w:vertAlign w:val="subscript"/>
        </w:rPr>
        <w:t>kk</w:t>
      </w:r>
      <w:r>
        <w:t xml:space="preserve"> - размер надбавки за квалификационную категорию, который приведен в таблице 1.</w:t>
      </w:r>
    </w:p>
    <w:p w:rsidR="004F3CE2" w:rsidRDefault="004F3CE2" w:rsidP="004F3CE2">
      <w:pPr>
        <w:pStyle w:val="ConsPlusNormal"/>
        <w:jc w:val="both"/>
      </w:pPr>
    </w:p>
    <w:p w:rsidR="004F3CE2" w:rsidRDefault="004F3CE2" w:rsidP="004F3CE2">
      <w:pPr>
        <w:pStyle w:val="ConsPlusNormal"/>
        <w:jc w:val="right"/>
        <w:outlineLvl w:val="2"/>
      </w:pPr>
      <w:r>
        <w:t>Таблица 1</w:t>
      </w:r>
    </w:p>
    <w:p w:rsidR="004F3CE2" w:rsidRDefault="004F3CE2" w:rsidP="004F3CE2">
      <w:pPr>
        <w:pStyle w:val="ConsPlusNormal"/>
        <w:jc w:val="both"/>
      </w:pPr>
    </w:p>
    <w:p w:rsidR="004F3CE2" w:rsidRDefault="004F3CE2" w:rsidP="004F3CE2">
      <w:pPr>
        <w:pStyle w:val="ConsPlusTitle"/>
        <w:jc w:val="center"/>
      </w:pPr>
      <w:r>
        <w:t>Размеры</w:t>
      </w:r>
    </w:p>
    <w:p w:rsidR="004F3CE2" w:rsidRDefault="004F3CE2" w:rsidP="004F3CE2">
      <w:pPr>
        <w:pStyle w:val="ConsPlusTitle"/>
        <w:jc w:val="center"/>
      </w:pPr>
      <w:r>
        <w:t>надбавок за квалификационную категорию</w:t>
      </w:r>
    </w:p>
    <w:p w:rsidR="004F3CE2" w:rsidRDefault="004F3CE2" w:rsidP="004F3CE2">
      <w:pPr>
        <w:pStyle w:val="ConsPlusTitle"/>
        <w:jc w:val="center"/>
      </w:pPr>
      <w:r>
        <w:t>работникам образования</w:t>
      </w:r>
    </w:p>
    <w:p w:rsidR="004F3CE2" w:rsidRDefault="004F3CE2" w:rsidP="004F3CE2">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2405"/>
        <w:gridCol w:w="4422"/>
        <w:gridCol w:w="2154"/>
      </w:tblGrid>
      <w:tr w:rsidR="004F3CE2" w:rsidTr="004F3CE2">
        <w:tc>
          <w:tcPr>
            <w:tcW w:w="240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Квалификационный уровень</w:t>
            </w:r>
          </w:p>
        </w:tc>
        <w:tc>
          <w:tcPr>
            <w:tcW w:w="442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Квалификационная категория</w:t>
            </w:r>
          </w:p>
        </w:tc>
        <w:tc>
          <w:tcPr>
            <w:tcW w:w="215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Размер надбавки, процентов</w:t>
            </w:r>
          </w:p>
        </w:tc>
      </w:tr>
      <w:tr w:rsidR="004F3CE2" w:rsidTr="004F3CE2">
        <w:tc>
          <w:tcPr>
            <w:tcW w:w="8981" w:type="dxa"/>
            <w:gridSpan w:val="3"/>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outlineLvl w:val="3"/>
            </w:pPr>
            <w:r>
              <w:t>Профессиональная квалификационная группа должностей педагогических работников</w:t>
            </w:r>
          </w:p>
        </w:tc>
      </w:tr>
      <w:tr w:rsidR="004F3CE2" w:rsidTr="004F3CE2">
        <w:tc>
          <w:tcPr>
            <w:tcW w:w="2405"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Первый</w:t>
            </w:r>
          </w:p>
        </w:tc>
        <w:tc>
          <w:tcPr>
            <w:tcW w:w="442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первая квалификационная категория</w:t>
            </w:r>
          </w:p>
        </w:tc>
        <w:tc>
          <w:tcPr>
            <w:tcW w:w="215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10,0</w:t>
            </w:r>
          </w:p>
        </w:tc>
      </w:tr>
      <w:tr w:rsidR="004F3CE2" w:rsidTr="004F3CE2">
        <w:tc>
          <w:tcPr>
            <w:tcW w:w="2405"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442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высшая квалификационная категория</w:t>
            </w:r>
          </w:p>
        </w:tc>
        <w:tc>
          <w:tcPr>
            <w:tcW w:w="215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22,0</w:t>
            </w:r>
          </w:p>
        </w:tc>
      </w:tr>
      <w:tr w:rsidR="004F3CE2" w:rsidTr="004F3CE2">
        <w:tc>
          <w:tcPr>
            <w:tcW w:w="2405"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Второй</w:t>
            </w:r>
          </w:p>
        </w:tc>
        <w:tc>
          <w:tcPr>
            <w:tcW w:w="442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первая квалификационная категория</w:t>
            </w:r>
          </w:p>
        </w:tc>
        <w:tc>
          <w:tcPr>
            <w:tcW w:w="215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12,0</w:t>
            </w:r>
          </w:p>
        </w:tc>
      </w:tr>
      <w:tr w:rsidR="004F3CE2" w:rsidTr="004F3CE2">
        <w:tc>
          <w:tcPr>
            <w:tcW w:w="2405"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442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высшая квалификационная категория</w:t>
            </w:r>
          </w:p>
        </w:tc>
        <w:tc>
          <w:tcPr>
            <w:tcW w:w="215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24,0</w:t>
            </w:r>
          </w:p>
        </w:tc>
      </w:tr>
      <w:tr w:rsidR="004F3CE2" w:rsidTr="004F3CE2">
        <w:tc>
          <w:tcPr>
            <w:tcW w:w="2405"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Третий</w:t>
            </w:r>
          </w:p>
        </w:tc>
        <w:tc>
          <w:tcPr>
            <w:tcW w:w="442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первая квалификационная категория</w:t>
            </w:r>
          </w:p>
        </w:tc>
        <w:tc>
          <w:tcPr>
            <w:tcW w:w="215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12,0</w:t>
            </w:r>
          </w:p>
        </w:tc>
      </w:tr>
      <w:tr w:rsidR="004F3CE2" w:rsidTr="004F3CE2">
        <w:tc>
          <w:tcPr>
            <w:tcW w:w="2405"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442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высшая квалификационная категория</w:t>
            </w:r>
          </w:p>
        </w:tc>
        <w:tc>
          <w:tcPr>
            <w:tcW w:w="215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24,0</w:t>
            </w:r>
          </w:p>
        </w:tc>
      </w:tr>
      <w:tr w:rsidR="004F3CE2" w:rsidTr="004F3CE2">
        <w:tc>
          <w:tcPr>
            <w:tcW w:w="2405"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Четвертый</w:t>
            </w:r>
          </w:p>
        </w:tc>
        <w:tc>
          <w:tcPr>
            <w:tcW w:w="442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первая квалификационная категория</w:t>
            </w:r>
          </w:p>
        </w:tc>
        <w:tc>
          <w:tcPr>
            <w:tcW w:w="215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12,0</w:t>
            </w:r>
          </w:p>
        </w:tc>
      </w:tr>
      <w:tr w:rsidR="004F3CE2" w:rsidTr="004F3CE2">
        <w:tc>
          <w:tcPr>
            <w:tcW w:w="2405"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442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высшая квалификационная категория</w:t>
            </w:r>
          </w:p>
        </w:tc>
        <w:tc>
          <w:tcPr>
            <w:tcW w:w="215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24,0</w:t>
            </w:r>
          </w:p>
        </w:tc>
      </w:tr>
      <w:tr w:rsidR="004F3CE2" w:rsidTr="004F3CE2">
        <w:tc>
          <w:tcPr>
            <w:tcW w:w="8981" w:type="dxa"/>
            <w:gridSpan w:val="3"/>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outlineLvl w:val="3"/>
            </w:pPr>
            <w:r>
              <w:t>Профессиональная квалификационная группа должностей руководителей структурных подразделений</w:t>
            </w:r>
          </w:p>
        </w:tc>
      </w:tr>
      <w:tr w:rsidR="004F3CE2" w:rsidTr="004F3CE2">
        <w:tc>
          <w:tcPr>
            <w:tcW w:w="2405"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Первый</w:t>
            </w:r>
          </w:p>
        </w:tc>
        <w:tc>
          <w:tcPr>
            <w:tcW w:w="442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первая квалификационная категория</w:t>
            </w:r>
          </w:p>
        </w:tc>
        <w:tc>
          <w:tcPr>
            <w:tcW w:w="215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12,0</w:t>
            </w:r>
          </w:p>
        </w:tc>
      </w:tr>
      <w:tr w:rsidR="004F3CE2" w:rsidTr="004F3CE2">
        <w:tc>
          <w:tcPr>
            <w:tcW w:w="2405"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442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высшая квалификационная категория</w:t>
            </w:r>
          </w:p>
        </w:tc>
        <w:tc>
          <w:tcPr>
            <w:tcW w:w="215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24,0</w:t>
            </w:r>
          </w:p>
        </w:tc>
      </w:tr>
      <w:tr w:rsidR="004F3CE2" w:rsidTr="004F3CE2">
        <w:tc>
          <w:tcPr>
            <w:tcW w:w="2405"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Второй</w:t>
            </w:r>
          </w:p>
        </w:tc>
        <w:tc>
          <w:tcPr>
            <w:tcW w:w="442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первая квалификационная категория</w:t>
            </w:r>
          </w:p>
        </w:tc>
        <w:tc>
          <w:tcPr>
            <w:tcW w:w="215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12,0</w:t>
            </w:r>
          </w:p>
        </w:tc>
      </w:tr>
      <w:tr w:rsidR="004F3CE2" w:rsidTr="004F3CE2">
        <w:tc>
          <w:tcPr>
            <w:tcW w:w="2405"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442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высшая квалификационная категория</w:t>
            </w:r>
          </w:p>
        </w:tc>
        <w:tc>
          <w:tcPr>
            <w:tcW w:w="215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24,0</w:t>
            </w:r>
          </w:p>
        </w:tc>
      </w:tr>
      <w:tr w:rsidR="004F3CE2" w:rsidTr="004F3CE2">
        <w:tc>
          <w:tcPr>
            <w:tcW w:w="2405"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Третий</w:t>
            </w:r>
          </w:p>
        </w:tc>
        <w:tc>
          <w:tcPr>
            <w:tcW w:w="442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первая квалификационная категория</w:t>
            </w:r>
          </w:p>
        </w:tc>
        <w:tc>
          <w:tcPr>
            <w:tcW w:w="215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12,0</w:t>
            </w:r>
          </w:p>
        </w:tc>
      </w:tr>
      <w:tr w:rsidR="004F3CE2" w:rsidTr="004F3CE2">
        <w:tc>
          <w:tcPr>
            <w:tcW w:w="2405"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442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высшая квалификационная категория</w:t>
            </w:r>
          </w:p>
        </w:tc>
        <w:tc>
          <w:tcPr>
            <w:tcW w:w="215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24,0</w:t>
            </w:r>
          </w:p>
        </w:tc>
      </w:tr>
    </w:tbl>
    <w:p w:rsidR="004F3CE2" w:rsidRDefault="004F3CE2" w:rsidP="004F3CE2">
      <w:pPr>
        <w:pStyle w:val="ConsPlusNormal"/>
        <w:jc w:val="both"/>
      </w:pPr>
    </w:p>
    <w:p w:rsidR="004F3CE2" w:rsidRDefault="004F3CE2" w:rsidP="004F3CE2">
      <w:pPr>
        <w:pStyle w:val="ConsPlusNormal"/>
        <w:ind w:firstLine="540"/>
        <w:jc w:val="both"/>
      </w:pPr>
      <w:r>
        <w:t>Установление (изменение) выплат за квалификационную категорию производится со дня принятия положительного решения соответствующей аттестационной комиссией.</w:t>
      </w:r>
    </w:p>
    <w:p w:rsidR="004F3CE2" w:rsidRDefault="004F3CE2" w:rsidP="004F3CE2">
      <w:pPr>
        <w:pStyle w:val="ConsPlusNormal"/>
        <w:spacing w:before="240"/>
        <w:ind w:firstLine="540"/>
        <w:jc w:val="both"/>
      </w:pPr>
      <w:r>
        <w:t>5.2.2. Выплаты за наличие почетных званий и ведомственных наград (B</w:t>
      </w:r>
      <w:r>
        <w:rPr>
          <w:vertAlign w:val="subscript"/>
        </w:rPr>
        <w:t>pz</w:t>
      </w:r>
      <w:r>
        <w:t>), предоставляются по должностям работников образования, входящим в профессиональные квалификационные группы должностей учебно-вспомогательного персонала первого и второго уровней, педагогических работников и руководителей структурных подразделений и рассчитываются по формуле:</w:t>
      </w:r>
    </w:p>
    <w:p w:rsidR="004F3CE2" w:rsidRDefault="004F3CE2" w:rsidP="004F3CE2">
      <w:pPr>
        <w:pStyle w:val="ConsPlusNormal"/>
        <w:jc w:val="both"/>
      </w:pPr>
    </w:p>
    <w:p w:rsidR="004F3CE2" w:rsidRDefault="004F3CE2" w:rsidP="004F3CE2">
      <w:pPr>
        <w:pStyle w:val="ConsPlusNormal"/>
        <w:jc w:val="center"/>
      </w:pPr>
      <w:r>
        <w:rPr>
          <w:noProof/>
          <w:position w:val="-24"/>
        </w:rPr>
        <w:drawing>
          <wp:inline distT="0" distB="0" distL="0" distR="0">
            <wp:extent cx="1418590" cy="461010"/>
            <wp:effectExtent l="0" t="0" r="0" b="0"/>
            <wp:docPr id="322" name="Рисунок 3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9"/>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1418590" cy="461010"/>
                    </a:xfrm>
                    <a:prstGeom prst="rect">
                      <a:avLst/>
                    </a:prstGeom>
                    <a:noFill/>
                    <a:ln>
                      <a:noFill/>
                    </a:ln>
                  </pic:spPr>
                </pic:pic>
              </a:graphicData>
            </a:graphic>
          </wp:inline>
        </w:drawing>
      </w:r>
    </w:p>
    <w:p w:rsidR="004F3CE2" w:rsidRDefault="004F3CE2" w:rsidP="004F3CE2">
      <w:pPr>
        <w:pStyle w:val="ConsPlusNormal"/>
        <w:jc w:val="both"/>
      </w:pPr>
    </w:p>
    <w:p w:rsidR="004F3CE2" w:rsidRDefault="004F3CE2" w:rsidP="004F3CE2">
      <w:pPr>
        <w:pStyle w:val="ConsPlusNormal"/>
        <w:ind w:firstLine="540"/>
        <w:jc w:val="both"/>
      </w:pPr>
      <w:r>
        <w:t>где:</w:t>
      </w:r>
    </w:p>
    <w:p w:rsidR="004F3CE2" w:rsidRDefault="004F3CE2" w:rsidP="004F3CE2">
      <w:pPr>
        <w:pStyle w:val="ConsPlusNormal"/>
        <w:spacing w:before="240"/>
        <w:ind w:firstLine="540"/>
        <w:jc w:val="both"/>
      </w:pPr>
      <w:r>
        <w:t>O</w:t>
      </w:r>
      <w:r>
        <w:rPr>
          <w:vertAlign w:val="subscript"/>
        </w:rPr>
        <w:t>d</w:t>
      </w:r>
      <w:r>
        <w:t xml:space="preserve"> - должностной оклад работников образования общеобразовательных организаций;</w:t>
      </w:r>
    </w:p>
    <w:p w:rsidR="004F3CE2" w:rsidRDefault="004F3CE2" w:rsidP="004F3CE2">
      <w:pPr>
        <w:pStyle w:val="ConsPlusNormal"/>
        <w:spacing w:before="240"/>
        <w:ind w:firstLine="540"/>
        <w:jc w:val="both"/>
      </w:pPr>
      <w:r>
        <w:t>D</w:t>
      </w:r>
      <w:r>
        <w:rPr>
          <w:vertAlign w:val="subscript"/>
        </w:rPr>
        <w:t>pz</w:t>
      </w:r>
      <w:r>
        <w:t xml:space="preserve"> - размер надбавки за наличие почетных званий и ведомственных наград.</w:t>
      </w:r>
    </w:p>
    <w:p w:rsidR="004F3CE2" w:rsidRDefault="004F3CE2" w:rsidP="004F3CE2">
      <w:pPr>
        <w:pStyle w:val="ConsPlusNormal"/>
        <w:spacing w:before="240"/>
        <w:ind w:firstLine="540"/>
        <w:jc w:val="both"/>
      </w:pPr>
      <w:r>
        <w:t>Размер надбавки за наличие почетных званий Российской Федерации, Союза Советских Социалистических Республик, союзных республик в составе Союза Советских Социалистических Республик составляет 7 процентов.</w:t>
      </w:r>
    </w:p>
    <w:p w:rsidR="004F3CE2" w:rsidRDefault="004F3CE2" w:rsidP="004F3CE2">
      <w:pPr>
        <w:pStyle w:val="ConsPlusNormal"/>
        <w:spacing w:before="240"/>
        <w:ind w:firstLine="540"/>
        <w:jc w:val="both"/>
      </w:pPr>
      <w:r>
        <w:t>Размер надбавки за наличие почетных званий Республики Татарстан (Татарской Автономной Советской Социалистической Республики) составляет 6 процентов.</w:t>
      </w:r>
    </w:p>
    <w:p w:rsidR="004F3CE2" w:rsidRDefault="004F3CE2" w:rsidP="004F3CE2">
      <w:pPr>
        <w:pStyle w:val="ConsPlusNormal"/>
        <w:spacing w:before="240"/>
        <w:ind w:firstLine="540"/>
        <w:jc w:val="both"/>
      </w:pPr>
      <w:r>
        <w:t>Размер надбавки за наличие ведомственных наград Российской Федерации, ведомственных наград Российской Советской Федеративной Социалистической Республики, ведомственных наград Республики Татарстан, ведомственных наград Союза Советских Социалистических Республик, ведомственных наград союзных республик в составе Союза Советских Социалистических Республик составляет 4 процента.</w:t>
      </w:r>
    </w:p>
    <w:p w:rsidR="004F3CE2" w:rsidRDefault="004F3CE2" w:rsidP="004F3CE2">
      <w:pPr>
        <w:pStyle w:val="ConsPlusNormal"/>
        <w:spacing w:before="240"/>
        <w:ind w:firstLine="540"/>
        <w:jc w:val="both"/>
      </w:pPr>
      <w:r>
        <w:lastRenderedPageBreak/>
        <w:t>Размер надбавки за наличие Почетной грамоты Министерства просвещения Российской Федерации (Министерства образования и науки Российской Федерации, Министерства образования Российской Федерации) составляет 2 процента. Надбавка за наличие Почетной грамоты Министерства просвещения Российской Федерации (Министерства образования и науки Российской Федерации, Министерства образования Российской Федерации) устанавливается работникам образования, награждаемым приказом Министра просвещения Российской Федерации (Министра образования и науки Российской Федерации, Министра образования Российской Федерации) в соответствии с Порядком награждения ведомственными наградами Министерства просвещения Российской Федерации (Министерства образования и науки Российской Федерации, Министерства образования Российской Федерации).</w:t>
      </w:r>
    </w:p>
    <w:p w:rsidR="004F3CE2" w:rsidRDefault="004F3CE2" w:rsidP="004F3CE2">
      <w:pPr>
        <w:pStyle w:val="ConsPlusNormal"/>
        <w:spacing w:before="240"/>
        <w:ind w:firstLine="540"/>
        <w:jc w:val="both"/>
      </w:pPr>
      <w:r>
        <w:t>Размер надбавки за наличие нагрудного знака "За заслуги в образовании", знака отличия "Почетный наставник", знака отличия "Отличник сферы образования и науки Республики Татарстан", нагрудного знака "За сохранение и развитие языков, культур, традиций", нагрудного знака "Яшь могаллим" составляет 2 процента. Надбавка за наличие нагрудного знака Республики Татарстан "За заслуги в образовании", знака отличия "Почетный наставник", знака отличия "Отличник сферы образования и науки Республики Татарстан", нагрудного знака "За сохранение и развитие языков, культур, традиций", нагрудного знака "Яшь могаллим" устанавливается на основании приказа министра образования и науки Республики Татарстан (министра образования Республики Татарстан).</w:t>
      </w:r>
    </w:p>
    <w:p w:rsidR="004F3CE2" w:rsidRDefault="003A138D" w:rsidP="004F3CE2">
      <w:pPr>
        <w:pStyle w:val="ConsPlusNormal"/>
        <w:spacing w:before="240"/>
        <w:ind w:firstLine="540"/>
        <w:jc w:val="both"/>
      </w:pPr>
      <w:hyperlink w:anchor="Par1558" w:tooltip="ПЕРЕЧЕНЬ" w:history="1">
        <w:r w:rsidR="004F3CE2">
          <w:rPr>
            <w:color w:val="0000FF"/>
          </w:rPr>
          <w:t>Перечень</w:t>
        </w:r>
      </w:hyperlink>
      <w:r w:rsidR="004F3CE2">
        <w:t xml:space="preserve"> почетных званий и ведомственных наград, за наличие которых работникам образования предоставляются соответствующие выплаты, приведен в приложении N 1 к настоящему Положению.</w:t>
      </w:r>
    </w:p>
    <w:p w:rsidR="004F3CE2" w:rsidRDefault="004F3CE2" w:rsidP="004F3CE2">
      <w:pPr>
        <w:pStyle w:val="ConsPlusNormal"/>
        <w:spacing w:before="240"/>
        <w:ind w:firstLine="540"/>
        <w:jc w:val="both"/>
      </w:pPr>
      <w:r>
        <w:t>Установление размеров выплат за наличие почетных званий и ведомственных наград производится со дня присвоения почетного звания. Работникам, имеющим два и более почетных звания и (или) две и более ведомственные награды, выплата устанавливается по одному из оснований по выбору работника.</w:t>
      </w:r>
    </w:p>
    <w:p w:rsidR="004F3CE2" w:rsidRDefault="004F3CE2" w:rsidP="004F3CE2">
      <w:pPr>
        <w:pStyle w:val="ConsPlusNormal"/>
        <w:spacing w:before="240"/>
        <w:ind w:firstLine="540"/>
        <w:jc w:val="both"/>
      </w:pPr>
      <w:r>
        <w:t>5.2.3. Выплаты за стаж работы по профилю (B</w:t>
      </w:r>
      <w:r>
        <w:rPr>
          <w:vertAlign w:val="subscript"/>
        </w:rPr>
        <w:t>s</w:t>
      </w:r>
      <w:r>
        <w:t>) устанавливаются по группам по стажу в разрезе профессиональных квалификационных групп и квалификационных уровней в зависимости от продолжительности работы по профилю и рассчитываются по формуле:</w:t>
      </w:r>
    </w:p>
    <w:p w:rsidR="004F3CE2" w:rsidRDefault="004F3CE2" w:rsidP="004F3CE2">
      <w:pPr>
        <w:pStyle w:val="ConsPlusNormal"/>
        <w:jc w:val="both"/>
      </w:pPr>
    </w:p>
    <w:p w:rsidR="004F3CE2" w:rsidRDefault="004F3CE2" w:rsidP="004F3CE2">
      <w:pPr>
        <w:pStyle w:val="ConsPlusNormal"/>
        <w:jc w:val="center"/>
      </w:pPr>
      <w:r>
        <w:rPr>
          <w:noProof/>
          <w:position w:val="-24"/>
        </w:rPr>
        <w:drawing>
          <wp:inline distT="0" distB="0" distL="0" distR="0">
            <wp:extent cx="1382395" cy="461010"/>
            <wp:effectExtent l="0" t="0" r="0" b="0"/>
            <wp:docPr id="321" name="Рисунок 3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0"/>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1382395" cy="461010"/>
                    </a:xfrm>
                    <a:prstGeom prst="rect">
                      <a:avLst/>
                    </a:prstGeom>
                    <a:noFill/>
                    <a:ln>
                      <a:noFill/>
                    </a:ln>
                  </pic:spPr>
                </pic:pic>
              </a:graphicData>
            </a:graphic>
          </wp:inline>
        </w:drawing>
      </w:r>
    </w:p>
    <w:p w:rsidR="004F3CE2" w:rsidRDefault="004F3CE2" w:rsidP="004F3CE2">
      <w:pPr>
        <w:pStyle w:val="ConsPlusNormal"/>
        <w:jc w:val="both"/>
      </w:pPr>
    </w:p>
    <w:p w:rsidR="004F3CE2" w:rsidRDefault="004F3CE2" w:rsidP="004F3CE2">
      <w:pPr>
        <w:pStyle w:val="ConsPlusNormal"/>
        <w:ind w:firstLine="540"/>
        <w:jc w:val="both"/>
      </w:pPr>
      <w:r>
        <w:t>где:</w:t>
      </w:r>
    </w:p>
    <w:p w:rsidR="004F3CE2" w:rsidRDefault="004F3CE2" w:rsidP="004F3CE2">
      <w:pPr>
        <w:pStyle w:val="ConsPlusNormal"/>
        <w:spacing w:before="240"/>
        <w:ind w:firstLine="540"/>
        <w:jc w:val="both"/>
      </w:pPr>
      <w:r>
        <w:t>O</w:t>
      </w:r>
      <w:r>
        <w:rPr>
          <w:vertAlign w:val="subscript"/>
        </w:rPr>
        <w:t>d</w:t>
      </w:r>
      <w:r>
        <w:t xml:space="preserve"> - должностной оклад работников образования общеобразовательных организаций;</w:t>
      </w:r>
    </w:p>
    <w:p w:rsidR="004F3CE2" w:rsidRDefault="004F3CE2" w:rsidP="004F3CE2">
      <w:pPr>
        <w:pStyle w:val="ConsPlusNormal"/>
        <w:spacing w:before="240"/>
        <w:ind w:firstLine="540"/>
        <w:jc w:val="both"/>
      </w:pPr>
      <w:r>
        <w:t>D</w:t>
      </w:r>
      <w:r>
        <w:rPr>
          <w:vertAlign w:val="subscript"/>
        </w:rPr>
        <w:t>s</w:t>
      </w:r>
      <w:r>
        <w:t xml:space="preserve"> - размер надбавки за стаж работы по профилю, который приведен в таблице 2.</w:t>
      </w:r>
    </w:p>
    <w:p w:rsidR="004F3CE2" w:rsidRDefault="004F3CE2" w:rsidP="004F3CE2">
      <w:pPr>
        <w:pStyle w:val="ConsPlusNormal"/>
        <w:jc w:val="both"/>
      </w:pPr>
    </w:p>
    <w:p w:rsidR="004F3CE2" w:rsidRDefault="004F3CE2" w:rsidP="004F3CE2">
      <w:pPr>
        <w:pStyle w:val="ConsPlusNormal"/>
        <w:jc w:val="right"/>
        <w:outlineLvl w:val="2"/>
      </w:pPr>
      <w:r>
        <w:t>Таблица 2</w:t>
      </w:r>
    </w:p>
    <w:p w:rsidR="004F3CE2" w:rsidRDefault="004F3CE2" w:rsidP="004F3CE2">
      <w:pPr>
        <w:pStyle w:val="ConsPlusNormal"/>
        <w:jc w:val="both"/>
      </w:pPr>
    </w:p>
    <w:p w:rsidR="004F3CE2" w:rsidRDefault="004F3CE2" w:rsidP="004F3CE2">
      <w:pPr>
        <w:pStyle w:val="ConsPlusTitle"/>
        <w:jc w:val="center"/>
      </w:pPr>
      <w:r>
        <w:t>Размеры надбавок за стаж работы по профилю</w:t>
      </w:r>
    </w:p>
    <w:p w:rsidR="004F3CE2" w:rsidRDefault="004F3CE2" w:rsidP="004F3CE2">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3061"/>
        <w:gridCol w:w="2381"/>
        <w:gridCol w:w="2154"/>
        <w:gridCol w:w="1474"/>
      </w:tblGrid>
      <w:tr w:rsidR="004F3CE2" w:rsidTr="004F3CE2">
        <w:tc>
          <w:tcPr>
            <w:tcW w:w="306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lastRenderedPageBreak/>
              <w:t>Наименование профессиональной квалификационной группы</w:t>
            </w:r>
          </w:p>
        </w:tc>
        <w:tc>
          <w:tcPr>
            <w:tcW w:w="238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Квалификационный уровень</w:t>
            </w:r>
          </w:p>
        </w:tc>
        <w:tc>
          <w:tcPr>
            <w:tcW w:w="215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Группа по стажу</w:t>
            </w:r>
          </w:p>
        </w:tc>
        <w:tc>
          <w:tcPr>
            <w:tcW w:w="147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Размер надбавки, процентов</w:t>
            </w:r>
          </w:p>
        </w:tc>
      </w:tr>
      <w:tr w:rsidR="004F3CE2" w:rsidTr="004F3CE2">
        <w:tc>
          <w:tcPr>
            <w:tcW w:w="3061"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Должности учебно-вспомогательного персонала второго уровня</w:t>
            </w:r>
          </w:p>
        </w:tc>
        <w:tc>
          <w:tcPr>
            <w:tcW w:w="2381"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первый - второй</w:t>
            </w:r>
          </w:p>
        </w:tc>
        <w:tc>
          <w:tcPr>
            <w:tcW w:w="215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от 4 до 10 лет</w:t>
            </w:r>
          </w:p>
        </w:tc>
        <w:tc>
          <w:tcPr>
            <w:tcW w:w="147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w:t>
            </w:r>
          </w:p>
        </w:tc>
      </w:tr>
      <w:tr w:rsidR="004F3CE2" w:rsidTr="004F3CE2">
        <w:tc>
          <w:tcPr>
            <w:tcW w:w="3061"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2381"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215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от 10 до 15 лет</w:t>
            </w:r>
          </w:p>
        </w:tc>
        <w:tc>
          <w:tcPr>
            <w:tcW w:w="147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2,0</w:t>
            </w:r>
          </w:p>
        </w:tc>
      </w:tr>
      <w:tr w:rsidR="004F3CE2" w:rsidTr="004F3CE2">
        <w:tc>
          <w:tcPr>
            <w:tcW w:w="3061"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2381"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215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свыше 15 лет</w:t>
            </w:r>
          </w:p>
        </w:tc>
        <w:tc>
          <w:tcPr>
            <w:tcW w:w="147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3,0</w:t>
            </w:r>
          </w:p>
        </w:tc>
      </w:tr>
      <w:tr w:rsidR="004F3CE2" w:rsidTr="004F3CE2">
        <w:tc>
          <w:tcPr>
            <w:tcW w:w="3061"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Должности педагогических работников</w:t>
            </w:r>
          </w:p>
        </w:tc>
        <w:tc>
          <w:tcPr>
            <w:tcW w:w="2381"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первый - четвертый</w:t>
            </w:r>
          </w:p>
        </w:tc>
        <w:tc>
          <w:tcPr>
            <w:tcW w:w="215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от 2 до 6 лет</w:t>
            </w:r>
          </w:p>
        </w:tc>
        <w:tc>
          <w:tcPr>
            <w:tcW w:w="147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2,0</w:t>
            </w:r>
          </w:p>
        </w:tc>
      </w:tr>
      <w:tr w:rsidR="004F3CE2" w:rsidTr="004F3CE2">
        <w:tc>
          <w:tcPr>
            <w:tcW w:w="3061"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2381"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215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от 6 до 10 лет</w:t>
            </w:r>
          </w:p>
        </w:tc>
        <w:tc>
          <w:tcPr>
            <w:tcW w:w="147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3,0</w:t>
            </w:r>
          </w:p>
        </w:tc>
      </w:tr>
      <w:tr w:rsidR="004F3CE2" w:rsidTr="004F3CE2">
        <w:tc>
          <w:tcPr>
            <w:tcW w:w="3061"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2381"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215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от 10 до 15 лет</w:t>
            </w:r>
          </w:p>
        </w:tc>
        <w:tc>
          <w:tcPr>
            <w:tcW w:w="147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3,5</w:t>
            </w:r>
          </w:p>
        </w:tc>
      </w:tr>
      <w:tr w:rsidR="004F3CE2" w:rsidTr="004F3CE2">
        <w:tc>
          <w:tcPr>
            <w:tcW w:w="3061"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2381"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215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свыше 15 лет</w:t>
            </w:r>
          </w:p>
        </w:tc>
        <w:tc>
          <w:tcPr>
            <w:tcW w:w="147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4,0</w:t>
            </w:r>
          </w:p>
        </w:tc>
      </w:tr>
      <w:tr w:rsidR="004F3CE2" w:rsidTr="004F3CE2">
        <w:tc>
          <w:tcPr>
            <w:tcW w:w="3061"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Должности руководителей структурных подразделений</w:t>
            </w:r>
          </w:p>
        </w:tc>
        <w:tc>
          <w:tcPr>
            <w:tcW w:w="2381"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первый - третий</w:t>
            </w:r>
          </w:p>
        </w:tc>
        <w:tc>
          <w:tcPr>
            <w:tcW w:w="215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от 2 до 6 лет</w:t>
            </w:r>
          </w:p>
        </w:tc>
        <w:tc>
          <w:tcPr>
            <w:tcW w:w="147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2,0</w:t>
            </w:r>
          </w:p>
        </w:tc>
      </w:tr>
      <w:tr w:rsidR="004F3CE2" w:rsidTr="004F3CE2">
        <w:tc>
          <w:tcPr>
            <w:tcW w:w="3061"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2381"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215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от 6 до 10 лет</w:t>
            </w:r>
          </w:p>
        </w:tc>
        <w:tc>
          <w:tcPr>
            <w:tcW w:w="147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3,0</w:t>
            </w:r>
          </w:p>
        </w:tc>
      </w:tr>
      <w:tr w:rsidR="004F3CE2" w:rsidTr="004F3CE2">
        <w:tc>
          <w:tcPr>
            <w:tcW w:w="3061"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2381"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215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от 10 до 15 лет</w:t>
            </w:r>
          </w:p>
        </w:tc>
        <w:tc>
          <w:tcPr>
            <w:tcW w:w="147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3,5</w:t>
            </w:r>
          </w:p>
        </w:tc>
      </w:tr>
      <w:tr w:rsidR="004F3CE2" w:rsidTr="004F3CE2">
        <w:tc>
          <w:tcPr>
            <w:tcW w:w="3061"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2381"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215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свыше 15 лет</w:t>
            </w:r>
          </w:p>
        </w:tc>
        <w:tc>
          <w:tcPr>
            <w:tcW w:w="147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4,0</w:t>
            </w:r>
          </w:p>
        </w:tc>
      </w:tr>
    </w:tbl>
    <w:p w:rsidR="004F3CE2" w:rsidRDefault="004F3CE2" w:rsidP="004F3CE2">
      <w:pPr>
        <w:pStyle w:val="ConsPlusNormal"/>
        <w:jc w:val="both"/>
      </w:pPr>
    </w:p>
    <w:p w:rsidR="004F3CE2" w:rsidRDefault="004F3CE2" w:rsidP="004F3CE2">
      <w:pPr>
        <w:pStyle w:val="ConsPlusNormal"/>
        <w:ind w:firstLine="540"/>
        <w:jc w:val="both"/>
      </w:pPr>
      <w:r>
        <w:t>5.2.4. Установление (изменение) размеров выплат за стаж работы по профилю при изменении стажа работы производится со дня достижения стажа, дающего право на увеличение размера выплат за стаж работы, если документы, подтверждающие стаж, находятся в общеобразовательной организации, или со дня представления необходимого документа, подтверждающего стаж.</w:t>
      </w:r>
    </w:p>
    <w:p w:rsidR="004F3CE2" w:rsidRDefault="004F3CE2" w:rsidP="004F3CE2">
      <w:pPr>
        <w:pStyle w:val="ConsPlusNormal"/>
        <w:spacing w:before="240"/>
        <w:ind w:firstLine="540"/>
        <w:jc w:val="both"/>
      </w:pPr>
      <w:r>
        <w:t>5.2.5. В стаж педагогической работы засчитывается педагогическая, руководящая и методическая работа в образовательных и других организациях согласно таблице 3.</w:t>
      </w:r>
    </w:p>
    <w:p w:rsidR="004F3CE2" w:rsidRDefault="004F3CE2" w:rsidP="004F3CE2">
      <w:pPr>
        <w:pStyle w:val="ConsPlusNormal"/>
        <w:jc w:val="both"/>
      </w:pPr>
    </w:p>
    <w:p w:rsidR="004F3CE2" w:rsidRDefault="004F3CE2" w:rsidP="004F3CE2">
      <w:pPr>
        <w:pStyle w:val="ConsPlusNormal"/>
        <w:jc w:val="right"/>
        <w:outlineLvl w:val="2"/>
      </w:pPr>
      <w:r>
        <w:t>Таблица 3</w:t>
      </w:r>
    </w:p>
    <w:p w:rsidR="004F3CE2" w:rsidRDefault="004F3CE2" w:rsidP="004F3CE2">
      <w:pPr>
        <w:pStyle w:val="ConsPlusNormal"/>
        <w:jc w:val="both"/>
      </w:pPr>
    </w:p>
    <w:p w:rsidR="004F3CE2" w:rsidRDefault="004F3CE2" w:rsidP="004F3CE2">
      <w:pPr>
        <w:pStyle w:val="ConsPlusTitle"/>
        <w:jc w:val="center"/>
      </w:pPr>
      <w:r>
        <w:t>Перечень</w:t>
      </w:r>
    </w:p>
    <w:p w:rsidR="004F3CE2" w:rsidRDefault="004F3CE2" w:rsidP="004F3CE2">
      <w:pPr>
        <w:pStyle w:val="ConsPlusTitle"/>
        <w:jc w:val="center"/>
      </w:pPr>
      <w:r>
        <w:t>организаций и должностей, время работы, в которых</w:t>
      </w:r>
    </w:p>
    <w:p w:rsidR="004F3CE2" w:rsidRDefault="004F3CE2" w:rsidP="004F3CE2">
      <w:pPr>
        <w:pStyle w:val="ConsPlusTitle"/>
        <w:jc w:val="center"/>
      </w:pPr>
      <w:r>
        <w:t>засчитывается в педагогический стаж работников образования</w:t>
      </w:r>
    </w:p>
    <w:p w:rsidR="004F3CE2" w:rsidRDefault="004F3CE2" w:rsidP="004F3CE2">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3798"/>
        <w:gridCol w:w="5272"/>
      </w:tblGrid>
      <w:tr w:rsidR="004F3CE2" w:rsidTr="004F3CE2">
        <w:tc>
          <w:tcPr>
            <w:tcW w:w="379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Наименование организации</w:t>
            </w:r>
          </w:p>
        </w:tc>
        <w:tc>
          <w:tcPr>
            <w:tcW w:w="527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Наименование должности</w:t>
            </w:r>
          </w:p>
        </w:tc>
      </w:tr>
      <w:tr w:rsidR="004F3CE2" w:rsidTr="004F3CE2">
        <w:tc>
          <w:tcPr>
            <w:tcW w:w="379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w:t>
            </w:r>
          </w:p>
        </w:tc>
        <w:tc>
          <w:tcPr>
            <w:tcW w:w="527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w:t>
            </w:r>
          </w:p>
        </w:tc>
      </w:tr>
      <w:tr w:rsidR="004F3CE2" w:rsidTr="004F3CE2">
        <w:tc>
          <w:tcPr>
            <w:tcW w:w="379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 xml:space="preserve">Образовательные организации, в том числе образовательные организации высшего образования, </w:t>
            </w:r>
            <w:r>
              <w:lastRenderedPageBreak/>
              <w:t>военные образовательные организации высшего образования и военные профессиональные образовательные организации, организации дополнительного профессионального образования (повышения квалификации специалистов);</w:t>
            </w:r>
          </w:p>
          <w:p w:rsidR="004F3CE2" w:rsidRDefault="004F3CE2" w:rsidP="004F3CE2">
            <w:pPr>
              <w:pStyle w:val="ConsPlusNormal"/>
              <w:jc w:val="both"/>
            </w:pPr>
            <w:r>
              <w:t>медицинские организации и организации социального обслуживания: дома ребенка, детские: санатории, клиники, поликлиники, больницы и др.</w:t>
            </w:r>
          </w:p>
        </w:tc>
        <w:tc>
          <w:tcPr>
            <w:tcW w:w="527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lastRenderedPageBreak/>
              <w:t xml:space="preserve">Учителя, преподаватели, учителя-дефектологи, учителя-логопеды (логопеды), преподаватели-организаторы (основ безопасности </w:t>
            </w:r>
            <w:r>
              <w:lastRenderedPageBreak/>
              <w:t>жизнедеятельности, допризывной подготовки), руководители физического воспитания, старшие мастера, мастера производственного обучения (в том числе обучения вождению транспортных средств, работе на сельскохозяйственных машинах, работе на пишущих машинах и другой организационной технике), старшие методисты, методисты, старшие инструкторы-методисты, инструкторы-методисты (в том числе по физической культуре и спорту, по туризму), концертмейстеры, музыкальные руководители, старшие воспитатели, воспитатели, классные воспитатели, социальные педагоги, педагоги-психологи, педагоги-организаторы, педагоги дополнительного образования, старшие тренеры-преподаватели, тренеры-преподаватели, старшие вожатые (пионервожатые), инструкторы по физкультуре, инструкторы по труду, директора (начальники, заведующие), заместители директоров (начальников, заведующих) по учебной, учебно-воспитательной, учебно-производственной, воспитательной, культурно-воспитательной работе, по производственному обучению (работе), по иностранному языку, по учебно-летной подготовке, по общеобразовательной подготовке, по режиму, заведующие учебной частью, заведующие (начальники): практикой, учебно-консультационными пунктами, логопедическими пунктами, интернатами, отделениями, отделами, лабораториями, кабинетами, секциями, филиалами, курсов и другими структурными подразделениями, деятельность которых связана с образовательным (воспитательным) процессом, методическим обеспечением; старшие дежурные по режиму, дежурные по режиму, аккомпаниаторы, культорганизаторы, экскурсоводы; профессорско-преподавательский состав</w:t>
            </w:r>
          </w:p>
        </w:tc>
      </w:tr>
      <w:tr w:rsidR="004F3CE2" w:rsidTr="004F3CE2">
        <w:tc>
          <w:tcPr>
            <w:tcW w:w="379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lastRenderedPageBreak/>
              <w:t>Методические (учебно-методические) организации всех наименований (независимо от ведомственной подчиненности)</w:t>
            </w:r>
          </w:p>
        </w:tc>
        <w:tc>
          <w:tcPr>
            <w:tcW w:w="527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Руководители, их заместители, заведующие: секторами, кабинетами, лабораториями, отделами; научные сотрудники, деятельность которых связана с методическим обеспечением; старшие методисты, методисты</w:t>
            </w:r>
          </w:p>
        </w:tc>
      </w:tr>
      <w:tr w:rsidR="004F3CE2" w:rsidTr="004F3CE2">
        <w:tc>
          <w:tcPr>
            <w:tcW w:w="379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 xml:space="preserve">Органы управления образованием </w:t>
            </w:r>
            <w:r>
              <w:lastRenderedPageBreak/>
              <w:t>и органы (структурные подразделения), осуществляющие руководство образовательными организациями</w:t>
            </w:r>
          </w:p>
        </w:tc>
        <w:tc>
          <w:tcPr>
            <w:tcW w:w="527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lastRenderedPageBreak/>
              <w:t xml:space="preserve">Руководящие, инспекторские, методические </w:t>
            </w:r>
            <w:r>
              <w:lastRenderedPageBreak/>
              <w:t>должности, инструкторские, а также другие должности специалистов (за исключением работы на должностях, связанных с экономической, финансовой, хозяйственной деятельностью, со строительством, снабжением, делопроизводством)</w:t>
            </w:r>
          </w:p>
        </w:tc>
      </w:tr>
      <w:tr w:rsidR="004F3CE2" w:rsidTr="004F3CE2">
        <w:tc>
          <w:tcPr>
            <w:tcW w:w="379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lastRenderedPageBreak/>
              <w:t>Отделы (бюро) технического обучения, отделы кадров организаций, подразделений министерств (ведомств), занимающихся вопросами подготовки и повышения квалификации кадров на производстве</w:t>
            </w:r>
          </w:p>
        </w:tc>
        <w:tc>
          <w:tcPr>
            <w:tcW w:w="527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Штатные преподаватели, мастера производственного обучения рабочих на производстве, руководящие, инспекторские, инженерные, методические должности, деятельность которых связана с вопросами подготовки и повышения квалификации</w:t>
            </w:r>
          </w:p>
        </w:tc>
      </w:tr>
      <w:tr w:rsidR="004F3CE2" w:rsidTr="004F3CE2">
        <w:tc>
          <w:tcPr>
            <w:tcW w:w="379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Образовательные организации РОСТО (ДОСААФ) и гражданской авиации</w:t>
            </w:r>
          </w:p>
        </w:tc>
        <w:tc>
          <w:tcPr>
            <w:tcW w:w="527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Руководящий, командно-летный, командно-инструкторский, инженерно-инструкторский, инструкторский и преподавательский составы, мастера производственного обучения, инженеры-инструкторы-методисты, инженеры-летчики-методисты</w:t>
            </w:r>
          </w:p>
        </w:tc>
      </w:tr>
      <w:tr w:rsidR="004F3CE2" w:rsidTr="004F3CE2">
        <w:tc>
          <w:tcPr>
            <w:tcW w:w="379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Общежития организаций, жилищно-эксплуатационные организации, молодежные жилищные комплексы, детские кинотеатры, театры юного зрителя, кукольные театры, культурно-просветительские организации по работе с детьми и подростками</w:t>
            </w:r>
          </w:p>
        </w:tc>
        <w:tc>
          <w:tcPr>
            <w:tcW w:w="527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Воспитатели, педагоги-организаторы, педагоги-психологи (психологи), преподаватели, педагоги дополнительного образования (руководители кружков) для детей и подростков, инструкторы и инструкторы-методисты, тренеры-преподаватели и другие специалисты по работе с детьми и подростками, заведующие детскими отделами, секторами</w:t>
            </w:r>
          </w:p>
        </w:tc>
      </w:tr>
      <w:tr w:rsidR="004F3CE2" w:rsidTr="004F3CE2">
        <w:tc>
          <w:tcPr>
            <w:tcW w:w="379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Исправительные колонии, воспитательные колонии, следственные изоляторы и тюрьмы, лечебно-исправительные организации</w:t>
            </w:r>
          </w:p>
        </w:tc>
        <w:tc>
          <w:tcPr>
            <w:tcW w:w="527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Работа (служба) при наличии педагогического образования на должностях: заместитель начальника по воспитательной работе, начальник отряда, старший инспектор, инспектор по общеобразовательной работе (обучению), старший инспектор-методист и инспектор-методист, старший инженер и инженер по производственно-техническому обучению, старший мастер и мастер производственного обучения, старший инспектор и инспектор по охране и режиму, заведующий учебно-техническим кабинетом, психолог</w:t>
            </w:r>
          </w:p>
        </w:tc>
      </w:tr>
      <w:tr w:rsidR="004F3CE2" w:rsidTr="004F3CE2">
        <w:tc>
          <w:tcPr>
            <w:tcW w:w="9070" w:type="dxa"/>
            <w:gridSpan w:val="2"/>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Примечание:</w:t>
            </w:r>
          </w:p>
          <w:p w:rsidR="004F3CE2" w:rsidRDefault="004F3CE2" w:rsidP="004F3CE2">
            <w:pPr>
              <w:pStyle w:val="ConsPlusNormal"/>
              <w:jc w:val="both"/>
            </w:pPr>
            <w:r>
              <w:t>В стаж педагогической работы включаются:</w:t>
            </w:r>
          </w:p>
          <w:p w:rsidR="004F3CE2" w:rsidRDefault="004F3CE2" w:rsidP="004F3CE2">
            <w:pPr>
              <w:pStyle w:val="ConsPlusNormal"/>
              <w:jc w:val="both"/>
            </w:pPr>
            <w:r>
              <w:lastRenderedPageBreak/>
              <w:t>время работы в качестве учителей-дефектологов, логопедов, воспитателей в медицинских организациях и организациях, осуществляющих социальное обслуживание для взрослых, методистов организационно-методического отдела организаций здравоохранения Республики Татарстан;</w:t>
            </w:r>
          </w:p>
          <w:p w:rsidR="004F3CE2" w:rsidRDefault="004F3CE2" w:rsidP="004F3CE2">
            <w:pPr>
              <w:pStyle w:val="ConsPlusNormal"/>
              <w:jc w:val="both"/>
            </w:pPr>
            <w:r>
              <w:t>время работы в других организациях, службы в Вооруженных Силах СССР и Российской Федерации, обучения в образовательных организациях высшего образования и профессиональных образовательных организациях по программам подготовки специалистов среднего звена в следующем порядке:</w:t>
            </w:r>
          </w:p>
          <w:p w:rsidR="004F3CE2" w:rsidRDefault="004F3CE2" w:rsidP="004F3CE2">
            <w:pPr>
              <w:pStyle w:val="ConsPlusNormal"/>
              <w:jc w:val="both"/>
            </w:pPr>
            <w:r>
              <w:t>педагогическим работникам в стаж педагогической работы засчитывается без всяких условий и ограничений:</w:t>
            </w:r>
          </w:p>
          <w:p w:rsidR="004F3CE2" w:rsidRDefault="004F3CE2" w:rsidP="004F3CE2">
            <w:pPr>
              <w:pStyle w:val="ConsPlusNormal"/>
              <w:jc w:val="both"/>
            </w:pPr>
            <w:r>
              <w:t>время нахождения на военной службе по контракту из расчета один день военной службы за один день работы, а время нахождения на военной службе по призыву - один день военной службы за два дня работы;</w:t>
            </w:r>
          </w:p>
          <w:p w:rsidR="004F3CE2" w:rsidRDefault="004F3CE2" w:rsidP="004F3CE2">
            <w:pPr>
              <w:pStyle w:val="ConsPlusNormal"/>
              <w:jc w:val="both"/>
            </w:pPr>
            <w:r>
              <w:t>время работы в должности заведующего фильмотекой и методиста фильмотеки;</w:t>
            </w:r>
          </w:p>
          <w:p w:rsidR="004F3CE2" w:rsidRDefault="004F3CE2" w:rsidP="004F3CE2">
            <w:pPr>
              <w:pStyle w:val="ConsPlusNormal"/>
              <w:jc w:val="both"/>
            </w:pPr>
            <w:r>
              <w:t>педагогическим работникам в стаж педагогической работы засчитываются следующие периоды времени при условии, если этим периодам, взятым как в отдельности, так и в совокупности, непосредственно предшествовала и за ними непосредственно следовала педагогическая деятельность:</w:t>
            </w:r>
          </w:p>
          <w:p w:rsidR="004F3CE2" w:rsidRDefault="004F3CE2" w:rsidP="004F3CE2">
            <w:pPr>
              <w:pStyle w:val="ConsPlusNormal"/>
              <w:jc w:val="both"/>
            </w:pPr>
            <w:r>
              <w:t>время службы в Вооруженных Силах СССР и Российской Федерации на должностях офицерского, сержантского, старшинского составов, прапорщиков и мичманов (в том числе в войсках МВД, в войсках и органах безопасности), кроме времени нахождения на военной службе по контракту и по призыву;</w:t>
            </w:r>
          </w:p>
          <w:p w:rsidR="004F3CE2" w:rsidRDefault="004F3CE2" w:rsidP="004F3CE2">
            <w:pPr>
              <w:pStyle w:val="ConsPlusNormal"/>
              <w:jc w:val="both"/>
            </w:pPr>
            <w:r>
              <w:t>время работы на руководящих, инспекторских, инструкторских и других должностях специалистов в аппаратах территориальных организаций (комитетах, советах) профсоюза работников народного образования и науки Российской Федерации (просвещения, высшей школы и научных организаций);</w:t>
            </w:r>
          </w:p>
          <w:p w:rsidR="004F3CE2" w:rsidRDefault="004F3CE2" w:rsidP="004F3CE2">
            <w:pPr>
              <w:pStyle w:val="ConsPlusNormal"/>
              <w:jc w:val="both"/>
            </w:pPr>
            <w:r>
              <w:t>на выборных должностях в профсоюзных органах;</w:t>
            </w:r>
          </w:p>
          <w:p w:rsidR="004F3CE2" w:rsidRDefault="004F3CE2" w:rsidP="004F3CE2">
            <w:pPr>
              <w:pStyle w:val="ConsPlusNormal"/>
              <w:jc w:val="both"/>
            </w:pPr>
            <w:r>
              <w:t>на инструкторских и методических должностях в педагогических обществах и правлениях Детского фонда;</w:t>
            </w:r>
          </w:p>
          <w:p w:rsidR="004F3CE2" w:rsidRDefault="004F3CE2" w:rsidP="004F3CE2">
            <w:pPr>
              <w:pStyle w:val="ConsPlusNormal"/>
              <w:jc w:val="both"/>
            </w:pPr>
            <w:r>
              <w:t>в должности директора (заведующего) Дома учителя (работника народного образования, профтехобразования);</w:t>
            </w:r>
          </w:p>
          <w:p w:rsidR="004F3CE2" w:rsidRDefault="004F3CE2" w:rsidP="004F3CE2">
            <w:pPr>
              <w:pStyle w:val="ConsPlusNormal"/>
              <w:jc w:val="both"/>
            </w:pPr>
            <w:r>
              <w:t>комиссиях по делам несовершеннолетних и защите их прав или в отделах социально-правовой охраны несовершеннолетних, в подразделениях по предупреждению правонарушений (инспекциях по делам несовершеннолетних, детских комнатах милиции) органов внутренних дел.</w:t>
            </w:r>
          </w:p>
        </w:tc>
      </w:tr>
    </w:tbl>
    <w:p w:rsidR="004F3CE2" w:rsidRDefault="004F3CE2" w:rsidP="004F3CE2">
      <w:pPr>
        <w:pStyle w:val="ConsPlusNormal"/>
        <w:jc w:val="both"/>
      </w:pPr>
    </w:p>
    <w:p w:rsidR="004F3CE2" w:rsidRDefault="004F3CE2" w:rsidP="004F3CE2">
      <w:pPr>
        <w:pStyle w:val="ConsPlusNormal"/>
        <w:ind w:firstLine="540"/>
        <w:jc w:val="both"/>
      </w:pPr>
      <w:r>
        <w:t>5.2.6. В стаж педагогической работы отдельных категорий педагогических работников засчитывается время работы в организациях и время службы в Вооруженных Силах СССР и Российской Федерации по специальности (профессии), соответствующей профилю работы в образовательной организации или профилю преподаваемого предмета (курса, дисциплины, кружка):</w:t>
      </w:r>
    </w:p>
    <w:p w:rsidR="004F3CE2" w:rsidRDefault="004F3CE2" w:rsidP="004F3CE2">
      <w:pPr>
        <w:pStyle w:val="ConsPlusNormal"/>
        <w:spacing w:before="240"/>
        <w:ind w:firstLine="540"/>
        <w:jc w:val="both"/>
      </w:pPr>
      <w:r>
        <w:t>преподавателям-организаторам (основ безопасности жизнедеятельности, допризывной подготовки);</w:t>
      </w:r>
    </w:p>
    <w:p w:rsidR="004F3CE2" w:rsidRDefault="004F3CE2" w:rsidP="004F3CE2">
      <w:pPr>
        <w:pStyle w:val="ConsPlusNormal"/>
        <w:spacing w:before="240"/>
        <w:ind w:firstLine="540"/>
        <w:jc w:val="both"/>
      </w:pPr>
      <w:r>
        <w:t xml:space="preserve">учителям и преподавателям физического воспитания, руководителям физического </w:t>
      </w:r>
      <w:r>
        <w:lastRenderedPageBreak/>
        <w:t>воспитания, инструкторам по физкультуре, инструкторам-методистам (старшим инструкторам-методистам), тренерам-преподавателям (старшим тренерам-преподавателям);</w:t>
      </w:r>
    </w:p>
    <w:p w:rsidR="004F3CE2" w:rsidRDefault="004F3CE2" w:rsidP="004F3CE2">
      <w:pPr>
        <w:pStyle w:val="ConsPlusNormal"/>
        <w:spacing w:before="240"/>
        <w:ind w:firstLine="540"/>
        <w:jc w:val="both"/>
      </w:pPr>
      <w:r>
        <w:t>учителям, преподавателям трудового (профессионального) обучения, технологии, черчения, изобразительного искусства, информатики, специальных дисциплин, в том числе специальных дисциплин общеобразовательных организаций (классов) с углубленным изучением отдельных предметов;</w:t>
      </w:r>
    </w:p>
    <w:p w:rsidR="004F3CE2" w:rsidRDefault="004F3CE2" w:rsidP="004F3CE2">
      <w:pPr>
        <w:pStyle w:val="ConsPlusNormal"/>
        <w:spacing w:before="240"/>
        <w:ind w:firstLine="540"/>
        <w:jc w:val="both"/>
      </w:pPr>
      <w:r>
        <w:t>педагогам дополнительного образования;</w:t>
      </w:r>
    </w:p>
    <w:p w:rsidR="004F3CE2" w:rsidRDefault="004F3CE2" w:rsidP="004F3CE2">
      <w:pPr>
        <w:pStyle w:val="ConsPlusNormal"/>
        <w:spacing w:before="240"/>
        <w:ind w:firstLine="540"/>
        <w:jc w:val="both"/>
      </w:pPr>
      <w:r>
        <w:t>педагогическим работникам экспериментальных образовательных организаций;</w:t>
      </w:r>
    </w:p>
    <w:p w:rsidR="004F3CE2" w:rsidRDefault="004F3CE2" w:rsidP="004F3CE2">
      <w:pPr>
        <w:pStyle w:val="ConsPlusNormal"/>
        <w:spacing w:before="240"/>
        <w:ind w:firstLine="540"/>
        <w:jc w:val="both"/>
      </w:pPr>
      <w:r>
        <w:t>педагогам-психологам;</w:t>
      </w:r>
    </w:p>
    <w:p w:rsidR="004F3CE2" w:rsidRDefault="004F3CE2" w:rsidP="004F3CE2">
      <w:pPr>
        <w:pStyle w:val="ConsPlusNormal"/>
        <w:spacing w:before="240"/>
        <w:ind w:firstLine="540"/>
        <w:jc w:val="both"/>
      </w:pPr>
      <w:r>
        <w:t>методистам;</w:t>
      </w:r>
    </w:p>
    <w:p w:rsidR="004F3CE2" w:rsidRDefault="004F3CE2" w:rsidP="004F3CE2">
      <w:pPr>
        <w:pStyle w:val="ConsPlusNormal"/>
        <w:spacing w:before="240"/>
        <w:ind w:firstLine="540"/>
        <w:jc w:val="both"/>
      </w:pPr>
      <w:r>
        <w:t>преподавателям специальных дисциплин музыкальных и художественных общеобразовательных организаций.</w:t>
      </w:r>
    </w:p>
    <w:p w:rsidR="004F3CE2" w:rsidRDefault="004F3CE2" w:rsidP="004F3CE2">
      <w:pPr>
        <w:pStyle w:val="ConsPlusNormal"/>
        <w:spacing w:before="240"/>
        <w:ind w:firstLine="540"/>
        <w:jc w:val="both"/>
      </w:pPr>
      <w:r>
        <w:t>5.2.7. Воспитателям (старшим воспитателям) дошкольных образовательных организаций, домов ребенка в педагогический стаж включается время работы в должности медицинской сестры ясельной группы дошкольных образовательных организаций, постовой медсестры домов ребенка, а воспитателям ясельных групп - время работы на медицинских должностях.</w:t>
      </w:r>
    </w:p>
    <w:p w:rsidR="004F3CE2" w:rsidRDefault="004F3CE2" w:rsidP="004F3CE2">
      <w:pPr>
        <w:pStyle w:val="ConsPlusNormal"/>
        <w:spacing w:before="240"/>
        <w:ind w:firstLine="540"/>
        <w:jc w:val="both"/>
      </w:pPr>
      <w:r>
        <w:t>Время работы в должностях помощника воспитателя и младшего воспитателя засчитывается в стаж педагогической работы при условии, если в период работы на этих должностях работник имел педагогическое образование или обучался в образовательной организации высшего образования или профессиональной образовательной организации.</w:t>
      </w:r>
    </w:p>
    <w:p w:rsidR="004F3CE2" w:rsidRDefault="004F3CE2" w:rsidP="004F3CE2">
      <w:pPr>
        <w:pStyle w:val="ConsPlusNormal"/>
        <w:spacing w:before="240"/>
        <w:ind w:firstLine="540"/>
        <w:jc w:val="both"/>
      </w:pPr>
      <w:r>
        <w:t>Работникам организаций время педагогической работы в образовательных организациях, выполняемой помимо основной работы на условиях почасовой оплаты, включается в педагогический стаж, если ее объем (в одной или нескольких образовательных организациях) составляет не менее 180 часов в учебном году.</w:t>
      </w:r>
    </w:p>
    <w:p w:rsidR="004F3CE2" w:rsidRDefault="004F3CE2" w:rsidP="004F3CE2">
      <w:pPr>
        <w:pStyle w:val="ConsPlusNormal"/>
        <w:spacing w:before="240"/>
        <w:ind w:firstLine="540"/>
        <w:jc w:val="both"/>
      </w:pPr>
      <w:r>
        <w:t>При этом в педагогический стаж засчитываются только те месяцы, в течение которых выполнялась педагогическая работа.</w:t>
      </w:r>
    </w:p>
    <w:p w:rsidR="004F3CE2" w:rsidRDefault="004F3CE2" w:rsidP="004F3CE2">
      <w:pPr>
        <w:pStyle w:val="ConsPlusNormal"/>
        <w:spacing w:before="240"/>
        <w:ind w:firstLine="540"/>
        <w:jc w:val="both"/>
      </w:pPr>
      <w:r>
        <w:t>Право решать конкретные вопросы о соответствии работы в организации, организациях и службы в Вооруженных Силах СССР и Российской Федерации профилю работы, преподаваемого предмета (курса, дисциплины, кружка) предоставляется руководителю образовательной организации по согласованию с профсоюзным органом.</w:t>
      </w:r>
    </w:p>
    <w:p w:rsidR="004F3CE2" w:rsidRDefault="004F3CE2" w:rsidP="004F3CE2">
      <w:pPr>
        <w:pStyle w:val="ConsPlusNormal"/>
        <w:spacing w:before="240"/>
        <w:ind w:firstLine="540"/>
        <w:jc w:val="both"/>
      </w:pPr>
      <w:r>
        <w:t>5.3. Размеры и порядок установления выплат стимулирующего характера работникам культуры общеобразовательных организаций:</w:t>
      </w:r>
    </w:p>
    <w:p w:rsidR="004F3CE2" w:rsidRDefault="004F3CE2" w:rsidP="004F3CE2">
      <w:pPr>
        <w:pStyle w:val="ConsPlusNormal"/>
        <w:spacing w:before="240"/>
        <w:ind w:firstLine="540"/>
        <w:jc w:val="both"/>
      </w:pPr>
      <w:r>
        <w:t>5.3.1. Выплаты за квалификационную категорию (B</w:t>
      </w:r>
      <w:r>
        <w:rPr>
          <w:vertAlign w:val="subscript"/>
        </w:rPr>
        <w:t>kk</w:t>
      </w:r>
      <w:r>
        <w:t>) предоставляются работникам, занятым по специальностям, предусматривающим в соответствии с тарифно-квалификационными характеристиками присвоение квалификационных категорий по итогам аттестации в разрезе профессиональных квалификационных групп и рассчитываются по формуле:</w:t>
      </w:r>
    </w:p>
    <w:p w:rsidR="004F3CE2" w:rsidRDefault="004F3CE2" w:rsidP="004F3CE2">
      <w:pPr>
        <w:pStyle w:val="ConsPlusNormal"/>
        <w:jc w:val="both"/>
      </w:pPr>
    </w:p>
    <w:p w:rsidR="004F3CE2" w:rsidRDefault="004F3CE2" w:rsidP="004F3CE2">
      <w:pPr>
        <w:pStyle w:val="ConsPlusNormal"/>
        <w:jc w:val="center"/>
      </w:pPr>
      <w:r>
        <w:rPr>
          <w:noProof/>
          <w:position w:val="-24"/>
        </w:rPr>
        <w:drawing>
          <wp:inline distT="0" distB="0" distL="0" distR="0">
            <wp:extent cx="1461770" cy="461010"/>
            <wp:effectExtent l="0" t="0" r="0" b="0"/>
            <wp:docPr id="320" name="Рисунок 3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1"/>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1461770" cy="461010"/>
                    </a:xfrm>
                    <a:prstGeom prst="rect">
                      <a:avLst/>
                    </a:prstGeom>
                    <a:noFill/>
                    <a:ln>
                      <a:noFill/>
                    </a:ln>
                  </pic:spPr>
                </pic:pic>
              </a:graphicData>
            </a:graphic>
          </wp:inline>
        </w:drawing>
      </w:r>
    </w:p>
    <w:p w:rsidR="004F3CE2" w:rsidRDefault="004F3CE2" w:rsidP="004F3CE2">
      <w:pPr>
        <w:pStyle w:val="ConsPlusNormal"/>
        <w:jc w:val="both"/>
      </w:pPr>
    </w:p>
    <w:p w:rsidR="004F3CE2" w:rsidRDefault="004F3CE2" w:rsidP="004F3CE2">
      <w:pPr>
        <w:pStyle w:val="ConsPlusNormal"/>
        <w:ind w:firstLine="540"/>
        <w:jc w:val="both"/>
      </w:pPr>
      <w:r>
        <w:t>где:</w:t>
      </w:r>
    </w:p>
    <w:p w:rsidR="004F3CE2" w:rsidRDefault="004F3CE2" w:rsidP="004F3CE2">
      <w:pPr>
        <w:pStyle w:val="ConsPlusNormal"/>
        <w:spacing w:before="240"/>
        <w:ind w:firstLine="540"/>
        <w:jc w:val="both"/>
      </w:pPr>
      <w:r>
        <w:t>O</w:t>
      </w:r>
      <w:r>
        <w:rPr>
          <w:vertAlign w:val="subscript"/>
        </w:rPr>
        <w:t>d</w:t>
      </w:r>
      <w:r>
        <w:t xml:space="preserve"> - должностной оклад работников культуры общеобразовательных организаций;</w:t>
      </w:r>
    </w:p>
    <w:p w:rsidR="004F3CE2" w:rsidRDefault="004F3CE2" w:rsidP="004F3CE2">
      <w:pPr>
        <w:pStyle w:val="ConsPlusNormal"/>
        <w:spacing w:before="240"/>
        <w:ind w:firstLine="540"/>
        <w:jc w:val="both"/>
      </w:pPr>
      <w:r>
        <w:t>D</w:t>
      </w:r>
      <w:r>
        <w:rPr>
          <w:vertAlign w:val="subscript"/>
        </w:rPr>
        <w:t>kk</w:t>
      </w:r>
      <w:r>
        <w:t xml:space="preserve"> - размер надбавки за квалификационную категорию, который приведен в таблице 4.</w:t>
      </w:r>
    </w:p>
    <w:p w:rsidR="004F3CE2" w:rsidRDefault="004F3CE2" w:rsidP="004F3CE2">
      <w:pPr>
        <w:pStyle w:val="ConsPlusNormal"/>
        <w:spacing w:before="240"/>
        <w:ind w:firstLine="540"/>
        <w:jc w:val="both"/>
      </w:pPr>
      <w:r>
        <w:t>Изменение (установление) выплат за квалификационную категорию производится согласно дате приказа органа (организации), при котором создана аттестационная комиссия.</w:t>
      </w:r>
    </w:p>
    <w:p w:rsidR="004F3CE2" w:rsidRDefault="004F3CE2" w:rsidP="004F3CE2">
      <w:pPr>
        <w:pStyle w:val="ConsPlusNormal"/>
        <w:jc w:val="both"/>
      </w:pPr>
    </w:p>
    <w:p w:rsidR="004F3CE2" w:rsidRDefault="004F3CE2" w:rsidP="004F3CE2">
      <w:pPr>
        <w:pStyle w:val="ConsPlusNormal"/>
        <w:jc w:val="right"/>
        <w:outlineLvl w:val="2"/>
      </w:pPr>
      <w:r>
        <w:t>Таблица 4</w:t>
      </w:r>
    </w:p>
    <w:p w:rsidR="004F3CE2" w:rsidRDefault="004F3CE2" w:rsidP="004F3CE2">
      <w:pPr>
        <w:pStyle w:val="ConsPlusNormal"/>
        <w:jc w:val="both"/>
      </w:pPr>
    </w:p>
    <w:p w:rsidR="004F3CE2" w:rsidRDefault="004F3CE2" w:rsidP="004F3CE2">
      <w:pPr>
        <w:pStyle w:val="ConsPlusTitle"/>
        <w:jc w:val="center"/>
      </w:pPr>
      <w:r>
        <w:t>Размеры надбавок за квалификационную категорию</w:t>
      </w:r>
    </w:p>
    <w:p w:rsidR="004F3CE2" w:rsidRDefault="004F3CE2" w:rsidP="004F3CE2">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5046"/>
        <w:gridCol w:w="3969"/>
      </w:tblGrid>
      <w:tr w:rsidR="004F3CE2" w:rsidTr="004F3CE2">
        <w:tc>
          <w:tcPr>
            <w:tcW w:w="5046"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Квалификационная категория</w:t>
            </w:r>
          </w:p>
        </w:tc>
        <w:tc>
          <w:tcPr>
            <w:tcW w:w="396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Размер надбавки, процентов</w:t>
            </w:r>
          </w:p>
        </w:tc>
      </w:tr>
      <w:tr w:rsidR="004F3CE2" w:rsidTr="004F3CE2">
        <w:tc>
          <w:tcPr>
            <w:tcW w:w="9015" w:type="dxa"/>
            <w:gridSpan w:val="2"/>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outlineLvl w:val="3"/>
            </w:pPr>
            <w:r>
              <w:t>Профессиональная квалификационная группа "Должности работников культуры, искусства и кинематографии ведущего звена"</w:t>
            </w:r>
          </w:p>
        </w:tc>
      </w:tr>
      <w:tr w:rsidR="004F3CE2" w:rsidTr="004F3CE2">
        <w:tc>
          <w:tcPr>
            <w:tcW w:w="5046"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Первая квалификационная категория</w:t>
            </w:r>
          </w:p>
        </w:tc>
        <w:tc>
          <w:tcPr>
            <w:tcW w:w="396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5,0</w:t>
            </w:r>
          </w:p>
        </w:tc>
      </w:tr>
      <w:tr w:rsidR="004F3CE2" w:rsidTr="004F3CE2">
        <w:tc>
          <w:tcPr>
            <w:tcW w:w="5046"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Высшая квалификационная категория</w:t>
            </w:r>
          </w:p>
        </w:tc>
        <w:tc>
          <w:tcPr>
            <w:tcW w:w="396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8,0</w:t>
            </w:r>
          </w:p>
        </w:tc>
      </w:tr>
    </w:tbl>
    <w:p w:rsidR="004F3CE2" w:rsidRDefault="004F3CE2" w:rsidP="004F3CE2">
      <w:pPr>
        <w:pStyle w:val="ConsPlusNormal"/>
        <w:jc w:val="both"/>
      </w:pPr>
    </w:p>
    <w:p w:rsidR="004F3CE2" w:rsidRDefault="004F3CE2" w:rsidP="004F3CE2">
      <w:pPr>
        <w:pStyle w:val="ConsPlusNormal"/>
        <w:ind w:firstLine="540"/>
        <w:jc w:val="both"/>
      </w:pPr>
      <w:r>
        <w:t>5.3.2. Выплаты за наличие почетных званий (B</w:t>
      </w:r>
      <w:r>
        <w:rPr>
          <w:vertAlign w:val="subscript"/>
        </w:rPr>
        <w:t>pz</w:t>
      </w:r>
      <w:r>
        <w:t>) предоставляются работникам культуры, входящим в профессиональные квалификационные группы должностей работников культуры, искусства и кинематографии, и рассчитываются по формуле:</w:t>
      </w:r>
    </w:p>
    <w:p w:rsidR="004F3CE2" w:rsidRDefault="004F3CE2" w:rsidP="004F3CE2">
      <w:pPr>
        <w:pStyle w:val="ConsPlusNormal"/>
        <w:jc w:val="both"/>
      </w:pPr>
    </w:p>
    <w:p w:rsidR="004F3CE2" w:rsidRDefault="004F3CE2" w:rsidP="004F3CE2">
      <w:pPr>
        <w:pStyle w:val="ConsPlusNormal"/>
        <w:jc w:val="center"/>
      </w:pPr>
      <w:r>
        <w:rPr>
          <w:noProof/>
          <w:position w:val="-24"/>
        </w:rPr>
        <w:drawing>
          <wp:inline distT="0" distB="0" distL="0" distR="0">
            <wp:extent cx="1418590" cy="461010"/>
            <wp:effectExtent l="0" t="0" r="0" b="0"/>
            <wp:docPr id="319" name="Рисунок 3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2"/>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1418590" cy="461010"/>
                    </a:xfrm>
                    <a:prstGeom prst="rect">
                      <a:avLst/>
                    </a:prstGeom>
                    <a:noFill/>
                    <a:ln>
                      <a:noFill/>
                    </a:ln>
                  </pic:spPr>
                </pic:pic>
              </a:graphicData>
            </a:graphic>
          </wp:inline>
        </w:drawing>
      </w:r>
    </w:p>
    <w:p w:rsidR="004F3CE2" w:rsidRDefault="004F3CE2" w:rsidP="004F3CE2">
      <w:pPr>
        <w:pStyle w:val="ConsPlusNormal"/>
        <w:jc w:val="both"/>
      </w:pPr>
    </w:p>
    <w:p w:rsidR="004F3CE2" w:rsidRDefault="004F3CE2" w:rsidP="004F3CE2">
      <w:pPr>
        <w:pStyle w:val="ConsPlusNormal"/>
        <w:ind w:firstLine="540"/>
        <w:jc w:val="both"/>
      </w:pPr>
      <w:r>
        <w:t>где:</w:t>
      </w:r>
    </w:p>
    <w:p w:rsidR="004F3CE2" w:rsidRDefault="004F3CE2" w:rsidP="004F3CE2">
      <w:pPr>
        <w:pStyle w:val="ConsPlusNormal"/>
        <w:spacing w:before="240"/>
        <w:ind w:firstLine="540"/>
        <w:jc w:val="both"/>
      </w:pPr>
      <w:r>
        <w:t>O</w:t>
      </w:r>
      <w:r>
        <w:rPr>
          <w:vertAlign w:val="subscript"/>
        </w:rPr>
        <w:t>d</w:t>
      </w:r>
      <w:r>
        <w:t xml:space="preserve"> - должностной оклад работников культуры общеобразовательных организаций;</w:t>
      </w:r>
    </w:p>
    <w:p w:rsidR="004F3CE2" w:rsidRDefault="004F3CE2" w:rsidP="004F3CE2">
      <w:pPr>
        <w:pStyle w:val="ConsPlusNormal"/>
        <w:spacing w:before="240"/>
        <w:ind w:firstLine="540"/>
        <w:jc w:val="both"/>
      </w:pPr>
      <w:r>
        <w:t>D</w:t>
      </w:r>
      <w:r>
        <w:rPr>
          <w:vertAlign w:val="subscript"/>
        </w:rPr>
        <w:t>pz</w:t>
      </w:r>
      <w:r>
        <w:t xml:space="preserve"> - размер надбавки за наличие почетных званий.</w:t>
      </w:r>
    </w:p>
    <w:p w:rsidR="004F3CE2" w:rsidRDefault="004F3CE2" w:rsidP="004F3CE2">
      <w:pPr>
        <w:pStyle w:val="ConsPlusNormal"/>
        <w:spacing w:before="240"/>
        <w:ind w:firstLine="540"/>
        <w:jc w:val="both"/>
      </w:pPr>
      <w:r>
        <w:t>Размер надбавки за наличие почетных званий Республики Татарстан, автономных республик в составе Союза Советских Социалистических Республик составляет 6 процентов.</w:t>
      </w:r>
    </w:p>
    <w:p w:rsidR="004F3CE2" w:rsidRDefault="004F3CE2" w:rsidP="004F3CE2">
      <w:pPr>
        <w:pStyle w:val="ConsPlusNormal"/>
        <w:spacing w:before="240"/>
        <w:ind w:firstLine="540"/>
        <w:jc w:val="both"/>
      </w:pPr>
      <w:r>
        <w:t>Размер надбавки за наличие почетных званий Российской Федерации, Союза Советских Социалистических Республик, союзных республик в составе Союза Советских Социалистических Республик составляет 7 процентов.</w:t>
      </w:r>
    </w:p>
    <w:p w:rsidR="004F3CE2" w:rsidRDefault="003A138D" w:rsidP="004F3CE2">
      <w:pPr>
        <w:pStyle w:val="ConsPlusNormal"/>
        <w:spacing w:before="240"/>
        <w:ind w:firstLine="540"/>
        <w:jc w:val="both"/>
      </w:pPr>
      <w:hyperlink w:anchor="Par1735" w:tooltip="ПЕРЕЧЕНЬ" w:history="1">
        <w:r w:rsidR="004F3CE2">
          <w:rPr>
            <w:color w:val="0000FF"/>
          </w:rPr>
          <w:t>Перечень</w:t>
        </w:r>
      </w:hyperlink>
      <w:r w:rsidR="004F3CE2">
        <w:t xml:space="preserve"> почетных званий, за наличие которых работникам культуры, искусства и </w:t>
      </w:r>
      <w:r w:rsidR="004F3CE2">
        <w:lastRenderedPageBreak/>
        <w:t>кинематографии предоставляются соответствующие выплаты, приведен в приложении N 2 к настоящему Положению.</w:t>
      </w:r>
    </w:p>
    <w:p w:rsidR="004F3CE2" w:rsidRDefault="004F3CE2" w:rsidP="004F3CE2">
      <w:pPr>
        <w:pStyle w:val="ConsPlusNormal"/>
        <w:spacing w:before="240"/>
        <w:ind w:firstLine="540"/>
        <w:jc w:val="both"/>
      </w:pPr>
      <w:r>
        <w:t>Установление размеров выплат за наличие почетных званий производится со дня присвоения почетного звания. Работникам, имеющим два и более почетных звания, выплата устанавливается по одному из них по выбору работника.</w:t>
      </w:r>
    </w:p>
    <w:p w:rsidR="004F3CE2" w:rsidRDefault="004F3CE2" w:rsidP="004F3CE2">
      <w:pPr>
        <w:pStyle w:val="ConsPlusNormal"/>
        <w:spacing w:before="240"/>
        <w:ind w:firstLine="540"/>
        <w:jc w:val="both"/>
      </w:pPr>
      <w:r>
        <w:t>5.3.3. Выплаты за стаж работы по профилю (B</w:t>
      </w:r>
      <w:r>
        <w:rPr>
          <w:vertAlign w:val="subscript"/>
        </w:rPr>
        <w:t>s</w:t>
      </w:r>
      <w:r>
        <w:t>) устанавливаются работникам культуры общеобразовательных организаций по группам по стажу в разрезе профессиональных квалификационных групп в зависимости от продолжительности работы по профилю с учетом выполнения индикаторов оценки эффективности деятельности сотрудников и рассчитываются по формуле:</w:t>
      </w:r>
    </w:p>
    <w:p w:rsidR="004F3CE2" w:rsidRDefault="004F3CE2" w:rsidP="004F3CE2">
      <w:pPr>
        <w:pStyle w:val="ConsPlusNormal"/>
        <w:jc w:val="both"/>
      </w:pPr>
    </w:p>
    <w:p w:rsidR="004F3CE2" w:rsidRDefault="004F3CE2" w:rsidP="004F3CE2">
      <w:pPr>
        <w:pStyle w:val="ConsPlusNormal"/>
        <w:jc w:val="center"/>
      </w:pPr>
      <w:r>
        <w:rPr>
          <w:noProof/>
          <w:position w:val="-24"/>
        </w:rPr>
        <w:drawing>
          <wp:inline distT="0" distB="0" distL="0" distR="0">
            <wp:extent cx="1382395" cy="461010"/>
            <wp:effectExtent l="0" t="0" r="0" b="0"/>
            <wp:docPr id="318" name="Рисунок 3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3"/>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1382395" cy="461010"/>
                    </a:xfrm>
                    <a:prstGeom prst="rect">
                      <a:avLst/>
                    </a:prstGeom>
                    <a:noFill/>
                    <a:ln>
                      <a:noFill/>
                    </a:ln>
                  </pic:spPr>
                </pic:pic>
              </a:graphicData>
            </a:graphic>
          </wp:inline>
        </w:drawing>
      </w:r>
    </w:p>
    <w:p w:rsidR="004F3CE2" w:rsidRDefault="004F3CE2" w:rsidP="004F3CE2">
      <w:pPr>
        <w:pStyle w:val="ConsPlusNormal"/>
        <w:jc w:val="both"/>
      </w:pPr>
    </w:p>
    <w:p w:rsidR="004F3CE2" w:rsidRDefault="004F3CE2" w:rsidP="004F3CE2">
      <w:pPr>
        <w:pStyle w:val="ConsPlusNormal"/>
        <w:ind w:firstLine="540"/>
        <w:jc w:val="both"/>
      </w:pPr>
      <w:r>
        <w:t>где:</w:t>
      </w:r>
    </w:p>
    <w:p w:rsidR="004F3CE2" w:rsidRDefault="004F3CE2" w:rsidP="004F3CE2">
      <w:pPr>
        <w:pStyle w:val="ConsPlusNormal"/>
        <w:spacing w:before="240"/>
        <w:ind w:firstLine="540"/>
        <w:jc w:val="both"/>
      </w:pPr>
      <w:r>
        <w:t>O</w:t>
      </w:r>
      <w:r>
        <w:rPr>
          <w:vertAlign w:val="subscript"/>
        </w:rPr>
        <w:t>d</w:t>
      </w:r>
      <w:r>
        <w:t xml:space="preserve"> - должностной оклад работников культуры общеобразовательных организаций;</w:t>
      </w:r>
    </w:p>
    <w:p w:rsidR="004F3CE2" w:rsidRDefault="004F3CE2" w:rsidP="004F3CE2">
      <w:pPr>
        <w:pStyle w:val="ConsPlusNormal"/>
        <w:spacing w:before="240"/>
        <w:ind w:firstLine="540"/>
        <w:jc w:val="both"/>
      </w:pPr>
      <w:r>
        <w:t>D</w:t>
      </w:r>
      <w:r>
        <w:rPr>
          <w:vertAlign w:val="subscript"/>
        </w:rPr>
        <w:t>s</w:t>
      </w:r>
      <w:r>
        <w:t xml:space="preserve"> - размер надбавки за стаж работы по профилю, который приведен в таблице 5.</w:t>
      </w:r>
    </w:p>
    <w:p w:rsidR="004F3CE2" w:rsidRDefault="004F3CE2" w:rsidP="004F3CE2">
      <w:pPr>
        <w:pStyle w:val="ConsPlusNormal"/>
        <w:jc w:val="both"/>
      </w:pPr>
    </w:p>
    <w:p w:rsidR="004F3CE2" w:rsidRDefault="004F3CE2" w:rsidP="004F3CE2">
      <w:pPr>
        <w:pStyle w:val="ConsPlusNormal"/>
        <w:jc w:val="right"/>
        <w:outlineLvl w:val="2"/>
      </w:pPr>
      <w:r>
        <w:t>Таблица 5</w:t>
      </w:r>
    </w:p>
    <w:p w:rsidR="004F3CE2" w:rsidRDefault="004F3CE2" w:rsidP="004F3CE2">
      <w:pPr>
        <w:pStyle w:val="ConsPlusNormal"/>
        <w:jc w:val="both"/>
      </w:pPr>
    </w:p>
    <w:p w:rsidR="004F3CE2" w:rsidRDefault="004F3CE2" w:rsidP="004F3CE2">
      <w:pPr>
        <w:pStyle w:val="ConsPlusTitle"/>
        <w:jc w:val="center"/>
      </w:pPr>
      <w:r>
        <w:t>Размеры надбавок за стаж работы по профилю</w:t>
      </w:r>
    </w:p>
    <w:p w:rsidR="004F3CE2" w:rsidRDefault="004F3CE2" w:rsidP="004F3CE2">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4815"/>
        <w:gridCol w:w="2098"/>
        <w:gridCol w:w="2154"/>
      </w:tblGrid>
      <w:tr w:rsidR="004F3CE2" w:rsidTr="004F3CE2">
        <w:tc>
          <w:tcPr>
            <w:tcW w:w="481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Наименование профессиональной квалификационной группы</w:t>
            </w:r>
          </w:p>
        </w:tc>
        <w:tc>
          <w:tcPr>
            <w:tcW w:w="209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Группа по стажу</w:t>
            </w:r>
          </w:p>
        </w:tc>
        <w:tc>
          <w:tcPr>
            <w:tcW w:w="215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Размер надбавки, процентов</w:t>
            </w:r>
          </w:p>
        </w:tc>
      </w:tr>
      <w:tr w:rsidR="004F3CE2" w:rsidTr="004F3CE2">
        <w:tc>
          <w:tcPr>
            <w:tcW w:w="4815"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Профессиональная квалификационная группа должностей работников культуры, искусства и кинематографии среднего звена</w:t>
            </w:r>
          </w:p>
        </w:tc>
        <w:tc>
          <w:tcPr>
            <w:tcW w:w="209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от 3 до 6 лет</w:t>
            </w:r>
          </w:p>
        </w:tc>
        <w:tc>
          <w:tcPr>
            <w:tcW w:w="215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w:t>
            </w:r>
          </w:p>
        </w:tc>
      </w:tr>
      <w:tr w:rsidR="004F3CE2" w:rsidTr="004F3CE2">
        <w:tc>
          <w:tcPr>
            <w:tcW w:w="4815"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209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от 6 до 10 лет</w:t>
            </w:r>
          </w:p>
        </w:tc>
        <w:tc>
          <w:tcPr>
            <w:tcW w:w="215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r>
      <w:tr w:rsidR="004F3CE2" w:rsidTr="004F3CE2">
        <w:tc>
          <w:tcPr>
            <w:tcW w:w="4815"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209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от 10 до 15 лет</w:t>
            </w:r>
          </w:p>
        </w:tc>
        <w:tc>
          <w:tcPr>
            <w:tcW w:w="215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2,0</w:t>
            </w:r>
          </w:p>
        </w:tc>
      </w:tr>
      <w:tr w:rsidR="004F3CE2" w:rsidTr="004F3CE2">
        <w:tc>
          <w:tcPr>
            <w:tcW w:w="4815"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209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свыше 15 лет</w:t>
            </w:r>
          </w:p>
        </w:tc>
        <w:tc>
          <w:tcPr>
            <w:tcW w:w="215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2,5</w:t>
            </w:r>
          </w:p>
        </w:tc>
      </w:tr>
      <w:tr w:rsidR="004F3CE2" w:rsidTr="004F3CE2">
        <w:tc>
          <w:tcPr>
            <w:tcW w:w="4815"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Профессиональная квалификационная группа должностей работников культуры, искусства и кинематографии ведущего звена</w:t>
            </w:r>
          </w:p>
        </w:tc>
        <w:tc>
          <w:tcPr>
            <w:tcW w:w="209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от 3 до 6 лет</w:t>
            </w:r>
          </w:p>
        </w:tc>
        <w:tc>
          <w:tcPr>
            <w:tcW w:w="215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w:t>
            </w:r>
          </w:p>
        </w:tc>
      </w:tr>
      <w:tr w:rsidR="004F3CE2" w:rsidTr="004F3CE2">
        <w:tc>
          <w:tcPr>
            <w:tcW w:w="4815"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209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от 6 до 10 лет</w:t>
            </w:r>
          </w:p>
        </w:tc>
        <w:tc>
          <w:tcPr>
            <w:tcW w:w="215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2,5</w:t>
            </w:r>
          </w:p>
        </w:tc>
      </w:tr>
      <w:tr w:rsidR="004F3CE2" w:rsidTr="004F3CE2">
        <w:tc>
          <w:tcPr>
            <w:tcW w:w="4815"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209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от 10 до 15 лет</w:t>
            </w:r>
          </w:p>
        </w:tc>
        <w:tc>
          <w:tcPr>
            <w:tcW w:w="215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3,5</w:t>
            </w:r>
          </w:p>
        </w:tc>
      </w:tr>
      <w:tr w:rsidR="004F3CE2" w:rsidTr="004F3CE2">
        <w:tc>
          <w:tcPr>
            <w:tcW w:w="4815"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209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свыше 15 лет</w:t>
            </w:r>
          </w:p>
        </w:tc>
        <w:tc>
          <w:tcPr>
            <w:tcW w:w="215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4,0</w:t>
            </w:r>
          </w:p>
        </w:tc>
      </w:tr>
    </w:tbl>
    <w:p w:rsidR="004F3CE2" w:rsidRDefault="004F3CE2" w:rsidP="004F3CE2">
      <w:pPr>
        <w:pStyle w:val="ConsPlusNormal"/>
        <w:jc w:val="both"/>
      </w:pPr>
    </w:p>
    <w:p w:rsidR="004F3CE2" w:rsidRDefault="004F3CE2" w:rsidP="004F3CE2">
      <w:pPr>
        <w:pStyle w:val="ConsPlusNormal"/>
        <w:ind w:firstLine="540"/>
        <w:jc w:val="both"/>
      </w:pPr>
      <w:r>
        <w:t xml:space="preserve">Установление (изменение) размеров выплат за стаж работы по профилю при изменении стажа работы производится со дня достижения стажа, дающего право на увеличение размера выплат за стаж работы по профилю, если документы, подтверждающие стаж, находятся в </w:t>
      </w:r>
      <w:r>
        <w:lastRenderedPageBreak/>
        <w:t>общеобразовательной организации, или со дня представления необходимого документа, подтверждающего стаж.</w:t>
      </w:r>
    </w:p>
    <w:p w:rsidR="004F3CE2" w:rsidRDefault="004F3CE2" w:rsidP="004F3CE2">
      <w:pPr>
        <w:pStyle w:val="ConsPlusNormal"/>
        <w:spacing w:before="240"/>
        <w:ind w:firstLine="540"/>
        <w:jc w:val="both"/>
      </w:pPr>
      <w:r>
        <w:t>5.4. Размеры и порядок установления выплат стимулирующего характера медицинским работникам общеобразовательных организаций:</w:t>
      </w:r>
    </w:p>
    <w:p w:rsidR="004F3CE2" w:rsidRDefault="004F3CE2" w:rsidP="004F3CE2">
      <w:pPr>
        <w:pStyle w:val="ConsPlusNormal"/>
        <w:spacing w:before="240"/>
        <w:ind w:firstLine="540"/>
        <w:jc w:val="both"/>
      </w:pPr>
      <w:r>
        <w:t>5.4.1. Выплаты за квалификационную категорию (B</w:t>
      </w:r>
      <w:r>
        <w:rPr>
          <w:vertAlign w:val="subscript"/>
        </w:rPr>
        <w:t>kk</w:t>
      </w:r>
      <w:r>
        <w:t>) предоставляются медицинским работникам общеобразовательных организаций, занятым по специальностям, предусматривающим в соответствии с тарифно-квалификационными характеристиками присвоение квалификационных категорий по итогам аттестации в разрезе профессиональных квалификационных групп, и рассчитываются по формуле:</w:t>
      </w:r>
    </w:p>
    <w:p w:rsidR="004F3CE2" w:rsidRDefault="004F3CE2" w:rsidP="004F3CE2">
      <w:pPr>
        <w:pStyle w:val="ConsPlusNormal"/>
        <w:jc w:val="both"/>
      </w:pPr>
    </w:p>
    <w:p w:rsidR="004F3CE2" w:rsidRDefault="004F3CE2" w:rsidP="004F3CE2">
      <w:pPr>
        <w:pStyle w:val="ConsPlusNormal"/>
        <w:jc w:val="center"/>
      </w:pPr>
      <w:r>
        <w:rPr>
          <w:noProof/>
          <w:position w:val="-24"/>
        </w:rPr>
        <w:drawing>
          <wp:inline distT="0" distB="0" distL="0" distR="0">
            <wp:extent cx="1461770" cy="461010"/>
            <wp:effectExtent l="0" t="0" r="0" b="0"/>
            <wp:docPr id="317" name="Рисунок 3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4"/>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1461770" cy="461010"/>
                    </a:xfrm>
                    <a:prstGeom prst="rect">
                      <a:avLst/>
                    </a:prstGeom>
                    <a:noFill/>
                    <a:ln>
                      <a:noFill/>
                    </a:ln>
                  </pic:spPr>
                </pic:pic>
              </a:graphicData>
            </a:graphic>
          </wp:inline>
        </w:drawing>
      </w:r>
    </w:p>
    <w:p w:rsidR="004F3CE2" w:rsidRDefault="004F3CE2" w:rsidP="004F3CE2">
      <w:pPr>
        <w:pStyle w:val="ConsPlusNormal"/>
        <w:jc w:val="both"/>
      </w:pPr>
    </w:p>
    <w:p w:rsidR="004F3CE2" w:rsidRDefault="004F3CE2" w:rsidP="004F3CE2">
      <w:pPr>
        <w:pStyle w:val="ConsPlusNormal"/>
        <w:ind w:firstLine="540"/>
        <w:jc w:val="both"/>
      </w:pPr>
      <w:r>
        <w:t>где:</w:t>
      </w:r>
    </w:p>
    <w:p w:rsidR="004F3CE2" w:rsidRDefault="004F3CE2" w:rsidP="004F3CE2">
      <w:pPr>
        <w:pStyle w:val="ConsPlusNormal"/>
        <w:spacing w:before="240"/>
        <w:ind w:firstLine="540"/>
        <w:jc w:val="both"/>
      </w:pPr>
      <w:r>
        <w:t>O</w:t>
      </w:r>
      <w:r>
        <w:rPr>
          <w:vertAlign w:val="subscript"/>
        </w:rPr>
        <w:t>d</w:t>
      </w:r>
      <w:r>
        <w:t xml:space="preserve"> - должностной оклад медицинских работников общеобразовательных организаций;</w:t>
      </w:r>
    </w:p>
    <w:p w:rsidR="004F3CE2" w:rsidRDefault="004F3CE2" w:rsidP="004F3CE2">
      <w:pPr>
        <w:pStyle w:val="ConsPlusNormal"/>
        <w:spacing w:before="240"/>
        <w:ind w:firstLine="540"/>
        <w:jc w:val="both"/>
      </w:pPr>
      <w:r>
        <w:t>D</w:t>
      </w:r>
      <w:r>
        <w:rPr>
          <w:vertAlign w:val="subscript"/>
        </w:rPr>
        <w:t>kk</w:t>
      </w:r>
      <w:r>
        <w:t xml:space="preserve"> - размер надбавки за квалификационную категорию, который приведен в таблице 6.</w:t>
      </w:r>
    </w:p>
    <w:p w:rsidR="004F3CE2" w:rsidRDefault="004F3CE2" w:rsidP="004F3CE2">
      <w:pPr>
        <w:pStyle w:val="ConsPlusNormal"/>
        <w:spacing w:before="240"/>
        <w:ind w:firstLine="540"/>
        <w:jc w:val="both"/>
      </w:pPr>
      <w:r>
        <w:t>Изменение (установление) выплат за квалификационную категорию производится согласно дате приказа органа (организации), при котором создана аттестационная комиссия.</w:t>
      </w:r>
    </w:p>
    <w:p w:rsidR="004F3CE2" w:rsidRDefault="004F3CE2" w:rsidP="004F3CE2">
      <w:pPr>
        <w:pStyle w:val="ConsPlusNormal"/>
        <w:jc w:val="both"/>
      </w:pPr>
    </w:p>
    <w:p w:rsidR="004F3CE2" w:rsidRDefault="004F3CE2" w:rsidP="004F3CE2">
      <w:pPr>
        <w:pStyle w:val="ConsPlusNormal"/>
        <w:jc w:val="right"/>
        <w:outlineLvl w:val="2"/>
      </w:pPr>
      <w:r>
        <w:t>Таблица 6</w:t>
      </w:r>
    </w:p>
    <w:p w:rsidR="004F3CE2" w:rsidRDefault="004F3CE2" w:rsidP="004F3CE2">
      <w:pPr>
        <w:pStyle w:val="ConsPlusNormal"/>
        <w:jc w:val="both"/>
      </w:pPr>
    </w:p>
    <w:p w:rsidR="004F3CE2" w:rsidRDefault="004F3CE2" w:rsidP="004F3CE2">
      <w:pPr>
        <w:pStyle w:val="ConsPlusTitle"/>
        <w:jc w:val="center"/>
      </w:pPr>
      <w:r>
        <w:t>Размеры надбавок за квалификационную категорию</w:t>
      </w:r>
    </w:p>
    <w:p w:rsidR="004F3CE2" w:rsidRDefault="004F3CE2" w:rsidP="004F3CE2">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5443"/>
        <w:gridCol w:w="3515"/>
      </w:tblGrid>
      <w:tr w:rsidR="004F3CE2" w:rsidTr="004F3CE2">
        <w:tc>
          <w:tcPr>
            <w:tcW w:w="5443"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Квалификационная категория</w:t>
            </w:r>
          </w:p>
        </w:tc>
        <w:tc>
          <w:tcPr>
            <w:tcW w:w="351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Размер надбавки, процентов</w:t>
            </w:r>
          </w:p>
        </w:tc>
      </w:tr>
      <w:tr w:rsidR="004F3CE2" w:rsidTr="004F3CE2">
        <w:tc>
          <w:tcPr>
            <w:tcW w:w="8958" w:type="dxa"/>
            <w:gridSpan w:val="2"/>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outlineLvl w:val="3"/>
            </w:pPr>
            <w:r>
              <w:t>Профессиональная квалификационная группа должностей среднего медицинского и фармацевтического персонала</w:t>
            </w:r>
          </w:p>
        </w:tc>
      </w:tr>
      <w:tr w:rsidR="004F3CE2" w:rsidTr="004F3CE2">
        <w:tc>
          <w:tcPr>
            <w:tcW w:w="5443"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Вторая квалификационная категория</w:t>
            </w:r>
          </w:p>
        </w:tc>
        <w:tc>
          <w:tcPr>
            <w:tcW w:w="351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3,0</w:t>
            </w:r>
          </w:p>
        </w:tc>
      </w:tr>
      <w:tr w:rsidR="004F3CE2" w:rsidTr="004F3CE2">
        <w:tc>
          <w:tcPr>
            <w:tcW w:w="5443"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Первая квалификационная категория</w:t>
            </w:r>
          </w:p>
        </w:tc>
        <w:tc>
          <w:tcPr>
            <w:tcW w:w="351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6,0</w:t>
            </w:r>
          </w:p>
        </w:tc>
      </w:tr>
      <w:tr w:rsidR="004F3CE2" w:rsidTr="004F3CE2">
        <w:tc>
          <w:tcPr>
            <w:tcW w:w="5443"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Высшая квалификационная категория</w:t>
            </w:r>
          </w:p>
        </w:tc>
        <w:tc>
          <w:tcPr>
            <w:tcW w:w="351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10,0</w:t>
            </w:r>
          </w:p>
        </w:tc>
      </w:tr>
      <w:tr w:rsidR="004F3CE2" w:rsidTr="004F3CE2">
        <w:tc>
          <w:tcPr>
            <w:tcW w:w="8958" w:type="dxa"/>
            <w:gridSpan w:val="2"/>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outlineLvl w:val="3"/>
            </w:pPr>
            <w:r>
              <w:t>Профессиональная квалификационная группа должностей врачей и провизоров</w:t>
            </w:r>
          </w:p>
        </w:tc>
      </w:tr>
      <w:tr w:rsidR="004F3CE2" w:rsidTr="004F3CE2">
        <w:tc>
          <w:tcPr>
            <w:tcW w:w="5443"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Вторая квалификационная категория</w:t>
            </w:r>
          </w:p>
        </w:tc>
        <w:tc>
          <w:tcPr>
            <w:tcW w:w="351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6,0</w:t>
            </w:r>
          </w:p>
        </w:tc>
      </w:tr>
      <w:tr w:rsidR="004F3CE2" w:rsidTr="004F3CE2">
        <w:tc>
          <w:tcPr>
            <w:tcW w:w="5443"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Первая квалификационная категория</w:t>
            </w:r>
          </w:p>
        </w:tc>
        <w:tc>
          <w:tcPr>
            <w:tcW w:w="351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10,0</w:t>
            </w:r>
          </w:p>
        </w:tc>
      </w:tr>
      <w:tr w:rsidR="004F3CE2" w:rsidTr="004F3CE2">
        <w:tc>
          <w:tcPr>
            <w:tcW w:w="5443"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Высшая квалификационная категория</w:t>
            </w:r>
          </w:p>
        </w:tc>
        <w:tc>
          <w:tcPr>
            <w:tcW w:w="351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20,0</w:t>
            </w:r>
          </w:p>
        </w:tc>
      </w:tr>
    </w:tbl>
    <w:p w:rsidR="004F3CE2" w:rsidRDefault="004F3CE2" w:rsidP="004F3CE2">
      <w:pPr>
        <w:pStyle w:val="ConsPlusNormal"/>
        <w:jc w:val="both"/>
      </w:pPr>
    </w:p>
    <w:p w:rsidR="004F3CE2" w:rsidRDefault="004F3CE2" w:rsidP="004F3CE2">
      <w:pPr>
        <w:pStyle w:val="ConsPlusNormal"/>
        <w:ind w:firstLine="540"/>
        <w:jc w:val="both"/>
      </w:pPr>
      <w:r>
        <w:t>5.4.2. Выплаты за наличие почетных званий (B</w:t>
      </w:r>
      <w:r>
        <w:rPr>
          <w:vertAlign w:val="subscript"/>
        </w:rPr>
        <w:t>pz</w:t>
      </w:r>
      <w:r>
        <w:t xml:space="preserve">) предоставляются медицинским работникам </w:t>
      </w:r>
      <w:r>
        <w:lastRenderedPageBreak/>
        <w:t>общеобразовательных организаций, входящим в профессиональные квалификационные группы должностей медицинских и фармацевтических работников, и рассчитываются по формуле:</w:t>
      </w:r>
    </w:p>
    <w:p w:rsidR="004F3CE2" w:rsidRDefault="004F3CE2" w:rsidP="004F3CE2">
      <w:pPr>
        <w:pStyle w:val="ConsPlusNormal"/>
        <w:jc w:val="both"/>
      </w:pPr>
    </w:p>
    <w:p w:rsidR="004F3CE2" w:rsidRDefault="004F3CE2" w:rsidP="004F3CE2">
      <w:pPr>
        <w:pStyle w:val="ConsPlusNormal"/>
        <w:jc w:val="center"/>
      </w:pPr>
      <w:r>
        <w:rPr>
          <w:noProof/>
          <w:position w:val="-24"/>
        </w:rPr>
        <w:drawing>
          <wp:inline distT="0" distB="0" distL="0" distR="0">
            <wp:extent cx="1418590" cy="461010"/>
            <wp:effectExtent l="0" t="0" r="0" b="0"/>
            <wp:docPr id="316" name="Рисунок 3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5"/>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1418590" cy="461010"/>
                    </a:xfrm>
                    <a:prstGeom prst="rect">
                      <a:avLst/>
                    </a:prstGeom>
                    <a:noFill/>
                    <a:ln>
                      <a:noFill/>
                    </a:ln>
                  </pic:spPr>
                </pic:pic>
              </a:graphicData>
            </a:graphic>
          </wp:inline>
        </w:drawing>
      </w:r>
    </w:p>
    <w:p w:rsidR="004F3CE2" w:rsidRDefault="004F3CE2" w:rsidP="004F3CE2">
      <w:pPr>
        <w:pStyle w:val="ConsPlusNormal"/>
        <w:jc w:val="both"/>
      </w:pPr>
    </w:p>
    <w:p w:rsidR="004F3CE2" w:rsidRDefault="004F3CE2" w:rsidP="004F3CE2">
      <w:pPr>
        <w:pStyle w:val="ConsPlusNormal"/>
        <w:ind w:firstLine="540"/>
        <w:jc w:val="both"/>
      </w:pPr>
      <w:r>
        <w:t>где:</w:t>
      </w:r>
    </w:p>
    <w:p w:rsidR="004F3CE2" w:rsidRDefault="004F3CE2" w:rsidP="004F3CE2">
      <w:pPr>
        <w:pStyle w:val="ConsPlusNormal"/>
        <w:spacing w:before="240"/>
        <w:ind w:firstLine="540"/>
        <w:jc w:val="both"/>
      </w:pPr>
      <w:r>
        <w:t>O</w:t>
      </w:r>
      <w:r>
        <w:rPr>
          <w:vertAlign w:val="subscript"/>
        </w:rPr>
        <w:t>d</w:t>
      </w:r>
      <w:r>
        <w:t xml:space="preserve"> - должностной оклад медицинских работников общеобразовательных организаций;</w:t>
      </w:r>
    </w:p>
    <w:p w:rsidR="004F3CE2" w:rsidRDefault="004F3CE2" w:rsidP="004F3CE2">
      <w:pPr>
        <w:pStyle w:val="ConsPlusNormal"/>
        <w:spacing w:before="240"/>
        <w:ind w:firstLine="540"/>
        <w:jc w:val="both"/>
      </w:pPr>
      <w:r>
        <w:t>D</w:t>
      </w:r>
      <w:r>
        <w:rPr>
          <w:vertAlign w:val="subscript"/>
        </w:rPr>
        <w:t>pz</w:t>
      </w:r>
      <w:r>
        <w:t xml:space="preserve"> - размер надбавки за наличие почетных званий.</w:t>
      </w:r>
    </w:p>
    <w:p w:rsidR="004F3CE2" w:rsidRDefault="004F3CE2" w:rsidP="004F3CE2">
      <w:pPr>
        <w:pStyle w:val="ConsPlusNormal"/>
        <w:spacing w:before="240"/>
        <w:ind w:firstLine="540"/>
        <w:jc w:val="both"/>
      </w:pPr>
      <w:r>
        <w:t>Размер надбавки за наличие почетных званий Республики Татарстан, автономных республик в составе Союза Советских Социалистических Республик составляет 6 процентов.</w:t>
      </w:r>
    </w:p>
    <w:p w:rsidR="004F3CE2" w:rsidRDefault="004F3CE2" w:rsidP="004F3CE2">
      <w:pPr>
        <w:pStyle w:val="ConsPlusNormal"/>
        <w:spacing w:before="240"/>
        <w:ind w:firstLine="540"/>
        <w:jc w:val="both"/>
      </w:pPr>
      <w:r>
        <w:t>Размер надбавки за наличие почетных званий Российской Федерации, Союза Советских Социалистических Республик, союзных республик в составе Союза Советских Социалистических Республик составляет 7 процентов.</w:t>
      </w:r>
    </w:p>
    <w:p w:rsidR="004F3CE2" w:rsidRDefault="003A138D" w:rsidP="004F3CE2">
      <w:pPr>
        <w:pStyle w:val="ConsPlusNormal"/>
        <w:spacing w:before="240"/>
        <w:ind w:firstLine="540"/>
        <w:jc w:val="both"/>
      </w:pPr>
      <w:hyperlink w:anchor="Par1858" w:tooltip="ПЕРЕЧЕНЬ" w:history="1">
        <w:r w:rsidR="004F3CE2">
          <w:rPr>
            <w:color w:val="0000FF"/>
          </w:rPr>
          <w:t>Перечень</w:t>
        </w:r>
      </w:hyperlink>
      <w:r w:rsidR="004F3CE2">
        <w:t xml:space="preserve"> почетных званий, за наличие которых медицинским и фармацевтическим работникам предоставляются соответствующие выплаты, приведен в приложении N 3 к настоящему Положению.</w:t>
      </w:r>
    </w:p>
    <w:p w:rsidR="004F3CE2" w:rsidRDefault="004F3CE2" w:rsidP="004F3CE2">
      <w:pPr>
        <w:pStyle w:val="ConsPlusNormal"/>
        <w:spacing w:before="240"/>
        <w:ind w:firstLine="540"/>
        <w:jc w:val="both"/>
      </w:pPr>
      <w:r>
        <w:t>Установление размеров выплат за наличие почетных званий производится со дня присвоения почетного звания. Работникам, имеющим два и более почетных звания, выплата устанавливается по одному из них по выбору работника.</w:t>
      </w:r>
    </w:p>
    <w:p w:rsidR="004F3CE2" w:rsidRDefault="004F3CE2" w:rsidP="004F3CE2">
      <w:pPr>
        <w:pStyle w:val="ConsPlusNormal"/>
        <w:spacing w:before="240"/>
        <w:ind w:firstLine="540"/>
        <w:jc w:val="both"/>
      </w:pPr>
      <w:r>
        <w:t>5.4.3. Выплаты за стаж работы по профилю (B</w:t>
      </w:r>
      <w:r>
        <w:rPr>
          <w:vertAlign w:val="subscript"/>
        </w:rPr>
        <w:t>s</w:t>
      </w:r>
      <w:r>
        <w:t>) устанавливаются по группам по стажу в разрезе профессиональных квалификационных групп в зависимости от продолжительности работы по профилю и рассчитываются по формуле:</w:t>
      </w:r>
    </w:p>
    <w:p w:rsidR="004F3CE2" w:rsidRDefault="004F3CE2" w:rsidP="004F3CE2">
      <w:pPr>
        <w:pStyle w:val="ConsPlusNormal"/>
        <w:jc w:val="both"/>
      </w:pPr>
    </w:p>
    <w:p w:rsidR="004F3CE2" w:rsidRDefault="004F3CE2" w:rsidP="004F3CE2">
      <w:pPr>
        <w:pStyle w:val="ConsPlusNormal"/>
        <w:jc w:val="center"/>
      </w:pPr>
      <w:r>
        <w:rPr>
          <w:noProof/>
          <w:position w:val="-24"/>
        </w:rPr>
        <w:drawing>
          <wp:inline distT="0" distB="0" distL="0" distR="0">
            <wp:extent cx="1382395" cy="461010"/>
            <wp:effectExtent l="0" t="0" r="0" b="0"/>
            <wp:docPr id="315" name="Рисунок 3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6"/>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1382395" cy="461010"/>
                    </a:xfrm>
                    <a:prstGeom prst="rect">
                      <a:avLst/>
                    </a:prstGeom>
                    <a:noFill/>
                    <a:ln>
                      <a:noFill/>
                    </a:ln>
                  </pic:spPr>
                </pic:pic>
              </a:graphicData>
            </a:graphic>
          </wp:inline>
        </w:drawing>
      </w:r>
    </w:p>
    <w:p w:rsidR="004F3CE2" w:rsidRDefault="004F3CE2" w:rsidP="004F3CE2">
      <w:pPr>
        <w:pStyle w:val="ConsPlusNormal"/>
        <w:jc w:val="both"/>
      </w:pPr>
    </w:p>
    <w:p w:rsidR="004F3CE2" w:rsidRDefault="004F3CE2" w:rsidP="004F3CE2">
      <w:pPr>
        <w:pStyle w:val="ConsPlusNormal"/>
        <w:ind w:firstLine="540"/>
        <w:jc w:val="both"/>
      </w:pPr>
      <w:r>
        <w:t>где:</w:t>
      </w:r>
    </w:p>
    <w:p w:rsidR="004F3CE2" w:rsidRDefault="004F3CE2" w:rsidP="004F3CE2">
      <w:pPr>
        <w:pStyle w:val="ConsPlusNormal"/>
        <w:spacing w:before="240"/>
        <w:ind w:firstLine="540"/>
        <w:jc w:val="both"/>
      </w:pPr>
      <w:r>
        <w:t>O</w:t>
      </w:r>
      <w:r>
        <w:rPr>
          <w:vertAlign w:val="subscript"/>
        </w:rPr>
        <w:t>d</w:t>
      </w:r>
      <w:r>
        <w:t xml:space="preserve"> - должностной оклад медицинских работников общеобразовательных организаций;</w:t>
      </w:r>
    </w:p>
    <w:p w:rsidR="004F3CE2" w:rsidRDefault="004F3CE2" w:rsidP="004F3CE2">
      <w:pPr>
        <w:pStyle w:val="ConsPlusNormal"/>
        <w:spacing w:before="240"/>
        <w:ind w:firstLine="540"/>
        <w:jc w:val="both"/>
      </w:pPr>
      <w:r>
        <w:t>D</w:t>
      </w:r>
      <w:r>
        <w:rPr>
          <w:vertAlign w:val="subscript"/>
        </w:rPr>
        <w:t>s</w:t>
      </w:r>
      <w:r>
        <w:t xml:space="preserve"> - размер надбавки за стаж работы по профилю, который приведен в таблице 7.</w:t>
      </w:r>
    </w:p>
    <w:p w:rsidR="004F3CE2" w:rsidRDefault="004F3CE2" w:rsidP="004F3CE2">
      <w:pPr>
        <w:pStyle w:val="ConsPlusNormal"/>
        <w:jc w:val="both"/>
      </w:pPr>
    </w:p>
    <w:p w:rsidR="004F3CE2" w:rsidRDefault="004F3CE2" w:rsidP="004F3CE2">
      <w:pPr>
        <w:pStyle w:val="ConsPlusNormal"/>
        <w:jc w:val="right"/>
        <w:outlineLvl w:val="2"/>
      </w:pPr>
      <w:r>
        <w:t>Таблица 7</w:t>
      </w:r>
    </w:p>
    <w:p w:rsidR="004F3CE2" w:rsidRDefault="004F3CE2" w:rsidP="004F3CE2">
      <w:pPr>
        <w:pStyle w:val="ConsPlusNormal"/>
        <w:jc w:val="both"/>
      </w:pPr>
    </w:p>
    <w:p w:rsidR="004F3CE2" w:rsidRDefault="004F3CE2" w:rsidP="004F3CE2">
      <w:pPr>
        <w:pStyle w:val="ConsPlusTitle"/>
        <w:jc w:val="center"/>
      </w:pPr>
      <w:r>
        <w:t>Размеры надбавок за стаж работы по профилю</w:t>
      </w:r>
    </w:p>
    <w:p w:rsidR="004F3CE2" w:rsidRDefault="004F3CE2" w:rsidP="004F3CE2">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4422"/>
        <w:gridCol w:w="2324"/>
        <w:gridCol w:w="2324"/>
      </w:tblGrid>
      <w:tr w:rsidR="004F3CE2" w:rsidTr="004F3CE2">
        <w:tc>
          <w:tcPr>
            <w:tcW w:w="442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Наименование профессиональной квалификационной группы</w:t>
            </w:r>
          </w:p>
        </w:tc>
        <w:tc>
          <w:tcPr>
            <w:tcW w:w="23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Группа по стажу</w:t>
            </w:r>
          </w:p>
        </w:tc>
        <w:tc>
          <w:tcPr>
            <w:tcW w:w="23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Размер надбавки, процентов</w:t>
            </w:r>
          </w:p>
        </w:tc>
      </w:tr>
      <w:tr w:rsidR="004F3CE2" w:rsidTr="004F3CE2">
        <w:tc>
          <w:tcPr>
            <w:tcW w:w="4422"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lastRenderedPageBreak/>
              <w:t>Медицинский и фармацевтический персонал первого уровня</w:t>
            </w:r>
          </w:p>
        </w:tc>
        <w:tc>
          <w:tcPr>
            <w:tcW w:w="23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от 2 до 5 лет</w:t>
            </w:r>
          </w:p>
        </w:tc>
        <w:tc>
          <w:tcPr>
            <w:tcW w:w="23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2,5</w:t>
            </w:r>
          </w:p>
        </w:tc>
      </w:tr>
      <w:tr w:rsidR="004F3CE2" w:rsidTr="004F3CE2">
        <w:tc>
          <w:tcPr>
            <w:tcW w:w="4422"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23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от 5 до 10 лет</w:t>
            </w:r>
          </w:p>
        </w:tc>
        <w:tc>
          <w:tcPr>
            <w:tcW w:w="23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4,0</w:t>
            </w:r>
          </w:p>
        </w:tc>
      </w:tr>
      <w:tr w:rsidR="004F3CE2" w:rsidTr="004F3CE2">
        <w:tc>
          <w:tcPr>
            <w:tcW w:w="4422"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23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от 10 до 15 лет</w:t>
            </w:r>
          </w:p>
        </w:tc>
        <w:tc>
          <w:tcPr>
            <w:tcW w:w="23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4,5</w:t>
            </w:r>
          </w:p>
        </w:tc>
      </w:tr>
      <w:tr w:rsidR="004F3CE2" w:rsidTr="004F3CE2">
        <w:tc>
          <w:tcPr>
            <w:tcW w:w="4422"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23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свыше 15 лет</w:t>
            </w:r>
          </w:p>
        </w:tc>
        <w:tc>
          <w:tcPr>
            <w:tcW w:w="23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5,5</w:t>
            </w:r>
          </w:p>
        </w:tc>
      </w:tr>
      <w:tr w:rsidR="004F3CE2" w:rsidTr="004F3CE2">
        <w:tc>
          <w:tcPr>
            <w:tcW w:w="4422"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Средний медицинский и фармацевтический персонал</w:t>
            </w:r>
          </w:p>
        </w:tc>
        <w:tc>
          <w:tcPr>
            <w:tcW w:w="23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от 3 до 5 лет</w:t>
            </w:r>
          </w:p>
        </w:tc>
        <w:tc>
          <w:tcPr>
            <w:tcW w:w="23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2,5</w:t>
            </w:r>
          </w:p>
        </w:tc>
      </w:tr>
      <w:tr w:rsidR="004F3CE2" w:rsidTr="004F3CE2">
        <w:tc>
          <w:tcPr>
            <w:tcW w:w="4422"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23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от 5 до 10 лет</w:t>
            </w:r>
          </w:p>
        </w:tc>
        <w:tc>
          <w:tcPr>
            <w:tcW w:w="23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3,5</w:t>
            </w:r>
          </w:p>
        </w:tc>
      </w:tr>
      <w:tr w:rsidR="004F3CE2" w:rsidTr="004F3CE2">
        <w:tc>
          <w:tcPr>
            <w:tcW w:w="4422"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23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от 10 до 15 лет</w:t>
            </w:r>
          </w:p>
        </w:tc>
        <w:tc>
          <w:tcPr>
            <w:tcW w:w="23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4,5</w:t>
            </w:r>
          </w:p>
        </w:tc>
      </w:tr>
      <w:tr w:rsidR="004F3CE2" w:rsidTr="004F3CE2">
        <w:tc>
          <w:tcPr>
            <w:tcW w:w="4422"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23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свыше 15 лет</w:t>
            </w:r>
          </w:p>
        </w:tc>
        <w:tc>
          <w:tcPr>
            <w:tcW w:w="23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5,5</w:t>
            </w:r>
          </w:p>
        </w:tc>
      </w:tr>
      <w:tr w:rsidR="004F3CE2" w:rsidTr="004F3CE2">
        <w:tc>
          <w:tcPr>
            <w:tcW w:w="4422"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Врачи и провизоры</w:t>
            </w:r>
          </w:p>
        </w:tc>
        <w:tc>
          <w:tcPr>
            <w:tcW w:w="23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от 3 до 5 лет</w:t>
            </w:r>
          </w:p>
        </w:tc>
        <w:tc>
          <w:tcPr>
            <w:tcW w:w="23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5,0</w:t>
            </w:r>
          </w:p>
        </w:tc>
      </w:tr>
      <w:tr w:rsidR="004F3CE2" w:rsidTr="004F3CE2">
        <w:tc>
          <w:tcPr>
            <w:tcW w:w="4422"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23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от 5 до 10 лет</w:t>
            </w:r>
          </w:p>
        </w:tc>
        <w:tc>
          <w:tcPr>
            <w:tcW w:w="23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7,5</w:t>
            </w:r>
          </w:p>
        </w:tc>
      </w:tr>
      <w:tr w:rsidR="004F3CE2" w:rsidTr="004F3CE2">
        <w:tc>
          <w:tcPr>
            <w:tcW w:w="4422"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23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от 10 до 15 лет</w:t>
            </w:r>
          </w:p>
        </w:tc>
        <w:tc>
          <w:tcPr>
            <w:tcW w:w="23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9,0</w:t>
            </w:r>
          </w:p>
        </w:tc>
      </w:tr>
      <w:tr w:rsidR="004F3CE2" w:rsidTr="004F3CE2">
        <w:tc>
          <w:tcPr>
            <w:tcW w:w="4422"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23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свыше 15 лет</w:t>
            </w:r>
          </w:p>
        </w:tc>
        <w:tc>
          <w:tcPr>
            <w:tcW w:w="23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10,0</w:t>
            </w:r>
          </w:p>
        </w:tc>
      </w:tr>
    </w:tbl>
    <w:p w:rsidR="004F3CE2" w:rsidRDefault="004F3CE2" w:rsidP="004F3CE2">
      <w:pPr>
        <w:pStyle w:val="ConsPlusNormal"/>
        <w:jc w:val="both"/>
      </w:pPr>
    </w:p>
    <w:p w:rsidR="004F3CE2" w:rsidRDefault="004F3CE2" w:rsidP="004F3CE2">
      <w:pPr>
        <w:pStyle w:val="ConsPlusNormal"/>
        <w:ind w:firstLine="540"/>
        <w:jc w:val="both"/>
      </w:pPr>
      <w:r>
        <w:t>Установление (изменение) размеров выплат за стаж работы по профилю при изменении стажа работы производится со дня достижения стажа, дающего право на увеличение размера выплат за стаж работы по профилю, если документы, подтверждающие стаж, находятся в общеобразовательной организации, или со дня представления необходимого документа, подтверждающего стаж.</w:t>
      </w:r>
    </w:p>
    <w:p w:rsidR="004F3CE2" w:rsidRDefault="004F3CE2" w:rsidP="004F3CE2">
      <w:pPr>
        <w:pStyle w:val="ConsPlusNormal"/>
        <w:spacing w:before="240"/>
        <w:ind w:firstLine="540"/>
        <w:jc w:val="both"/>
      </w:pPr>
      <w:r>
        <w:t>5.4.4. Выплаты за интенсивность труда (B</w:t>
      </w:r>
      <w:r>
        <w:rPr>
          <w:vertAlign w:val="subscript"/>
        </w:rPr>
        <w:t>sr</w:t>
      </w:r>
      <w:r>
        <w:t>) предоставляются по должностям работникам профессиональных квалификационных групп должностей среднего медицинского и фармацевтического персонала, врачей и провизоров и рассчитываются по формуле:</w:t>
      </w:r>
    </w:p>
    <w:p w:rsidR="004F3CE2" w:rsidRDefault="004F3CE2" w:rsidP="004F3CE2">
      <w:pPr>
        <w:pStyle w:val="ConsPlusNormal"/>
        <w:jc w:val="both"/>
      </w:pPr>
    </w:p>
    <w:p w:rsidR="004F3CE2" w:rsidRDefault="004F3CE2" w:rsidP="004F3CE2">
      <w:pPr>
        <w:pStyle w:val="ConsPlusNormal"/>
        <w:jc w:val="center"/>
      </w:pPr>
      <w:r>
        <w:rPr>
          <w:noProof/>
          <w:position w:val="-24"/>
        </w:rPr>
        <w:drawing>
          <wp:inline distT="0" distB="0" distL="0" distR="0">
            <wp:extent cx="1418590" cy="461010"/>
            <wp:effectExtent l="0" t="0" r="0" b="0"/>
            <wp:docPr id="314" name="Рисунок 3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7"/>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1418590" cy="461010"/>
                    </a:xfrm>
                    <a:prstGeom prst="rect">
                      <a:avLst/>
                    </a:prstGeom>
                    <a:noFill/>
                    <a:ln>
                      <a:noFill/>
                    </a:ln>
                  </pic:spPr>
                </pic:pic>
              </a:graphicData>
            </a:graphic>
          </wp:inline>
        </w:drawing>
      </w:r>
    </w:p>
    <w:p w:rsidR="004F3CE2" w:rsidRDefault="004F3CE2" w:rsidP="004F3CE2">
      <w:pPr>
        <w:pStyle w:val="ConsPlusNormal"/>
        <w:jc w:val="both"/>
      </w:pPr>
    </w:p>
    <w:p w:rsidR="004F3CE2" w:rsidRDefault="004F3CE2" w:rsidP="004F3CE2">
      <w:pPr>
        <w:pStyle w:val="ConsPlusNormal"/>
        <w:ind w:firstLine="540"/>
        <w:jc w:val="both"/>
      </w:pPr>
      <w:r>
        <w:t>где:</w:t>
      </w:r>
    </w:p>
    <w:p w:rsidR="004F3CE2" w:rsidRDefault="004F3CE2" w:rsidP="004F3CE2">
      <w:pPr>
        <w:pStyle w:val="ConsPlusNormal"/>
        <w:spacing w:before="240"/>
        <w:ind w:firstLine="540"/>
        <w:jc w:val="both"/>
      </w:pPr>
      <w:r>
        <w:t>O</w:t>
      </w:r>
      <w:r>
        <w:rPr>
          <w:vertAlign w:val="subscript"/>
        </w:rPr>
        <w:t>d</w:t>
      </w:r>
      <w:r>
        <w:t xml:space="preserve"> - должностной оклад медицинских работников общеобразовательных организаций;</w:t>
      </w:r>
    </w:p>
    <w:p w:rsidR="004F3CE2" w:rsidRDefault="004F3CE2" w:rsidP="004F3CE2">
      <w:pPr>
        <w:pStyle w:val="ConsPlusNormal"/>
        <w:spacing w:before="240"/>
        <w:ind w:firstLine="540"/>
        <w:jc w:val="both"/>
      </w:pPr>
      <w:r>
        <w:t>D</w:t>
      </w:r>
      <w:r>
        <w:rPr>
          <w:vertAlign w:val="subscript"/>
        </w:rPr>
        <w:t>sr</w:t>
      </w:r>
      <w:r>
        <w:t xml:space="preserve"> - размер надбавки за интенсивность труда, который приведен в таблице 8.</w:t>
      </w:r>
    </w:p>
    <w:p w:rsidR="004F3CE2" w:rsidRDefault="004F3CE2" w:rsidP="004F3CE2">
      <w:pPr>
        <w:pStyle w:val="ConsPlusNormal"/>
        <w:jc w:val="both"/>
      </w:pPr>
    </w:p>
    <w:p w:rsidR="004F3CE2" w:rsidRDefault="004F3CE2" w:rsidP="004F3CE2">
      <w:pPr>
        <w:pStyle w:val="ConsPlusNormal"/>
        <w:jc w:val="right"/>
        <w:outlineLvl w:val="2"/>
      </w:pPr>
      <w:r>
        <w:t>Таблица 8</w:t>
      </w:r>
    </w:p>
    <w:p w:rsidR="004F3CE2" w:rsidRDefault="004F3CE2" w:rsidP="004F3CE2">
      <w:pPr>
        <w:pStyle w:val="ConsPlusNormal"/>
        <w:jc w:val="both"/>
      </w:pPr>
    </w:p>
    <w:p w:rsidR="004F3CE2" w:rsidRDefault="004F3CE2" w:rsidP="004F3CE2">
      <w:pPr>
        <w:pStyle w:val="ConsPlusTitle"/>
        <w:jc w:val="center"/>
      </w:pPr>
      <w:r>
        <w:t>Размеры надбавок за интенсивность труда</w:t>
      </w:r>
    </w:p>
    <w:p w:rsidR="004F3CE2" w:rsidRDefault="004F3CE2" w:rsidP="004F3CE2">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4139"/>
        <w:gridCol w:w="2438"/>
        <w:gridCol w:w="2438"/>
      </w:tblGrid>
      <w:tr w:rsidR="004F3CE2" w:rsidTr="004F3CE2">
        <w:tc>
          <w:tcPr>
            <w:tcW w:w="413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 xml:space="preserve">Наименование профессиональной </w:t>
            </w:r>
            <w:r>
              <w:lastRenderedPageBreak/>
              <w:t>квалификационной группы</w:t>
            </w:r>
          </w:p>
        </w:tc>
        <w:tc>
          <w:tcPr>
            <w:tcW w:w="243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lastRenderedPageBreak/>
              <w:t xml:space="preserve">Квалификационный </w:t>
            </w:r>
            <w:r>
              <w:lastRenderedPageBreak/>
              <w:t>уровень</w:t>
            </w:r>
          </w:p>
        </w:tc>
        <w:tc>
          <w:tcPr>
            <w:tcW w:w="243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lastRenderedPageBreak/>
              <w:t xml:space="preserve">Диапазон надбавок, </w:t>
            </w:r>
            <w:r>
              <w:lastRenderedPageBreak/>
              <w:t>процентов</w:t>
            </w:r>
          </w:p>
        </w:tc>
      </w:tr>
      <w:tr w:rsidR="004F3CE2" w:rsidTr="004F3CE2">
        <w:tc>
          <w:tcPr>
            <w:tcW w:w="4139"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lastRenderedPageBreak/>
              <w:t>Средний медицинский и фармацевтический персонал</w:t>
            </w:r>
          </w:p>
        </w:tc>
        <w:tc>
          <w:tcPr>
            <w:tcW w:w="243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второй</w:t>
            </w:r>
          </w:p>
        </w:tc>
        <w:tc>
          <w:tcPr>
            <w:tcW w:w="243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r>
      <w:tr w:rsidR="004F3CE2" w:rsidTr="004F3CE2">
        <w:tc>
          <w:tcPr>
            <w:tcW w:w="4139"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243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третий</w:t>
            </w:r>
          </w:p>
        </w:tc>
        <w:tc>
          <w:tcPr>
            <w:tcW w:w="243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3,0</w:t>
            </w:r>
          </w:p>
        </w:tc>
      </w:tr>
      <w:tr w:rsidR="004F3CE2" w:rsidTr="004F3CE2">
        <w:tc>
          <w:tcPr>
            <w:tcW w:w="4139"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243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четвертый</w:t>
            </w:r>
          </w:p>
        </w:tc>
        <w:tc>
          <w:tcPr>
            <w:tcW w:w="243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4,5</w:t>
            </w:r>
          </w:p>
        </w:tc>
      </w:tr>
      <w:tr w:rsidR="004F3CE2" w:rsidTr="004F3CE2">
        <w:tc>
          <w:tcPr>
            <w:tcW w:w="4139"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243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пятый</w:t>
            </w:r>
          </w:p>
        </w:tc>
        <w:tc>
          <w:tcPr>
            <w:tcW w:w="243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10,0</w:t>
            </w:r>
          </w:p>
        </w:tc>
      </w:tr>
      <w:tr w:rsidR="004F3CE2" w:rsidTr="004F3CE2">
        <w:tc>
          <w:tcPr>
            <w:tcW w:w="413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Врачи и провизоры</w:t>
            </w:r>
          </w:p>
        </w:tc>
        <w:tc>
          <w:tcPr>
            <w:tcW w:w="243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первый - второй</w:t>
            </w:r>
          </w:p>
        </w:tc>
        <w:tc>
          <w:tcPr>
            <w:tcW w:w="243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3,0</w:t>
            </w:r>
          </w:p>
        </w:tc>
      </w:tr>
    </w:tbl>
    <w:p w:rsidR="004F3CE2" w:rsidRDefault="004F3CE2" w:rsidP="004F3CE2">
      <w:pPr>
        <w:pStyle w:val="ConsPlusNormal"/>
        <w:jc w:val="both"/>
      </w:pPr>
    </w:p>
    <w:p w:rsidR="004F3CE2" w:rsidRDefault="004F3CE2" w:rsidP="004F3CE2">
      <w:pPr>
        <w:pStyle w:val="ConsPlusNormal"/>
        <w:ind w:firstLine="540"/>
        <w:jc w:val="both"/>
      </w:pPr>
      <w:r>
        <w:t>5.5. Выплаты специалистам за работу в сельской местности (B</w:t>
      </w:r>
      <w:r>
        <w:rPr>
          <w:vertAlign w:val="subscript"/>
        </w:rPr>
        <w:t>sm</w:t>
      </w:r>
      <w:r>
        <w:t>) предоставляются работникам, входящим в профессиональные квалификационные группы должностей педагогических работников и руководителей структурных подразделений, работникам культуры, входящим в профессиональные квалификационные группы должностей работников культуры, искусства и кинематографии среднего, ведущего звена и руководящего состава, медицинским работникам, входящим в профессиональные квалификационные группы среднего медицинского и фармацевтического персонала, врачей и провизоров и рассчитываются по формуле:</w:t>
      </w:r>
    </w:p>
    <w:p w:rsidR="004F3CE2" w:rsidRDefault="004F3CE2" w:rsidP="004F3CE2">
      <w:pPr>
        <w:pStyle w:val="ConsPlusNormal"/>
        <w:jc w:val="both"/>
      </w:pPr>
    </w:p>
    <w:p w:rsidR="004F3CE2" w:rsidRDefault="004F3CE2" w:rsidP="004F3CE2">
      <w:pPr>
        <w:pStyle w:val="ConsPlusNormal"/>
        <w:jc w:val="center"/>
      </w:pPr>
      <w:r>
        <w:rPr>
          <w:noProof/>
          <w:position w:val="-28"/>
        </w:rPr>
        <w:drawing>
          <wp:inline distT="0" distB="0" distL="0" distR="0">
            <wp:extent cx="1375410" cy="511175"/>
            <wp:effectExtent l="0" t="0" r="0" b="0"/>
            <wp:docPr id="313" name="Рисунок 3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8"/>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1375410" cy="511175"/>
                    </a:xfrm>
                    <a:prstGeom prst="rect">
                      <a:avLst/>
                    </a:prstGeom>
                    <a:noFill/>
                    <a:ln>
                      <a:noFill/>
                    </a:ln>
                  </pic:spPr>
                </pic:pic>
              </a:graphicData>
            </a:graphic>
          </wp:inline>
        </w:drawing>
      </w:r>
    </w:p>
    <w:p w:rsidR="004F3CE2" w:rsidRDefault="004F3CE2" w:rsidP="004F3CE2">
      <w:pPr>
        <w:pStyle w:val="ConsPlusNormal"/>
        <w:jc w:val="both"/>
      </w:pPr>
    </w:p>
    <w:p w:rsidR="004F3CE2" w:rsidRDefault="004F3CE2" w:rsidP="004F3CE2">
      <w:pPr>
        <w:pStyle w:val="ConsPlusNormal"/>
        <w:ind w:firstLine="540"/>
        <w:jc w:val="both"/>
      </w:pPr>
      <w:r>
        <w:t>где:</w:t>
      </w:r>
    </w:p>
    <w:p w:rsidR="004F3CE2" w:rsidRDefault="004F3CE2" w:rsidP="004F3CE2">
      <w:pPr>
        <w:pStyle w:val="ConsPlusNormal"/>
        <w:spacing w:before="240"/>
        <w:ind w:firstLine="540"/>
        <w:jc w:val="both"/>
      </w:pPr>
      <w:r>
        <w:t>D</w:t>
      </w:r>
      <w:r>
        <w:rPr>
          <w:vertAlign w:val="subscript"/>
        </w:rPr>
        <w:t>sm</w:t>
      </w:r>
      <w:r>
        <w:t xml:space="preserve"> - размер выплаты специалистам за работу в сельской местности, принимаемый равным 1 388 рублям;</w:t>
      </w:r>
    </w:p>
    <w:p w:rsidR="004F3CE2" w:rsidRDefault="004F3CE2" w:rsidP="004F3CE2">
      <w:pPr>
        <w:pStyle w:val="ConsPlusNormal"/>
        <w:spacing w:before="240"/>
        <w:ind w:firstLine="540"/>
        <w:jc w:val="both"/>
      </w:pPr>
      <w:r>
        <w:t>H</w:t>
      </w:r>
      <w:r>
        <w:rPr>
          <w:vertAlign w:val="subscript"/>
        </w:rPr>
        <w:t>f</w:t>
      </w:r>
      <w:r>
        <w:t xml:space="preserve"> - фактическое количество часов работы в общеобразовательных организациях;</w:t>
      </w:r>
    </w:p>
    <w:p w:rsidR="004F3CE2" w:rsidRDefault="004F3CE2" w:rsidP="004F3CE2">
      <w:pPr>
        <w:pStyle w:val="ConsPlusNormal"/>
        <w:spacing w:before="240"/>
        <w:ind w:firstLine="540"/>
        <w:jc w:val="both"/>
      </w:pPr>
      <w:r>
        <w:t>H</w:t>
      </w:r>
      <w:r>
        <w:rPr>
          <w:vertAlign w:val="subscript"/>
        </w:rPr>
        <w:t>N</w:t>
      </w:r>
      <w:r>
        <w:t xml:space="preserve"> - норма часов за ставку заработной платы работников общеобразовательных организаций, установленная </w:t>
      </w:r>
      <w:hyperlink w:anchor="Par211" w:tooltip="III. Норма часов за ставку заработной платы (базовый оклад)" w:history="1">
        <w:r>
          <w:rPr>
            <w:color w:val="0000FF"/>
          </w:rPr>
          <w:t>разделом III</w:t>
        </w:r>
      </w:hyperlink>
      <w:r>
        <w:t xml:space="preserve"> настоящего Положения.</w:t>
      </w:r>
    </w:p>
    <w:p w:rsidR="004F3CE2" w:rsidRDefault="004F3CE2" w:rsidP="004F3CE2">
      <w:pPr>
        <w:pStyle w:val="ConsPlusNormal"/>
        <w:spacing w:before="240"/>
        <w:ind w:firstLine="540"/>
        <w:jc w:val="both"/>
      </w:pPr>
      <w:r>
        <w:t>Выплаты специалистам за работу в сельской местности предоставляются также работникам общеобразовательных организаций, расположенных в следующих городских поселениях, образованных на основе поселков городского типа:</w:t>
      </w:r>
    </w:p>
    <w:p w:rsidR="004F3CE2" w:rsidRDefault="004F3CE2" w:rsidP="004F3CE2">
      <w:pPr>
        <w:pStyle w:val="ConsPlusNormal"/>
        <w:spacing w:before="240"/>
        <w:ind w:firstLine="540"/>
        <w:jc w:val="both"/>
      </w:pPr>
      <w:r>
        <w:t>Апастово;</w:t>
      </w:r>
    </w:p>
    <w:p w:rsidR="004F3CE2" w:rsidRDefault="004F3CE2" w:rsidP="004F3CE2">
      <w:pPr>
        <w:pStyle w:val="ConsPlusNormal"/>
        <w:spacing w:before="240"/>
        <w:ind w:firstLine="540"/>
        <w:jc w:val="both"/>
      </w:pPr>
      <w:r>
        <w:t>Балтаси;</w:t>
      </w:r>
    </w:p>
    <w:p w:rsidR="004F3CE2" w:rsidRDefault="004F3CE2" w:rsidP="004F3CE2">
      <w:pPr>
        <w:pStyle w:val="ConsPlusNormal"/>
        <w:spacing w:before="240"/>
        <w:ind w:firstLine="540"/>
        <w:jc w:val="both"/>
      </w:pPr>
      <w:r>
        <w:t>Богатые Сабы;</w:t>
      </w:r>
    </w:p>
    <w:p w:rsidR="004F3CE2" w:rsidRDefault="004F3CE2" w:rsidP="004F3CE2">
      <w:pPr>
        <w:pStyle w:val="ConsPlusNormal"/>
        <w:spacing w:before="240"/>
        <w:ind w:firstLine="540"/>
        <w:jc w:val="both"/>
      </w:pPr>
      <w:r>
        <w:t>Рыбная Слобода.</w:t>
      </w:r>
    </w:p>
    <w:p w:rsidR="004F3CE2" w:rsidRDefault="004F3CE2" w:rsidP="004F3CE2">
      <w:pPr>
        <w:pStyle w:val="ConsPlusNormal"/>
        <w:spacing w:before="240"/>
        <w:ind w:firstLine="540"/>
        <w:jc w:val="both"/>
      </w:pPr>
      <w:r>
        <w:t xml:space="preserve">5.6. Премиальные и иные поощрительные выплаты устанавливаются работникам общеобразовательных организаций по основному месту работы и основной должности (за </w:t>
      </w:r>
      <w:r>
        <w:lastRenderedPageBreak/>
        <w:t>исключением работников, занимающих должности учителей и преподавателей) единовременно за определенный период времени (месяц, квартал, год) в связи с юбилейными датами, получением знаков отличия, благодарственных писем, грамот, почетных званий и по иным основаниям, установленным локальными нормативными актами и коллективными договорами общеобразовательной организации.</w:t>
      </w:r>
    </w:p>
    <w:p w:rsidR="004F3CE2" w:rsidRDefault="004F3CE2" w:rsidP="004F3CE2">
      <w:pPr>
        <w:pStyle w:val="ConsPlusNormal"/>
        <w:spacing w:before="240"/>
        <w:ind w:firstLine="540"/>
        <w:jc w:val="both"/>
      </w:pPr>
      <w:r>
        <w:t>5.6.1. Размеры, порядок и условия осуществления премиальных и иных поощрительных выплат по итогам работы определяются локальными нормативными актами общеобразовательной организации и коллективными договорами.</w:t>
      </w:r>
    </w:p>
    <w:p w:rsidR="004F3CE2" w:rsidRDefault="004F3CE2" w:rsidP="004F3CE2">
      <w:pPr>
        <w:pStyle w:val="ConsPlusNormal"/>
        <w:spacing w:before="240"/>
        <w:ind w:firstLine="540"/>
        <w:jc w:val="both"/>
      </w:pPr>
      <w:r>
        <w:t>5.6.2. Размер фонда оплаты труда, предусмотренного на премиальные выплаты работникам общеобразовательных организаций, составляет не менее 2 процентов фонда оплаты труда, предусмотренного на выплату окладов (ставок заработной платы, должностных окладов), выплаты стимулирующего характера (за исключением выплат специалистам за работу в сельской местности), выплаты за дополнительные виды работ, выплат за специфику образовательной программы, работникам по основному месту работы и основной должности (за исключением работников, занимающих должности учителей и преподавателей).</w:t>
      </w:r>
    </w:p>
    <w:p w:rsidR="004F3CE2" w:rsidRDefault="004F3CE2" w:rsidP="004F3CE2">
      <w:pPr>
        <w:pStyle w:val="ConsPlusNormal"/>
        <w:spacing w:before="240"/>
        <w:ind w:firstLine="540"/>
        <w:jc w:val="both"/>
      </w:pPr>
      <w:r>
        <w:t xml:space="preserve">5.6.3. В целях повышения эффективности деятельности работников общеобразовательных организаций и сохранения достигнутого уровня целевых показателей, установленных </w:t>
      </w:r>
      <w:hyperlink r:id="rId52" w:tooltip="Указ Президента РФ от 07.05.2012 N 597 &quot;О мероприятиях по реализации государственной социальной политики&quot;{КонсультантПлюс}" w:history="1">
        <w:r>
          <w:rPr>
            <w:color w:val="0000FF"/>
          </w:rPr>
          <w:t>Указом</w:t>
        </w:r>
      </w:hyperlink>
      <w:r>
        <w:t xml:space="preserve"> Президента Российской Федерации от 7 мая 2012 года N 597 "О мероприятиях по реализации государственной социальной политики", работникам, входящим в профессиональную квалификационную группу должностей педагогических работников, по основному месту работы и основной должности при наличии средств производится единовременная поощрительная выплата. Порядок, условия и конкретный размер выплаты в указанных целях устанавливаются локальными нормативными актами общеобразовательной организации.</w:t>
      </w:r>
    </w:p>
    <w:p w:rsidR="004F3CE2" w:rsidRDefault="004F3CE2" w:rsidP="004F3CE2">
      <w:pPr>
        <w:pStyle w:val="ConsPlusNormal"/>
        <w:spacing w:before="240"/>
        <w:ind w:firstLine="540"/>
        <w:jc w:val="both"/>
      </w:pPr>
      <w:r>
        <w:t>5.7. Выплаты за качество выполняемых работ устанавливаются работникам общеобразовательных организаций по основному месту работы (за исключением работников, занимающих должности учителей и преподавателей) по результатам труда за определенный период времени. 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работников общеобразовательных организаций.</w:t>
      </w:r>
    </w:p>
    <w:p w:rsidR="004F3CE2" w:rsidRDefault="004F3CE2" w:rsidP="004F3CE2">
      <w:pPr>
        <w:pStyle w:val="ConsPlusNormal"/>
        <w:spacing w:before="240"/>
        <w:ind w:firstLine="540"/>
        <w:jc w:val="both"/>
      </w:pPr>
      <w:r>
        <w:t>5.7.1. Критерии оценки эффективности деятельности работников организаций утверждаются руководителем общеобразовательной организации по согласованию с органом, обеспечивающим государственно-общественный характер управления общеобразовательной организацией. Значения критериев оценки эффективности деятельности работников общеобразовательных организаций и условия осуществления выплат определяются ежегодно на основании задач, поставленных перед общеобразовательной организацией.</w:t>
      </w:r>
    </w:p>
    <w:p w:rsidR="004F3CE2" w:rsidRDefault="004F3CE2" w:rsidP="004F3CE2">
      <w:pPr>
        <w:pStyle w:val="ConsPlusNormal"/>
        <w:spacing w:before="240"/>
        <w:ind w:firstLine="540"/>
        <w:jc w:val="both"/>
      </w:pPr>
      <w:r>
        <w:t>5.7.2. Размеры, порядок и условия осуществления выплат за качество выполняемых работ работниками общеобразовательных организаций определяются локальными нормативными актами общеобразовательной организации и коллективными договорами.</w:t>
      </w:r>
    </w:p>
    <w:p w:rsidR="004F3CE2" w:rsidRDefault="004F3CE2" w:rsidP="004F3CE2">
      <w:pPr>
        <w:pStyle w:val="ConsPlusNormal"/>
        <w:spacing w:before="240"/>
        <w:ind w:firstLine="540"/>
        <w:jc w:val="both"/>
      </w:pPr>
      <w:r>
        <w:t>5.7.3. Выплаты за качество выполняемых работ (B</w:t>
      </w:r>
      <w:r>
        <w:rPr>
          <w:vertAlign w:val="subscript"/>
        </w:rPr>
        <w:t>kj</w:t>
      </w:r>
      <w:r>
        <w:t>) рассчитываются по формуле:</w:t>
      </w:r>
    </w:p>
    <w:p w:rsidR="004F3CE2" w:rsidRDefault="004F3CE2" w:rsidP="004F3CE2">
      <w:pPr>
        <w:pStyle w:val="ConsPlusNormal"/>
        <w:jc w:val="both"/>
      </w:pPr>
    </w:p>
    <w:p w:rsidR="004F3CE2" w:rsidRDefault="004F3CE2" w:rsidP="004F3CE2">
      <w:pPr>
        <w:pStyle w:val="ConsPlusNormal"/>
        <w:jc w:val="center"/>
      </w:pPr>
      <w:r>
        <w:rPr>
          <w:noProof/>
          <w:position w:val="-34"/>
        </w:rPr>
        <w:lastRenderedPageBreak/>
        <w:drawing>
          <wp:inline distT="0" distB="0" distL="0" distR="0">
            <wp:extent cx="3254375" cy="597535"/>
            <wp:effectExtent l="0" t="0" r="0" b="0"/>
            <wp:docPr id="312" name="Рисунок 3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9"/>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3254375" cy="597535"/>
                    </a:xfrm>
                    <a:prstGeom prst="rect">
                      <a:avLst/>
                    </a:prstGeom>
                    <a:noFill/>
                    <a:ln>
                      <a:noFill/>
                    </a:ln>
                  </pic:spPr>
                </pic:pic>
              </a:graphicData>
            </a:graphic>
          </wp:inline>
        </w:drawing>
      </w:r>
    </w:p>
    <w:p w:rsidR="004F3CE2" w:rsidRDefault="004F3CE2" w:rsidP="004F3CE2">
      <w:pPr>
        <w:pStyle w:val="ConsPlusNormal"/>
        <w:jc w:val="both"/>
      </w:pPr>
    </w:p>
    <w:p w:rsidR="004F3CE2" w:rsidRDefault="004F3CE2" w:rsidP="004F3CE2">
      <w:pPr>
        <w:pStyle w:val="ConsPlusNormal"/>
        <w:ind w:firstLine="540"/>
        <w:jc w:val="both"/>
      </w:pPr>
      <w:r>
        <w:t>где:</w:t>
      </w:r>
    </w:p>
    <w:p w:rsidR="004F3CE2" w:rsidRDefault="004F3CE2" w:rsidP="004F3CE2">
      <w:pPr>
        <w:pStyle w:val="ConsPlusNormal"/>
        <w:spacing w:before="240"/>
        <w:ind w:firstLine="540"/>
        <w:jc w:val="both"/>
      </w:pPr>
      <w:r>
        <w:t>FOT</w:t>
      </w:r>
      <w:r>
        <w:rPr>
          <w:vertAlign w:val="subscript"/>
        </w:rPr>
        <w:t>k</w:t>
      </w:r>
      <w:r>
        <w:t xml:space="preserve"> - фонд оплаты труда, предусмотренный на выплаты за качество выполняемых работ;</w:t>
      </w:r>
    </w:p>
    <w:p w:rsidR="004F3CE2" w:rsidRDefault="004F3CE2" w:rsidP="004F3CE2">
      <w:pPr>
        <w:pStyle w:val="ConsPlusNormal"/>
        <w:spacing w:before="240"/>
        <w:ind w:firstLine="540"/>
        <w:jc w:val="both"/>
      </w:pPr>
      <w:r>
        <w:t>I</w:t>
      </w:r>
      <w:r>
        <w:rPr>
          <w:vertAlign w:val="subscript"/>
        </w:rPr>
        <w:t>ij</w:t>
      </w:r>
      <w:r>
        <w:t xml:space="preserve"> - отнормированный i-й критерий оценки эффективности деятельности по j-му работнику;</w:t>
      </w:r>
    </w:p>
    <w:p w:rsidR="004F3CE2" w:rsidRDefault="004F3CE2" w:rsidP="004F3CE2">
      <w:pPr>
        <w:pStyle w:val="ConsPlusNormal"/>
        <w:spacing w:before="240"/>
        <w:ind w:firstLine="540"/>
        <w:jc w:val="both"/>
      </w:pPr>
      <w:r>
        <w:t>K</w:t>
      </w:r>
      <w:r>
        <w:rPr>
          <w:vertAlign w:val="subscript"/>
        </w:rPr>
        <w:t>i</w:t>
      </w:r>
      <w:r>
        <w:t xml:space="preserve"> - весовой коэффициент i-го критерия оценки эффективности деятельности;</w:t>
      </w:r>
    </w:p>
    <w:p w:rsidR="004F3CE2" w:rsidRDefault="004F3CE2" w:rsidP="004F3CE2">
      <w:pPr>
        <w:pStyle w:val="ConsPlusNormal"/>
        <w:spacing w:before="240"/>
        <w:ind w:firstLine="540"/>
        <w:jc w:val="both"/>
      </w:pPr>
      <w:r>
        <w:t>n - количество критериев оценки эффективности деятельности;</w:t>
      </w:r>
    </w:p>
    <w:p w:rsidR="004F3CE2" w:rsidRDefault="004F3CE2" w:rsidP="004F3CE2">
      <w:pPr>
        <w:pStyle w:val="ConsPlusNormal"/>
        <w:spacing w:before="240"/>
        <w:ind w:firstLine="540"/>
        <w:jc w:val="both"/>
      </w:pPr>
      <w:r>
        <w:t>m - численность работников общеобразовательной организации.</w:t>
      </w:r>
    </w:p>
    <w:p w:rsidR="004F3CE2" w:rsidRDefault="004F3CE2" w:rsidP="004F3CE2">
      <w:pPr>
        <w:pStyle w:val="ConsPlusNormal"/>
        <w:spacing w:before="240"/>
        <w:ind w:firstLine="540"/>
        <w:jc w:val="both"/>
      </w:pPr>
      <w:r>
        <w:t>5.7.4. Нормирование критериев эффективности деятельности обеспечивает сопоставимость критериев эффективности различной размерности. Нормирование заключается в выборе диапазона значений критерия эффективности деятельности (наилучшее и наихудшее), одно из которых соответствует нулевому значению отнормированного критерия, другое - единичному. При нахождении фактического значения критерия эффективности в пределах диапазона значений критерия эффективности деятельности отнормированный критерий эффективности деятельности принимает значения от нуля до единицы. При фактическом значении критерия эффективности ниже наихудшего значения значение отнормированного критерия принимается равным нулю, при выше наилучшего - единице.</w:t>
      </w:r>
    </w:p>
    <w:p w:rsidR="004F3CE2" w:rsidRDefault="004F3CE2" w:rsidP="004F3CE2">
      <w:pPr>
        <w:pStyle w:val="ConsPlusNormal"/>
        <w:spacing w:before="240"/>
        <w:ind w:firstLine="540"/>
        <w:jc w:val="both"/>
      </w:pPr>
      <w:r>
        <w:t>5.7.5. Зависимость значения отнормированного критерия эффективности деятельности от значения критерия эффективности деятельности может быть прямой (положительная динамика определяется увеличением значения критерия) и обратной (положительная динамика определяется уменьшением значения критерия).</w:t>
      </w:r>
    </w:p>
    <w:p w:rsidR="004F3CE2" w:rsidRDefault="004F3CE2" w:rsidP="004F3CE2">
      <w:pPr>
        <w:pStyle w:val="ConsPlusNormal"/>
        <w:spacing w:before="240"/>
        <w:ind w:firstLine="540"/>
        <w:jc w:val="both"/>
      </w:pPr>
      <w:r>
        <w:t>5.7.6. Отнормированный критерий при прямой зависимости его значения от значения критерия (I</w:t>
      </w:r>
      <w:r>
        <w:rPr>
          <w:vertAlign w:val="subscript"/>
        </w:rPr>
        <w:t>i</w:t>
      </w:r>
      <w:r>
        <w:t>) рассчитывается по формуле:</w:t>
      </w:r>
    </w:p>
    <w:p w:rsidR="004F3CE2" w:rsidRDefault="004F3CE2" w:rsidP="004F3CE2">
      <w:pPr>
        <w:pStyle w:val="ConsPlusNormal"/>
        <w:jc w:val="both"/>
      </w:pPr>
    </w:p>
    <w:p w:rsidR="004F3CE2" w:rsidRDefault="004F3CE2" w:rsidP="004F3CE2">
      <w:pPr>
        <w:pStyle w:val="ConsPlusNormal"/>
        <w:jc w:val="center"/>
      </w:pPr>
      <w:r>
        <w:rPr>
          <w:noProof/>
          <w:position w:val="-26"/>
        </w:rPr>
        <w:drawing>
          <wp:inline distT="0" distB="0" distL="0" distR="0">
            <wp:extent cx="1007745" cy="482600"/>
            <wp:effectExtent l="0" t="0" r="0" b="0"/>
            <wp:docPr id="311" name="Рисунок 3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0"/>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a:off x="0" y="0"/>
                      <a:ext cx="1007745" cy="482600"/>
                    </a:xfrm>
                    <a:prstGeom prst="rect">
                      <a:avLst/>
                    </a:prstGeom>
                    <a:noFill/>
                    <a:ln>
                      <a:noFill/>
                    </a:ln>
                  </pic:spPr>
                </pic:pic>
              </a:graphicData>
            </a:graphic>
          </wp:inline>
        </w:drawing>
      </w:r>
    </w:p>
    <w:p w:rsidR="004F3CE2" w:rsidRDefault="004F3CE2" w:rsidP="004F3CE2">
      <w:pPr>
        <w:pStyle w:val="ConsPlusNormal"/>
        <w:jc w:val="both"/>
      </w:pPr>
    </w:p>
    <w:p w:rsidR="004F3CE2" w:rsidRDefault="004F3CE2" w:rsidP="004F3CE2">
      <w:pPr>
        <w:pStyle w:val="ConsPlusNormal"/>
        <w:ind w:firstLine="540"/>
        <w:jc w:val="both"/>
      </w:pPr>
      <w:r>
        <w:t>где:</w:t>
      </w:r>
    </w:p>
    <w:p w:rsidR="004F3CE2" w:rsidRDefault="004F3CE2" w:rsidP="004F3CE2">
      <w:pPr>
        <w:pStyle w:val="ConsPlusNormal"/>
        <w:spacing w:before="240"/>
        <w:ind w:firstLine="540"/>
        <w:jc w:val="both"/>
      </w:pPr>
      <w:r>
        <w:t>FI</w:t>
      </w:r>
      <w:r>
        <w:rPr>
          <w:vertAlign w:val="subscript"/>
        </w:rPr>
        <w:t>i</w:t>
      </w:r>
      <w:r>
        <w:t xml:space="preserve"> - фактическое значение критерия эффективности деятельности;</w:t>
      </w:r>
    </w:p>
    <w:p w:rsidR="004F3CE2" w:rsidRDefault="004F3CE2" w:rsidP="004F3CE2">
      <w:pPr>
        <w:pStyle w:val="ConsPlusNormal"/>
        <w:spacing w:before="240"/>
        <w:ind w:firstLine="540"/>
        <w:jc w:val="both"/>
      </w:pPr>
      <w:r>
        <w:t>M</w:t>
      </w:r>
      <w:r>
        <w:rPr>
          <w:vertAlign w:val="subscript"/>
        </w:rPr>
        <w:t>i</w:t>
      </w:r>
      <w:r>
        <w:t xml:space="preserve"> - наилучшее значение критерия эффективности деятельности;</w:t>
      </w:r>
    </w:p>
    <w:p w:rsidR="004F3CE2" w:rsidRDefault="004F3CE2" w:rsidP="004F3CE2">
      <w:pPr>
        <w:pStyle w:val="ConsPlusNormal"/>
        <w:spacing w:before="240"/>
        <w:ind w:firstLine="540"/>
        <w:jc w:val="both"/>
      </w:pPr>
      <w:r>
        <w:t>L</w:t>
      </w:r>
      <w:r>
        <w:rPr>
          <w:vertAlign w:val="subscript"/>
        </w:rPr>
        <w:t>i</w:t>
      </w:r>
      <w:r>
        <w:t xml:space="preserve"> - наихудшее значение критерия эффективности деятельности.</w:t>
      </w:r>
    </w:p>
    <w:p w:rsidR="004F3CE2" w:rsidRDefault="004F3CE2" w:rsidP="004F3CE2">
      <w:pPr>
        <w:pStyle w:val="ConsPlusNormal"/>
        <w:spacing w:before="240"/>
        <w:ind w:firstLine="540"/>
        <w:jc w:val="both"/>
      </w:pPr>
      <w:r>
        <w:t>5.7.7. Отнормированный критерий эффективности деятельности при обратной зависимости его значения от значения критерия (I</w:t>
      </w:r>
      <w:r>
        <w:rPr>
          <w:vertAlign w:val="subscript"/>
        </w:rPr>
        <w:t>i</w:t>
      </w:r>
      <w:r>
        <w:t>) рассчитывается по формуле:</w:t>
      </w:r>
    </w:p>
    <w:p w:rsidR="004F3CE2" w:rsidRDefault="004F3CE2" w:rsidP="004F3CE2">
      <w:pPr>
        <w:pStyle w:val="ConsPlusNormal"/>
        <w:jc w:val="both"/>
      </w:pPr>
    </w:p>
    <w:p w:rsidR="004F3CE2" w:rsidRDefault="004F3CE2" w:rsidP="004F3CE2">
      <w:pPr>
        <w:pStyle w:val="ConsPlusNormal"/>
        <w:jc w:val="center"/>
      </w:pPr>
      <w:r>
        <w:rPr>
          <w:noProof/>
          <w:position w:val="-28"/>
        </w:rPr>
        <w:drawing>
          <wp:inline distT="0" distB="0" distL="0" distR="0">
            <wp:extent cx="1231265" cy="511175"/>
            <wp:effectExtent l="0" t="0" r="0" b="0"/>
            <wp:docPr id="310" name="Рисунок 3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1"/>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0" y="0"/>
                      <a:ext cx="1231265" cy="511175"/>
                    </a:xfrm>
                    <a:prstGeom prst="rect">
                      <a:avLst/>
                    </a:prstGeom>
                    <a:noFill/>
                    <a:ln>
                      <a:noFill/>
                    </a:ln>
                  </pic:spPr>
                </pic:pic>
              </a:graphicData>
            </a:graphic>
          </wp:inline>
        </w:drawing>
      </w:r>
    </w:p>
    <w:p w:rsidR="004F3CE2" w:rsidRDefault="004F3CE2" w:rsidP="004F3CE2">
      <w:pPr>
        <w:pStyle w:val="ConsPlusNormal"/>
        <w:jc w:val="both"/>
      </w:pPr>
    </w:p>
    <w:p w:rsidR="004F3CE2" w:rsidRDefault="004F3CE2" w:rsidP="004F3CE2">
      <w:pPr>
        <w:pStyle w:val="ConsPlusNormal"/>
        <w:ind w:firstLine="540"/>
        <w:jc w:val="both"/>
      </w:pPr>
      <w:r>
        <w:t>где:</w:t>
      </w:r>
    </w:p>
    <w:p w:rsidR="004F3CE2" w:rsidRDefault="004F3CE2" w:rsidP="004F3CE2">
      <w:pPr>
        <w:pStyle w:val="ConsPlusNormal"/>
        <w:spacing w:before="240"/>
        <w:ind w:firstLine="540"/>
        <w:jc w:val="both"/>
      </w:pPr>
      <w:r>
        <w:t>FIi - фактическое значение критерия эффективности деятельности;</w:t>
      </w:r>
    </w:p>
    <w:p w:rsidR="004F3CE2" w:rsidRDefault="004F3CE2" w:rsidP="004F3CE2">
      <w:pPr>
        <w:pStyle w:val="ConsPlusNormal"/>
        <w:spacing w:before="240"/>
        <w:ind w:firstLine="540"/>
        <w:jc w:val="both"/>
      </w:pPr>
      <w:r>
        <w:t>M</w:t>
      </w:r>
      <w:r>
        <w:rPr>
          <w:vertAlign w:val="subscript"/>
        </w:rPr>
        <w:t>i</w:t>
      </w:r>
      <w:r>
        <w:t xml:space="preserve"> - наилучшее значение критерия эффективности деятельности;</w:t>
      </w:r>
    </w:p>
    <w:p w:rsidR="004F3CE2" w:rsidRDefault="004F3CE2" w:rsidP="004F3CE2">
      <w:pPr>
        <w:pStyle w:val="ConsPlusNormal"/>
        <w:spacing w:before="240"/>
        <w:ind w:firstLine="540"/>
        <w:jc w:val="both"/>
      </w:pPr>
      <w:r>
        <w:t>L</w:t>
      </w:r>
      <w:r>
        <w:rPr>
          <w:vertAlign w:val="subscript"/>
        </w:rPr>
        <w:t>i</w:t>
      </w:r>
      <w:r>
        <w:t xml:space="preserve"> - наихудшее значение критерия эффективности деятельности.</w:t>
      </w:r>
    </w:p>
    <w:p w:rsidR="004F3CE2" w:rsidRDefault="004F3CE2" w:rsidP="004F3CE2">
      <w:pPr>
        <w:pStyle w:val="ConsPlusNormal"/>
        <w:spacing w:before="240"/>
        <w:ind w:firstLine="540"/>
        <w:jc w:val="both"/>
      </w:pPr>
      <w:r>
        <w:t>5.7.8. Весовыми коэффициентами определяется степень приоритетности критерия эффективности деятельности. Наиболее приоритетному критерию присваивается наибольший коэффициент. Относительный весовой коэффициент (K</w:t>
      </w:r>
      <w:r>
        <w:rPr>
          <w:vertAlign w:val="subscript"/>
        </w:rPr>
        <w:t>i</w:t>
      </w:r>
      <w:r>
        <w:t>) рассчитывается по формуле:</w:t>
      </w:r>
    </w:p>
    <w:p w:rsidR="004F3CE2" w:rsidRDefault="004F3CE2" w:rsidP="004F3CE2">
      <w:pPr>
        <w:pStyle w:val="ConsPlusNormal"/>
        <w:jc w:val="both"/>
      </w:pPr>
    </w:p>
    <w:p w:rsidR="004F3CE2" w:rsidRDefault="004F3CE2" w:rsidP="004F3CE2">
      <w:pPr>
        <w:pStyle w:val="ConsPlusNormal"/>
        <w:jc w:val="center"/>
      </w:pPr>
      <w:r>
        <w:rPr>
          <w:noProof/>
          <w:position w:val="-33"/>
        </w:rPr>
        <w:drawing>
          <wp:inline distT="0" distB="0" distL="0" distR="0">
            <wp:extent cx="1267460" cy="582930"/>
            <wp:effectExtent l="0" t="0" r="0" b="0"/>
            <wp:docPr id="309" name="Рисунок 3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2"/>
                    <pic:cNvPicPr>
                      <a:picLocks noChangeAspect="1" noChangeArrowheads="1"/>
                    </pic:cNvPicPr>
                  </pic:nvPicPr>
                  <pic:blipFill>
                    <a:blip r:embed="rId56" cstate="print">
                      <a:extLst>
                        <a:ext uri="{28A0092B-C50C-407E-A947-70E740481C1C}">
                          <a14:useLocalDpi xmlns:a14="http://schemas.microsoft.com/office/drawing/2010/main" val="0"/>
                        </a:ext>
                      </a:extLst>
                    </a:blip>
                    <a:srcRect/>
                    <a:stretch>
                      <a:fillRect/>
                    </a:stretch>
                  </pic:blipFill>
                  <pic:spPr bwMode="auto">
                    <a:xfrm>
                      <a:off x="0" y="0"/>
                      <a:ext cx="1267460" cy="582930"/>
                    </a:xfrm>
                    <a:prstGeom prst="rect">
                      <a:avLst/>
                    </a:prstGeom>
                    <a:noFill/>
                    <a:ln>
                      <a:noFill/>
                    </a:ln>
                  </pic:spPr>
                </pic:pic>
              </a:graphicData>
            </a:graphic>
          </wp:inline>
        </w:drawing>
      </w:r>
    </w:p>
    <w:p w:rsidR="004F3CE2" w:rsidRDefault="004F3CE2" w:rsidP="004F3CE2">
      <w:pPr>
        <w:pStyle w:val="ConsPlusNormal"/>
        <w:jc w:val="both"/>
      </w:pPr>
    </w:p>
    <w:p w:rsidR="004F3CE2" w:rsidRDefault="004F3CE2" w:rsidP="004F3CE2">
      <w:pPr>
        <w:pStyle w:val="ConsPlusNormal"/>
        <w:ind w:firstLine="540"/>
        <w:jc w:val="both"/>
      </w:pPr>
      <w:r>
        <w:t>где VK</w:t>
      </w:r>
      <w:r>
        <w:rPr>
          <w:vertAlign w:val="subscript"/>
        </w:rPr>
        <w:t>i</w:t>
      </w:r>
      <w:r>
        <w:t xml:space="preserve"> - весовой коэффициент i-го критерия оценки эффективности деятельности.</w:t>
      </w:r>
    </w:p>
    <w:p w:rsidR="004F3CE2" w:rsidRDefault="004F3CE2" w:rsidP="004F3CE2">
      <w:pPr>
        <w:pStyle w:val="ConsPlusNormal"/>
        <w:spacing w:before="240"/>
        <w:ind w:firstLine="540"/>
        <w:jc w:val="both"/>
      </w:pPr>
      <w:r>
        <w:t xml:space="preserve">5.7.9. Предельный совокупный размер весовых коэффициентов по критериям эффективности деятельности работников общеобразовательных организаций приведен в таблицах 9 - </w:t>
      </w:r>
      <w:hyperlink w:anchor="Par913" w:tooltip="Предельный совокупный размер весовых коэффициентов" w:history="1">
        <w:r>
          <w:rPr>
            <w:color w:val="0000FF"/>
          </w:rPr>
          <w:t>11</w:t>
        </w:r>
      </w:hyperlink>
      <w:r>
        <w:t>.</w:t>
      </w:r>
    </w:p>
    <w:p w:rsidR="004F3CE2" w:rsidRDefault="004F3CE2" w:rsidP="004F3CE2">
      <w:pPr>
        <w:pStyle w:val="ConsPlusNormal"/>
        <w:jc w:val="both"/>
      </w:pPr>
    </w:p>
    <w:p w:rsidR="004F3CE2" w:rsidRDefault="004F3CE2" w:rsidP="004F3CE2">
      <w:pPr>
        <w:pStyle w:val="ConsPlusNormal"/>
        <w:jc w:val="right"/>
        <w:outlineLvl w:val="2"/>
      </w:pPr>
      <w:r>
        <w:t>Таблица 9</w:t>
      </w:r>
    </w:p>
    <w:p w:rsidR="004F3CE2" w:rsidRDefault="004F3CE2" w:rsidP="004F3CE2">
      <w:pPr>
        <w:pStyle w:val="ConsPlusNormal"/>
        <w:jc w:val="both"/>
      </w:pPr>
    </w:p>
    <w:p w:rsidR="004F3CE2" w:rsidRDefault="004F3CE2" w:rsidP="004F3CE2">
      <w:pPr>
        <w:pStyle w:val="ConsPlusTitle"/>
        <w:jc w:val="center"/>
      </w:pPr>
      <w:r>
        <w:t>Предельный совокупный размер весовых коэффициентов</w:t>
      </w:r>
    </w:p>
    <w:p w:rsidR="004F3CE2" w:rsidRDefault="004F3CE2" w:rsidP="004F3CE2">
      <w:pPr>
        <w:pStyle w:val="ConsPlusTitle"/>
        <w:jc w:val="center"/>
      </w:pPr>
      <w:r>
        <w:t>по критериям эффективности деятельности работников</w:t>
      </w:r>
    </w:p>
    <w:p w:rsidR="004F3CE2" w:rsidRDefault="004F3CE2" w:rsidP="004F3CE2">
      <w:pPr>
        <w:pStyle w:val="ConsPlusTitle"/>
        <w:jc w:val="center"/>
      </w:pPr>
      <w:r>
        <w:t>образования</w:t>
      </w:r>
    </w:p>
    <w:p w:rsidR="004F3CE2" w:rsidRDefault="004F3CE2" w:rsidP="004F3CE2">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680"/>
        <w:gridCol w:w="4592"/>
        <w:gridCol w:w="3742"/>
      </w:tblGrid>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N п/п</w:t>
            </w:r>
          </w:p>
        </w:tc>
        <w:tc>
          <w:tcPr>
            <w:tcW w:w="459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Наименование должности</w:t>
            </w:r>
          </w:p>
        </w:tc>
        <w:tc>
          <w:tcPr>
            <w:tcW w:w="374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Предельный совокупный размер весовых коэффициентов</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w:t>
            </w:r>
          </w:p>
        </w:tc>
        <w:tc>
          <w:tcPr>
            <w:tcW w:w="459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w:t>
            </w:r>
          </w:p>
        </w:tc>
        <w:tc>
          <w:tcPr>
            <w:tcW w:w="374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w:t>
            </w:r>
          </w:p>
        </w:tc>
      </w:tr>
      <w:tr w:rsidR="004F3CE2" w:rsidTr="004F3CE2">
        <w:tc>
          <w:tcPr>
            <w:tcW w:w="9014" w:type="dxa"/>
            <w:gridSpan w:val="3"/>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outlineLvl w:val="3"/>
            </w:pPr>
            <w:r>
              <w:t>1. Профессиональная квалификационная группа учебно-вспомогательного персонала первого уровня</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1.1.</w:t>
            </w:r>
          </w:p>
        </w:tc>
        <w:tc>
          <w:tcPr>
            <w:tcW w:w="459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Вожатый</w:t>
            </w:r>
          </w:p>
        </w:tc>
        <w:tc>
          <w:tcPr>
            <w:tcW w:w="374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459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Помощник воспитателя</w:t>
            </w:r>
          </w:p>
        </w:tc>
        <w:tc>
          <w:tcPr>
            <w:tcW w:w="374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1.3.</w:t>
            </w:r>
          </w:p>
        </w:tc>
        <w:tc>
          <w:tcPr>
            <w:tcW w:w="459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Секретарь учебной части</w:t>
            </w:r>
          </w:p>
        </w:tc>
        <w:tc>
          <w:tcPr>
            <w:tcW w:w="374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w:t>
            </w:r>
          </w:p>
        </w:tc>
      </w:tr>
      <w:tr w:rsidR="004F3CE2" w:rsidTr="004F3CE2">
        <w:tc>
          <w:tcPr>
            <w:tcW w:w="9014" w:type="dxa"/>
            <w:gridSpan w:val="3"/>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outlineLvl w:val="3"/>
            </w:pPr>
            <w:r>
              <w:t>2. Профессиональная квалификационная группа учебно-вспомогательного персонала второго уровня</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lastRenderedPageBreak/>
              <w:t>2.1.</w:t>
            </w:r>
          </w:p>
        </w:tc>
        <w:tc>
          <w:tcPr>
            <w:tcW w:w="459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Дежурный по режиму</w:t>
            </w:r>
          </w:p>
        </w:tc>
        <w:tc>
          <w:tcPr>
            <w:tcW w:w="374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35</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2.2.</w:t>
            </w:r>
          </w:p>
        </w:tc>
        <w:tc>
          <w:tcPr>
            <w:tcW w:w="459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Младший воспитатель</w:t>
            </w:r>
          </w:p>
        </w:tc>
        <w:tc>
          <w:tcPr>
            <w:tcW w:w="374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35</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2.3.</w:t>
            </w:r>
          </w:p>
        </w:tc>
        <w:tc>
          <w:tcPr>
            <w:tcW w:w="459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Диспетчер образовательной организации</w:t>
            </w:r>
          </w:p>
        </w:tc>
        <w:tc>
          <w:tcPr>
            <w:tcW w:w="374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40</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2.4.</w:t>
            </w:r>
          </w:p>
        </w:tc>
        <w:tc>
          <w:tcPr>
            <w:tcW w:w="459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Старший дежурный по режиму</w:t>
            </w:r>
          </w:p>
        </w:tc>
        <w:tc>
          <w:tcPr>
            <w:tcW w:w="374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40</w:t>
            </w:r>
          </w:p>
        </w:tc>
      </w:tr>
      <w:tr w:rsidR="004F3CE2" w:rsidTr="004F3CE2">
        <w:tc>
          <w:tcPr>
            <w:tcW w:w="9014" w:type="dxa"/>
            <w:gridSpan w:val="3"/>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outlineLvl w:val="3"/>
            </w:pPr>
            <w:r>
              <w:t>3. Профессиональная квалификационная группа должностей педагогических работников</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3.1.</w:t>
            </w:r>
          </w:p>
        </w:tc>
        <w:tc>
          <w:tcPr>
            <w:tcW w:w="459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Инструктор по труду</w:t>
            </w:r>
          </w:p>
        </w:tc>
        <w:tc>
          <w:tcPr>
            <w:tcW w:w="374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45</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3.2.</w:t>
            </w:r>
          </w:p>
        </w:tc>
        <w:tc>
          <w:tcPr>
            <w:tcW w:w="459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Инструктор по физической культуре</w:t>
            </w:r>
          </w:p>
        </w:tc>
        <w:tc>
          <w:tcPr>
            <w:tcW w:w="374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45</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3.3.</w:t>
            </w:r>
          </w:p>
        </w:tc>
        <w:tc>
          <w:tcPr>
            <w:tcW w:w="459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Музыкальный руководитель</w:t>
            </w:r>
          </w:p>
        </w:tc>
        <w:tc>
          <w:tcPr>
            <w:tcW w:w="374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45</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3.4.</w:t>
            </w:r>
          </w:p>
        </w:tc>
        <w:tc>
          <w:tcPr>
            <w:tcW w:w="459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Старший вожатый</w:t>
            </w:r>
          </w:p>
        </w:tc>
        <w:tc>
          <w:tcPr>
            <w:tcW w:w="374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45</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3.5.</w:t>
            </w:r>
          </w:p>
        </w:tc>
        <w:tc>
          <w:tcPr>
            <w:tcW w:w="459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Инструктор-методист</w:t>
            </w:r>
          </w:p>
        </w:tc>
        <w:tc>
          <w:tcPr>
            <w:tcW w:w="374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50</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3.6.</w:t>
            </w:r>
          </w:p>
        </w:tc>
        <w:tc>
          <w:tcPr>
            <w:tcW w:w="459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Концертмейстер</w:t>
            </w:r>
          </w:p>
        </w:tc>
        <w:tc>
          <w:tcPr>
            <w:tcW w:w="374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50</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3.7.</w:t>
            </w:r>
          </w:p>
        </w:tc>
        <w:tc>
          <w:tcPr>
            <w:tcW w:w="459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Педагог дополнительного образования</w:t>
            </w:r>
          </w:p>
        </w:tc>
        <w:tc>
          <w:tcPr>
            <w:tcW w:w="374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50</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3.8.</w:t>
            </w:r>
          </w:p>
        </w:tc>
        <w:tc>
          <w:tcPr>
            <w:tcW w:w="459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Педагог-организатор</w:t>
            </w:r>
          </w:p>
        </w:tc>
        <w:tc>
          <w:tcPr>
            <w:tcW w:w="374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50</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3.9.</w:t>
            </w:r>
          </w:p>
        </w:tc>
        <w:tc>
          <w:tcPr>
            <w:tcW w:w="459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Социальный педагог</w:t>
            </w:r>
          </w:p>
        </w:tc>
        <w:tc>
          <w:tcPr>
            <w:tcW w:w="374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50</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3.10.</w:t>
            </w:r>
          </w:p>
        </w:tc>
        <w:tc>
          <w:tcPr>
            <w:tcW w:w="459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Тренер-преподаватель</w:t>
            </w:r>
          </w:p>
        </w:tc>
        <w:tc>
          <w:tcPr>
            <w:tcW w:w="374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50</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3.11.</w:t>
            </w:r>
          </w:p>
        </w:tc>
        <w:tc>
          <w:tcPr>
            <w:tcW w:w="459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Воспитатель</w:t>
            </w:r>
          </w:p>
        </w:tc>
        <w:tc>
          <w:tcPr>
            <w:tcW w:w="374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55</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3.12.</w:t>
            </w:r>
          </w:p>
        </w:tc>
        <w:tc>
          <w:tcPr>
            <w:tcW w:w="459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Мастер производственного обучения</w:t>
            </w:r>
          </w:p>
        </w:tc>
        <w:tc>
          <w:tcPr>
            <w:tcW w:w="374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55</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3.13.</w:t>
            </w:r>
          </w:p>
        </w:tc>
        <w:tc>
          <w:tcPr>
            <w:tcW w:w="459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Методист</w:t>
            </w:r>
          </w:p>
        </w:tc>
        <w:tc>
          <w:tcPr>
            <w:tcW w:w="374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55</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3.14.</w:t>
            </w:r>
          </w:p>
        </w:tc>
        <w:tc>
          <w:tcPr>
            <w:tcW w:w="459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Педагог-психолог</w:t>
            </w:r>
          </w:p>
        </w:tc>
        <w:tc>
          <w:tcPr>
            <w:tcW w:w="374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55</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3.15.</w:t>
            </w:r>
          </w:p>
        </w:tc>
        <w:tc>
          <w:tcPr>
            <w:tcW w:w="459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Старший инструктор-методист</w:t>
            </w:r>
          </w:p>
        </w:tc>
        <w:tc>
          <w:tcPr>
            <w:tcW w:w="374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55</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3.16.</w:t>
            </w:r>
          </w:p>
        </w:tc>
        <w:tc>
          <w:tcPr>
            <w:tcW w:w="459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Старший педагог дополнительного образования</w:t>
            </w:r>
          </w:p>
        </w:tc>
        <w:tc>
          <w:tcPr>
            <w:tcW w:w="374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55</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3.17.</w:t>
            </w:r>
          </w:p>
        </w:tc>
        <w:tc>
          <w:tcPr>
            <w:tcW w:w="459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Старший тренер-преподаватель</w:t>
            </w:r>
          </w:p>
        </w:tc>
        <w:tc>
          <w:tcPr>
            <w:tcW w:w="374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55</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3.18.</w:t>
            </w:r>
          </w:p>
        </w:tc>
        <w:tc>
          <w:tcPr>
            <w:tcW w:w="459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Преподаватель (кроме должностей преподавателей, отнесенных к профессорско-преподавательскому составу)</w:t>
            </w:r>
          </w:p>
        </w:tc>
        <w:tc>
          <w:tcPr>
            <w:tcW w:w="374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60</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lastRenderedPageBreak/>
              <w:t>3.19.</w:t>
            </w:r>
          </w:p>
        </w:tc>
        <w:tc>
          <w:tcPr>
            <w:tcW w:w="459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Преподаватель-организатор основ безопасности жизнедеятельности</w:t>
            </w:r>
          </w:p>
        </w:tc>
        <w:tc>
          <w:tcPr>
            <w:tcW w:w="374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60</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3.20.</w:t>
            </w:r>
          </w:p>
        </w:tc>
        <w:tc>
          <w:tcPr>
            <w:tcW w:w="459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Руководитель физического воспитания</w:t>
            </w:r>
          </w:p>
        </w:tc>
        <w:tc>
          <w:tcPr>
            <w:tcW w:w="374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60</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3.21.</w:t>
            </w:r>
          </w:p>
        </w:tc>
        <w:tc>
          <w:tcPr>
            <w:tcW w:w="459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Старший воспитатель</w:t>
            </w:r>
          </w:p>
        </w:tc>
        <w:tc>
          <w:tcPr>
            <w:tcW w:w="374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60</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3.22.</w:t>
            </w:r>
          </w:p>
        </w:tc>
        <w:tc>
          <w:tcPr>
            <w:tcW w:w="459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Старший методист</w:t>
            </w:r>
          </w:p>
        </w:tc>
        <w:tc>
          <w:tcPr>
            <w:tcW w:w="374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60</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3.23.</w:t>
            </w:r>
          </w:p>
        </w:tc>
        <w:tc>
          <w:tcPr>
            <w:tcW w:w="459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Тьютор (за исключением тьютора, занятого в сфере высшего и дополнительного профессионального образования)</w:t>
            </w:r>
          </w:p>
        </w:tc>
        <w:tc>
          <w:tcPr>
            <w:tcW w:w="374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60</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3.24.</w:t>
            </w:r>
          </w:p>
        </w:tc>
        <w:tc>
          <w:tcPr>
            <w:tcW w:w="459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Учитель</w:t>
            </w:r>
          </w:p>
        </w:tc>
        <w:tc>
          <w:tcPr>
            <w:tcW w:w="374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60</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3.25.</w:t>
            </w:r>
          </w:p>
        </w:tc>
        <w:tc>
          <w:tcPr>
            <w:tcW w:w="459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Учитель-дефектолог</w:t>
            </w:r>
          </w:p>
        </w:tc>
        <w:tc>
          <w:tcPr>
            <w:tcW w:w="374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60</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3.26.</w:t>
            </w:r>
          </w:p>
        </w:tc>
        <w:tc>
          <w:tcPr>
            <w:tcW w:w="459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Учитель-логопед (логопед)</w:t>
            </w:r>
          </w:p>
        </w:tc>
        <w:tc>
          <w:tcPr>
            <w:tcW w:w="374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60</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3.27.</w:t>
            </w:r>
          </w:p>
        </w:tc>
        <w:tc>
          <w:tcPr>
            <w:tcW w:w="459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Педагог-библиотекарь</w:t>
            </w:r>
          </w:p>
        </w:tc>
        <w:tc>
          <w:tcPr>
            <w:tcW w:w="374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60</w:t>
            </w:r>
          </w:p>
        </w:tc>
      </w:tr>
      <w:tr w:rsidR="004F3CE2" w:rsidTr="004F3CE2">
        <w:tc>
          <w:tcPr>
            <w:tcW w:w="9014" w:type="dxa"/>
            <w:gridSpan w:val="3"/>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outlineLvl w:val="3"/>
            </w:pPr>
            <w:r>
              <w:t>4. Профессиональная квалификационная группа должностей руководителей структурных подразделений</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4.1.</w:t>
            </w:r>
          </w:p>
        </w:tc>
        <w:tc>
          <w:tcPr>
            <w:tcW w:w="459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Заведующий (начальник) структурным подразделением: кабинетом, лабораторией, отделом, отделением, сектором, учебно-консультационным пунктом, учебной (учебно-производственной) мастерской и другими структурными подразделениями, реализующими общеобразовательную программу и образовательную программу дополнительного образования детей (кроме должностей руководителей структурных подразделений, отнесенных ко второму квалификационному уровню)</w:t>
            </w:r>
          </w:p>
        </w:tc>
        <w:tc>
          <w:tcPr>
            <w:tcW w:w="374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65</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4.2.</w:t>
            </w:r>
          </w:p>
        </w:tc>
        <w:tc>
          <w:tcPr>
            <w:tcW w:w="459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 xml:space="preserve">Заведующий (начальник) обособленным структурным подразделением, реализующим образовательную программу и образовательную программу дополнительного образования детей, начальник (заведующий, директор, руководитель, управляющий): кабинета, лаборатории, отдела, отделения, сектора, учебно-консультационного пункта, учебной (учебно-производственной) мастерской, учебного хозяйства и других </w:t>
            </w:r>
            <w:r>
              <w:lastRenderedPageBreak/>
              <w:t>структурных подразделений образовательной организации (подразделения) начального и среднего профессионального образования (кроме должностей руководителей структурных подразделений, отнесенных к третьему квалификационному уровню)</w:t>
            </w:r>
          </w:p>
        </w:tc>
        <w:tc>
          <w:tcPr>
            <w:tcW w:w="374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lastRenderedPageBreak/>
              <w:t>70</w:t>
            </w:r>
          </w:p>
        </w:tc>
      </w:tr>
    </w:tbl>
    <w:p w:rsidR="004F3CE2" w:rsidRDefault="004F3CE2" w:rsidP="004F3CE2">
      <w:pPr>
        <w:pStyle w:val="ConsPlusNormal"/>
        <w:jc w:val="both"/>
      </w:pPr>
    </w:p>
    <w:p w:rsidR="004F3CE2" w:rsidRDefault="004F3CE2" w:rsidP="004F3CE2">
      <w:pPr>
        <w:pStyle w:val="ConsPlusNormal"/>
        <w:jc w:val="right"/>
        <w:outlineLvl w:val="2"/>
      </w:pPr>
      <w:r>
        <w:t>Таблица 10</w:t>
      </w:r>
    </w:p>
    <w:p w:rsidR="004F3CE2" w:rsidRDefault="004F3CE2" w:rsidP="004F3CE2">
      <w:pPr>
        <w:pStyle w:val="ConsPlusNormal"/>
        <w:jc w:val="both"/>
      </w:pPr>
    </w:p>
    <w:p w:rsidR="004F3CE2" w:rsidRDefault="004F3CE2" w:rsidP="004F3CE2">
      <w:pPr>
        <w:pStyle w:val="ConsPlusTitle"/>
        <w:jc w:val="center"/>
      </w:pPr>
      <w:r>
        <w:t>Предельный совокупный размер весовых коэффициентов</w:t>
      </w:r>
    </w:p>
    <w:p w:rsidR="004F3CE2" w:rsidRDefault="004F3CE2" w:rsidP="004F3CE2">
      <w:pPr>
        <w:pStyle w:val="ConsPlusTitle"/>
        <w:jc w:val="center"/>
      </w:pPr>
      <w:r>
        <w:t>по критериям эффективности деятельности работников культуры</w:t>
      </w:r>
    </w:p>
    <w:p w:rsidR="004F3CE2" w:rsidRDefault="004F3CE2" w:rsidP="004F3CE2">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680"/>
        <w:gridCol w:w="4592"/>
        <w:gridCol w:w="3742"/>
      </w:tblGrid>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N п/п</w:t>
            </w:r>
          </w:p>
        </w:tc>
        <w:tc>
          <w:tcPr>
            <w:tcW w:w="459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Наименование должности</w:t>
            </w:r>
          </w:p>
        </w:tc>
        <w:tc>
          <w:tcPr>
            <w:tcW w:w="374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Предельный совокупный размер весовых коэффициентов</w:t>
            </w:r>
          </w:p>
        </w:tc>
      </w:tr>
      <w:tr w:rsidR="004F3CE2" w:rsidTr="004F3CE2">
        <w:tc>
          <w:tcPr>
            <w:tcW w:w="9014" w:type="dxa"/>
            <w:gridSpan w:val="3"/>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outlineLvl w:val="3"/>
            </w:pPr>
            <w:r>
              <w:t>1. Профессиональная квалификационная группа должностей работников культуры, искусства и кинематографии среднего звена</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1.1.</w:t>
            </w:r>
          </w:p>
        </w:tc>
        <w:tc>
          <w:tcPr>
            <w:tcW w:w="459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Аккомпаниатор</w:t>
            </w:r>
          </w:p>
        </w:tc>
        <w:tc>
          <w:tcPr>
            <w:tcW w:w="374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35</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459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Культорганизатор</w:t>
            </w:r>
          </w:p>
        </w:tc>
        <w:tc>
          <w:tcPr>
            <w:tcW w:w="374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35</w:t>
            </w:r>
          </w:p>
        </w:tc>
      </w:tr>
      <w:tr w:rsidR="004F3CE2" w:rsidTr="004F3CE2">
        <w:tc>
          <w:tcPr>
            <w:tcW w:w="9014" w:type="dxa"/>
            <w:gridSpan w:val="3"/>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outlineLvl w:val="3"/>
            </w:pPr>
            <w:r>
              <w:t>2. Профессиональная квалификационная группа должностей работников культуры ведущего звена</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2.1.</w:t>
            </w:r>
          </w:p>
        </w:tc>
        <w:tc>
          <w:tcPr>
            <w:tcW w:w="459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Библиотекарь</w:t>
            </w:r>
          </w:p>
        </w:tc>
        <w:tc>
          <w:tcPr>
            <w:tcW w:w="374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40</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2.2.</w:t>
            </w:r>
          </w:p>
        </w:tc>
        <w:tc>
          <w:tcPr>
            <w:tcW w:w="459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Звукооператор</w:t>
            </w:r>
          </w:p>
        </w:tc>
        <w:tc>
          <w:tcPr>
            <w:tcW w:w="374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40</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2.3.</w:t>
            </w:r>
          </w:p>
        </w:tc>
        <w:tc>
          <w:tcPr>
            <w:tcW w:w="459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Ведущий библиотекарь</w:t>
            </w:r>
          </w:p>
        </w:tc>
        <w:tc>
          <w:tcPr>
            <w:tcW w:w="374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42</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2.4.</w:t>
            </w:r>
          </w:p>
        </w:tc>
        <w:tc>
          <w:tcPr>
            <w:tcW w:w="459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Художник-декоратор</w:t>
            </w:r>
          </w:p>
        </w:tc>
        <w:tc>
          <w:tcPr>
            <w:tcW w:w="374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45</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2.5.</w:t>
            </w:r>
          </w:p>
        </w:tc>
        <w:tc>
          <w:tcPr>
            <w:tcW w:w="459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Главный библиотекарь</w:t>
            </w:r>
          </w:p>
        </w:tc>
        <w:tc>
          <w:tcPr>
            <w:tcW w:w="374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45</w:t>
            </w:r>
          </w:p>
        </w:tc>
      </w:tr>
      <w:tr w:rsidR="004F3CE2" w:rsidTr="004F3CE2">
        <w:tc>
          <w:tcPr>
            <w:tcW w:w="9014" w:type="dxa"/>
            <w:gridSpan w:val="3"/>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outlineLvl w:val="3"/>
            </w:pPr>
            <w:r>
              <w:t>3. Профессиональная квалификационная группа должностей руководящего состава организации культуры</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3.1.</w:t>
            </w:r>
          </w:p>
        </w:tc>
        <w:tc>
          <w:tcPr>
            <w:tcW w:w="459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Заведующий отделом (сектором) музея</w:t>
            </w:r>
          </w:p>
        </w:tc>
        <w:tc>
          <w:tcPr>
            <w:tcW w:w="374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50</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3.2.</w:t>
            </w:r>
          </w:p>
        </w:tc>
        <w:tc>
          <w:tcPr>
            <w:tcW w:w="459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Заведующий отделом (сектором) библиотеки</w:t>
            </w:r>
          </w:p>
        </w:tc>
        <w:tc>
          <w:tcPr>
            <w:tcW w:w="374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50</w:t>
            </w:r>
          </w:p>
        </w:tc>
      </w:tr>
    </w:tbl>
    <w:p w:rsidR="004F3CE2" w:rsidRDefault="004F3CE2" w:rsidP="004F3CE2">
      <w:pPr>
        <w:pStyle w:val="ConsPlusNormal"/>
        <w:jc w:val="both"/>
      </w:pPr>
    </w:p>
    <w:p w:rsidR="004F3CE2" w:rsidRDefault="004F3CE2" w:rsidP="004F3CE2">
      <w:pPr>
        <w:pStyle w:val="ConsPlusNormal"/>
        <w:jc w:val="right"/>
        <w:outlineLvl w:val="2"/>
      </w:pPr>
      <w:r>
        <w:t>Таблица 11</w:t>
      </w:r>
    </w:p>
    <w:p w:rsidR="004F3CE2" w:rsidRDefault="004F3CE2" w:rsidP="004F3CE2">
      <w:pPr>
        <w:pStyle w:val="ConsPlusNormal"/>
        <w:jc w:val="both"/>
      </w:pPr>
    </w:p>
    <w:p w:rsidR="004F3CE2" w:rsidRDefault="004F3CE2" w:rsidP="004F3CE2">
      <w:pPr>
        <w:pStyle w:val="ConsPlusTitle"/>
        <w:jc w:val="center"/>
      </w:pPr>
      <w:bookmarkStart w:id="6" w:name="Par913"/>
      <w:bookmarkEnd w:id="6"/>
      <w:r>
        <w:t>Предельный совокупный размер весовых коэффициентов</w:t>
      </w:r>
    </w:p>
    <w:p w:rsidR="004F3CE2" w:rsidRDefault="004F3CE2" w:rsidP="004F3CE2">
      <w:pPr>
        <w:pStyle w:val="ConsPlusTitle"/>
        <w:jc w:val="center"/>
      </w:pPr>
      <w:r>
        <w:t>по критериям эффективности деятельности медицинских</w:t>
      </w:r>
    </w:p>
    <w:p w:rsidR="004F3CE2" w:rsidRDefault="004F3CE2" w:rsidP="004F3CE2">
      <w:pPr>
        <w:pStyle w:val="ConsPlusTitle"/>
        <w:jc w:val="center"/>
      </w:pPr>
      <w:r>
        <w:lastRenderedPageBreak/>
        <w:t>работников</w:t>
      </w:r>
    </w:p>
    <w:p w:rsidR="004F3CE2" w:rsidRDefault="004F3CE2" w:rsidP="004F3CE2">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680"/>
        <w:gridCol w:w="4592"/>
        <w:gridCol w:w="3798"/>
      </w:tblGrid>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N п/п</w:t>
            </w:r>
          </w:p>
        </w:tc>
        <w:tc>
          <w:tcPr>
            <w:tcW w:w="459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Наименование должности</w:t>
            </w:r>
          </w:p>
        </w:tc>
        <w:tc>
          <w:tcPr>
            <w:tcW w:w="379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Предельный совокупный размер весовых коэффициентов</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w:t>
            </w:r>
          </w:p>
        </w:tc>
        <w:tc>
          <w:tcPr>
            <w:tcW w:w="459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w:t>
            </w:r>
          </w:p>
        </w:tc>
        <w:tc>
          <w:tcPr>
            <w:tcW w:w="379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w:t>
            </w:r>
          </w:p>
        </w:tc>
      </w:tr>
      <w:tr w:rsidR="004F3CE2" w:rsidTr="004F3CE2">
        <w:tc>
          <w:tcPr>
            <w:tcW w:w="9070" w:type="dxa"/>
            <w:gridSpan w:val="3"/>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outlineLvl w:val="3"/>
            </w:pPr>
            <w:r>
              <w:t>1. Профессиональная квалификационная группа должностей медицинского и фармацевтического персонала первого уровня</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1.1.</w:t>
            </w:r>
          </w:p>
        </w:tc>
        <w:tc>
          <w:tcPr>
            <w:tcW w:w="459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Младшая медицинская сестра по уходу за больными (младший медицинский брат по уходу за больными)</w:t>
            </w:r>
          </w:p>
        </w:tc>
        <w:tc>
          <w:tcPr>
            <w:tcW w:w="379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w:t>
            </w:r>
          </w:p>
        </w:tc>
      </w:tr>
      <w:tr w:rsidR="004F3CE2" w:rsidTr="004F3CE2">
        <w:tc>
          <w:tcPr>
            <w:tcW w:w="9070" w:type="dxa"/>
            <w:gridSpan w:val="3"/>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outlineLvl w:val="3"/>
            </w:pPr>
            <w:r>
              <w:t>2. Профессиональная квалификационная группа должностей среднего медицинского и фармацевтического персонала</w:t>
            </w:r>
          </w:p>
        </w:tc>
      </w:tr>
      <w:tr w:rsidR="004F3CE2" w:rsidTr="004F3CE2">
        <w:tc>
          <w:tcPr>
            <w:tcW w:w="9070" w:type="dxa"/>
            <w:gridSpan w:val="3"/>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outlineLvl w:val="4"/>
            </w:pPr>
            <w:r>
              <w:t>Первый квалификационный уровень</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2.1.</w:t>
            </w:r>
          </w:p>
        </w:tc>
        <w:tc>
          <w:tcPr>
            <w:tcW w:w="459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Инструктор по лечебной физкультуре</w:t>
            </w:r>
          </w:p>
        </w:tc>
        <w:tc>
          <w:tcPr>
            <w:tcW w:w="379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35</w:t>
            </w:r>
          </w:p>
        </w:tc>
      </w:tr>
      <w:tr w:rsidR="004F3CE2" w:rsidTr="004F3CE2">
        <w:tc>
          <w:tcPr>
            <w:tcW w:w="9070" w:type="dxa"/>
            <w:gridSpan w:val="3"/>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outlineLvl w:val="4"/>
            </w:pPr>
            <w:r>
              <w:t>Второй квалификационный уровень</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2.2.</w:t>
            </w:r>
          </w:p>
        </w:tc>
        <w:tc>
          <w:tcPr>
            <w:tcW w:w="459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Медицинская сестра диетическая (медицинский брат диетический)</w:t>
            </w:r>
          </w:p>
        </w:tc>
        <w:tc>
          <w:tcPr>
            <w:tcW w:w="379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37</w:t>
            </w:r>
          </w:p>
        </w:tc>
      </w:tr>
      <w:tr w:rsidR="004F3CE2" w:rsidTr="004F3CE2">
        <w:tc>
          <w:tcPr>
            <w:tcW w:w="9070" w:type="dxa"/>
            <w:gridSpan w:val="3"/>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outlineLvl w:val="4"/>
            </w:pPr>
            <w:r>
              <w:t>Третий квалификационный уровень</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2.3.</w:t>
            </w:r>
          </w:p>
        </w:tc>
        <w:tc>
          <w:tcPr>
            <w:tcW w:w="459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Медицинская сестра (медицинский брат)</w:t>
            </w:r>
          </w:p>
        </w:tc>
        <w:tc>
          <w:tcPr>
            <w:tcW w:w="379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40</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2.4.</w:t>
            </w:r>
          </w:p>
        </w:tc>
        <w:tc>
          <w:tcPr>
            <w:tcW w:w="459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Медицинская сестра по физиотерапии (медицинский брат по физиотерапии)</w:t>
            </w:r>
          </w:p>
        </w:tc>
        <w:tc>
          <w:tcPr>
            <w:tcW w:w="379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40</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2.5.</w:t>
            </w:r>
          </w:p>
        </w:tc>
        <w:tc>
          <w:tcPr>
            <w:tcW w:w="459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Медицинская сестра по массажу (медицинский брат по массажу)</w:t>
            </w:r>
          </w:p>
        </w:tc>
        <w:tc>
          <w:tcPr>
            <w:tcW w:w="379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40</w:t>
            </w:r>
          </w:p>
        </w:tc>
      </w:tr>
      <w:tr w:rsidR="004F3CE2" w:rsidTr="004F3CE2">
        <w:tc>
          <w:tcPr>
            <w:tcW w:w="9070" w:type="dxa"/>
            <w:gridSpan w:val="3"/>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outlineLvl w:val="4"/>
            </w:pPr>
            <w:r>
              <w:t>Четвертый квалификационный уровень</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2.6.</w:t>
            </w:r>
          </w:p>
        </w:tc>
        <w:tc>
          <w:tcPr>
            <w:tcW w:w="459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Фельдшер</w:t>
            </w:r>
          </w:p>
        </w:tc>
        <w:tc>
          <w:tcPr>
            <w:tcW w:w="379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45</w:t>
            </w:r>
          </w:p>
        </w:tc>
      </w:tr>
      <w:tr w:rsidR="004F3CE2" w:rsidTr="004F3CE2">
        <w:tc>
          <w:tcPr>
            <w:tcW w:w="9070" w:type="dxa"/>
            <w:gridSpan w:val="3"/>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outlineLvl w:val="4"/>
            </w:pPr>
            <w:r>
              <w:t>Пятый квалификационный уровень</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2.7.</w:t>
            </w:r>
          </w:p>
        </w:tc>
        <w:tc>
          <w:tcPr>
            <w:tcW w:w="459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Старшая медицинская сестра (старший медицинский брат)</w:t>
            </w:r>
          </w:p>
        </w:tc>
        <w:tc>
          <w:tcPr>
            <w:tcW w:w="379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50</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2.8.</w:t>
            </w:r>
          </w:p>
        </w:tc>
        <w:tc>
          <w:tcPr>
            <w:tcW w:w="459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Заведующий здравпунктом - фельдшер (медицинская сестра (медицинский брат))</w:t>
            </w:r>
          </w:p>
        </w:tc>
        <w:tc>
          <w:tcPr>
            <w:tcW w:w="379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50</w:t>
            </w:r>
          </w:p>
        </w:tc>
      </w:tr>
      <w:tr w:rsidR="004F3CE2" w:rsidTr="004F3CE2">
        <w:tc>
          <w:tcPr>
            <w:tcW w:w="9070" w:type="dxa"/>
            <w:gridSpan w:val="3"/>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outlineLvl w:val="3"/>
            </w:pPr>
            <w:r>
              <w:t>3. Профессиональная квалификационная группа должностей врачей и провизоров</w:t>
            </w:r>
          </w:p>
        </w:tc>
      </w:tr>
      <w:tr w:rsidR="004F3CE2" w:rsidTr="004F3CE2">
        <w:tc>
          <w:tcPr>
            <w:tcW w:w="9070" w:type="dxa"/>
            <w:gridSpan w:val="3"/>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outlineLvl w:val="4"/>
            </w:pPr>
            <w:r>
              <w:lastRenderedPageBreak/>
              <w:t>Второй квалификационный уровень</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3.1.</w:t>
            </w:r>
          </w:p>
        </w:tc>
        <w:tc>
          <w:tcPr>
            <w:tcW w:w="459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Врачи-специалисты (кроме врачей-специалистов, отнесенных к третьему и четвертому квалификационным уровням)</w:t>
            </w:r>
          </w:p>
        </w:tc>
        <w:tc>
          <w:tcPr>
            <w:tcW w:w="379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60</w:t>
            </w:r>
          </w:p>
        </w:tc>
      </w:tr>
    </w:tbl>
    <w:p w:rsidR="004F3CE2" w:rsidRDefault="004F3CE2" w:rsidP="004F3CE2">
      <w:pPr>
        <w:pStyle w:val="ConsPlusNormal"/>
        <w:jc w:val="both"/>
      </w:pPr>
    </w:p>
    <w:p w:rsidR="004F3CE2" w:rsidRDefault="004F3CE2" w:rsidP="004F3CE2">
      <w:pPr>
        <w:pStyle w:val="ConsPlusNormal"/>
        <w:ind w:firstLine="540"/>
        <w:jc w:val="both"/>
      </w:pPr>
      <w:r>
        <w:t>5.7.10. Типовые критерии эффективности деятельности работников общеобразовательных организаций, их весовые коэффициенты утверждаются Министерством образования и науки Республики Татарстан.</w:t>
      </w:r>
    </w:p>
    <w:p w:rsidR="004F3CE2" w:rsidRDefault="004F3CE2" w:rsidP="004F3CE2">
      <w:pPr>
        <w:pStyle w:val="ConsPlusNormal"/>
        <w:spacing w:before="240"/>
        <w:ind w:firstLine="540"/>
        <w:jc w:val="both"/>
      </w:pPr>
      <w:r>
        <w:t>5.7.11. В общеобразовательной организации формируется фонд выплат стимулирующего характера за качество выполняемых работ, объем (FOT</w:t>
      </w:r>
      <w:r>
        <w:rPr>
          <w:vertAlign w:val="subscript"/>
        </w:rPr>
        <w:t>k</w:t>
      </w:r>
      <w:r>
        <w:t>) которого рассчитывается по формуле:</w:t>
      </w:r>
    </w:p>
    <w:p w:rsidR="004F3CE2" w:rsidRDefault="004F3CE2" w:rsidP="004F3CE2">
      <w:pPr>
        <w:pStyle w:val="ConsPlusNormal"/>
        <w:jc w:val="both"/>
      </w:pPr>
    </w:p>
    <w:p w:rsidR="004F3CE2" w:rsidRDefault="004F3CE2" w:rsidP="004F3CE2">
      <w:pPr>
        <w:pStyle w:val="ConsPlusNormal"/>
        <w:jc w:val="center"/>
      </w:pPr>
      <w:r>
        <w:rPr>
          <w:noProof/>
          <w:position w:val="-24"/>
        </w:rPr>
        <w:drawing>
          <wp:inline distT="0" distB="0" distL="0" distR="0">
            <wp:extent cx="1864995" cy="461010"/>
            <wp:effectExtent l="0" t="0" r="0" b="0"/>
            <wp:docPr id="308" name="Рисунок 3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3"/>
                    <pic:cNvPicPr>
                      <a:picLocks noChangeAspect="1" noChangeArrowheads="1"/>
                    </pic:cNvPicPr>
                  </pic:nvPicPr>
                  <pic:blipFill>
                    <a:blip r:embed="rId57" cstate="print">
                      <a:extLst>
                        <a:ext uri="{28A0092B-C50C-407E-A947-70E740481C1C}">
                          <a14:useLocalDpi xmlns:a14="http://schemas.microsoft.com/office/drawing/2010/main" val="0"/>
                        </a:ext>
                      </a:extLst>
                    </a:blip>
                    <a:srcRect/>
                    <a:stretch>
                      <a:fillRect/>
                    </a:stretch>
                  </pic:blipFill>
                  <pic:spPr bwMode="auto">
                    <a:xfrm>
                      <a:off x="0" y="0"/>
                      <a:ext cx="1864995" cy="461010"/>
                    </a:xfrm>
                    <a:prstGeom prst="rect">
                      <a:avLst/>
                    </a:prstGeom>
                    <a:noFill/>
                    <a:ln>
                      <a:noFill/>
                    </a:ln>
                  </pic:spPr>
                </pic:pic>
              </a:graphicData>
            </a:graphic>
          </wp:inline>
        </w:drawing>
      </w:r>
    </w:p>
    <w:p w:rsidR="004F3CE2" w:rsidRDefault="004F3CE2" w:rsidP="004F3CE2">
      <w:pPr>
        <w:pStyle w:val="ConsPlusNormal"/>
        <w:jc w:val="both"/>
      </w:pPr>
    </w:p>
    <w:p w:rsidR="004F3CE2" w:rsidRDefault="004F3CE2" w:rsidP="004F3CE2">
      <w:pPr>
        <w:pStyle w:val="ConsPlusNormal"/>
        <w:ind w:firstLine="540"/>
        <w:jc w:val="both"/>
      </w:pPr>
      <w:r>
        <w:t>где:</w:t>
      </w:r>
    </w:p>
    <w:p w:rsidR="004F3CE2" w:rsidRDefault="004F3CE2" w:rsidP="004F3CE2">
      <w:pPr>
        <w:pStyle w:val="ConsPlusNormal"/>
        <w:spacing w:before="240"/>
        <w:ind w:firstLine="540"/>
        <w:jc w:val="both"/>
      </w:pPr>
      <w:r>
        <w:t>FOT</w:t>
      </w:r>
      <w:r>
        <w:rPr>
          <w:vertAlign w:val="subscript"/>
        </w:rPr>
        <w:t>do</w:t>
      </w:r>
      <w:r>
        <w:t xml:space="preserve"> - фонд оплаты труда работников общеобразовательной организации по должностным окладам работников по основному месту работы (за исключением работников, занимающих должности учителей и преподавателей);</w:t>
      </w:r>
    </w:p>
    <w:p w:rsidR="004F3CE2" w:rsidRDefault="004F3CE2" w:rsidP="004F3CE2">
      <w:pPr>
        <w:pStyle w:val="ConsPlusNormal"/>
        <w:spacing w:before="240"/>
        <w:ind w:firstLine="540"/>
        <w:jc w:val="both"/>
      </w:pPr>
      <w:r>
        <w:t>D</w:t>
      </w:r>
      <w:r>
        <w:rPr>
          <w:vertAlign w:val="subscript"/>
        </w:rPr>
        <w:t>k</w:t>
      </w:r>
      <w:r>
        <w:t xml:space="preserve"> - доля фонда оплаты труда на выплаты стимулирующего характера за качество выполняемых работ.</w:t>
      </w:r>
    </w:p>
    <w:p w:rsidR="004F3CE2" w:rsidRDefault="004F3CE2" w:rsidP="004F3CE2">
      <w:pPr>
        <w:pStyle w:val="ConsPlusNormal"/>
        <w:spacing w:before="240"/>
        <w:ind w:firstLine="540"/>
        <w:jc w:val="both"/>
      </w:pPr>
      <w:r>
        <w:t>Рекомендуемая доля фонда оплаты труда на выплаты стимулирующего характера за качество выполняемых работ принимается в размере 16 процентов.</w:t>
      </w:r>
    </w:p>
    <w:p w:rsidR="004F3CE2" w:rsidRDefault="004F3CE2" w:rsidP="004F3CE2">
      <w:pPr>
        <w:pStyle w:val="ConsPlusNormal"/>
        <w:jc w:val="both"/>
      </w:pPr>
    </w:p>
    <w:p w:rsidR="004F3CE2" w:rsidRDefault="004F3CE2" w:rsidP="004F3CE2">
      <w:pPr>
        <w:pStyle w:val="ConsPlusTitle"/>
        <w:jc w:val="center"/>
        <w:outlineLvl w:val="1"/>
      </w:pPr>
      <w:r>
        <w:t>VI. Выплаты компенсационного характера</w:t>
      </w:r>
    </w:p>
    <w:p w:rsidR="004F3CE2" w:rsidRDefault="004F3CE2" w:rsidP="004F3CE2">
      <w:pPr>
        <w:pStyle w:val="ConsPlusNormal"/>
        <w:jc w:val="both"/>
      </w:pPr>
    </w:p>
    <w:p w:rsidR="004F3CE2" w:rsidRDefault="004F3CE2" w:rsidP="004F3CE2">
      <w:pPr>
        <w:pStyle w:val="ConsPlusNormal"/>
        <w:ind w:firstLine="540"/>
        <w:jc w:val="both"/>
      </w:pPr>
      <w:r>
        <w:t>6.1. К выплатам компенсационного характера в общеобразовательных организациях относятся:</w:t>
      </w:r>
    </w:p>
    <w:p w:rsidR="004F3CE2" w:rsidRDefault="004F3CE2" w:rsidP="004F3CE2">
      <w:pPr>
        <w:pStyle w:val="ConsPlusNormal"/>
        <w:spacing w:before="240"/>
        <w:ind w:firstLine="540"/>
        <w:jc w:val="both"/>
      </w:pPr>
      <w:r>
        <w:t>выплаты компенсационного характера работникам, занятым на работах с вредными и (или) опасными условиями труда;</w:t>
      </w:r>
    </w:p>
    <w:p w:rsidR="004F3CE2" w:rsidRDefault="004F3CE2" w:rsidP="004F3CE2">
      <w:pPr>
        <w:pStyle w:val="ConsPlusNormal"/>
        <w:spacing w:before="240"/>
        <w:ind w:firstLine="540"/>
        <w:jc w:val="both"/>
      </w:pPr>
      <w:r>
        <w:t>выплаты компенсационного характера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выполнении работ в других условиях, отклоняющихся от нормальных);</w:t>
      </w:r>
    </w:p>
    <w:p w:rsidR="004F3CE2" w:rsidRDefault="004F3CE2" w:rsidP="004F3CE2">
      <w:pPr>
        <w:pStyle w:val="ConsPlusNormal"/>
        <w:spacing w:before="240"/>
        <w:ind w:firstLine="540"/>
        <w:jc w:val="both"/>
      </w:pPr>
      <w:r>
        <w:t>выплаты компенсационного характера педагогическим работникам за дополнительные виды работ;</w:t>
      </w:r>
    </w:p>
    <w:p w:rsidR="004F3CE2" w:rsidRDefault="004F3CE2" w:rsidP="004F3CE2">
      <w:pPr>
        <w:pStyle w:val="ConsPlusNormal"/>
        <w:spacing w:before="240"/>
        <w:ind w:firstLine="540"/>
        <w:jc w:val="both"/>
      </w:pPr>
      <w:r>
        <w:t>выплаты компенсационного характера за работу с определенными категориями воспитанников (обучающихся);</w:t>
      </w:r>
    </w:p>
    <w:p w:rsidR="004F3CE2" w:rsidRDefault="004F3CE2" w:rsidP="004F3CE2">
      <w:pPr>
        <w:pStyle w:val="ConsPlusNormal"/>
        <w:spacing w:before="240"/>
        <w:ind w:firstLine="540"/>
        <w:jc w:val="both"/>
      </w:pPr>
      <w:r>
        <w:lastRenderedPageBreak/>
        <w:t>выплаты компенсационного характера за работу (в общеобразовательных организациях для детей с ограниченными возможностями здоровья) работникам профессиональных квалификационных групп должностей медицинских и фармацевтических работников в отдельных общеобразовательных организациях;</w:t>
      </w:r>
    </w:p>
    <w:p w:rsidR="004F3CE2" w:rsidRDefault="004F3CE2" w:rsidP="004F3CE2">
      <w:pPr>
        <w:pStyle w:val="ConsPlusNormal"/>
        <w:spacing w:before="240"/>
        <w:ind w:firstLine="540"/>
        <w:jc w:val="both"/>
      </w:pPr>
      <w:r>
        <w:t>выплаты компенсационного характера за специфику образовательной программы.</w:t>
      </w:r>
    </w:p>
    <w:p w:rsidR="004F3CE2" w:rsidRDefault="004F3CE2" w:rsidP="004F3CE2">
      <w:pPr>
        <w:pStyle w:val="ConsPlusNormal"/>
        <w:spacing w:before="240"/>
        <w:ind w:firstLine="540"/>
        <w:jc w:val="both"/>
      </w:pPr>
      <w:r>
        <w:t>Выплаты компенсационного характера, размеры и условия их осуществления устанавливаются коллективными договорами, локальными нормативными актами, трудовым договором в соответствии с трудовым законодательством и иными нормативными правовыми актами, содержащими нормы трудового права.</w:t>
      </w:r>
    </w:p>
    <w:p w:rsidR="004F3CE2" w:rsidRDefault="004F3CE2" w:rsidP="004F3CE2">
      <w:pPr>
        <w:pStyle w:val="ConsPlusNormal"/>
        <w:spacing w:before="240"/>
        <w:ind w:firstLine="540"/>
        <w:jc w:val="both"/>
      </w:pPr>
      <w:r>
        <w:t>6.2. Выплаты компенсационного характера работникам, занятым на работах с вредными и (или) опасными условиями труда (B</w:t>
      </w:r>
      <w:r>
        <w:rPr>
          <w:vertAlign w:val="subscript"/>
        </w:rPr>
        <w:t>kh</w:t>
      </w:r>
      <w:r>
        <w:t>), рассчитываются по формуле:</w:t>
      </w:r>
    </w:p>
    <w:p w:rsidR="004F3CE2" w:rsidRDefault="004F3CE2" w:rsidP="004F3CE2">
      <w:pPr>
        <w:pStyle w:val="ConsPlusNormal"/>
        <w:jc w:val="both"/>
      </w:pPr>
    </w:p>
    <w:p w:rsidR="004F3CE2" w:rsidRDefault="004F3CE2" w:rsidP="004F3CE2">
      <w:pPr>
        <w:pStyle w:val="ConsPlusNormal"/>
        <w:jc w:val="center"/>
      </w:pPr>
      <w:r>
        <w:rPr>
          <w:noProof/>
          <w:position w:val="-33"/>
        </w:rPr>
        <w:drawing>
          <wp:inline distT="0" distB="0" distL="0" distR="0">
            <wp:extent cx="2527300" cy="582930"/>
            <wp:effectExtent l="0" t="0" r="0" b="0"/>
            <wp:docPr id="307" name="Рисунок 3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4"/>
                    <pic:cNvPicPr>
                      <a:picLocks noChangeAspect="1" noChangeArrowheads="1"/>
                    </pic:cNvPicPr>
                  </pic:nvPicPr>
                  <pic:blipFill>
                    <a:blip r:embed="rId58" cstate="print">
                      <a:extLst>
                        <a:ext uri="{28A0092B-C50C-407E-A947-70E740481C1C}">
                          <a14:useLocalDpi xmlns:a14="http://schemas.microsoft.com/office/drawing/2010/main" val="0"/>
                        </a:ext>
                      </a:extLst>
                    </a:blip>
                    <a:srcRect/>
                    <a:stretch>
                      <a:fillRect/>
                    </a:stretch>
                  </pic:blipFill>
                  <pic:spPr bwMode="auto">
                    <a:xfrm>
                      <a:off x="0" y="0"/>
                      <a:ext cx="2527300" cy="582930"/>
                    </a:xfrm>
                    <a:prstGeom prst="rect">
                      <a:avLst/>
                    </a:prstGeom>
                    <a:noFill/>
                    <a:ln>
                      <a:noFill/>
                    </a:ln>
                  </pic:spPr>
                </pic:pic>
              </a:graphicData>
            </a:graphic>
          </wp:inline>
        </w:drawing>
      </w:r>
    </w:p>
    <w:p w:rsidR="004F3CE2" w:rsidRDefault="004F3CE2" w:rsidP="004F3CE2">
      <w:pPr>
        <w:pStyle w:val="ConsPlusNormal"/>
        <w:jc w:val="both"/>
      </w:pPr>
    </w:p>
    <w:p w:rsidR="004F3CE2" w:rsidRDefault="004F3CE2" w:rsidP="004F3CE2">
      <w:pPr>
        <w:pStyle w:val="ConsPlusNormal"/>
        <w:ind w:firstLine="540"/>
        <w:jc w:val="both"/>
      </w:pPr>
      <w:r>
        <w:t>где:</w:t>
      </w:r>
    </w:p>
    <w:p w:rsidR="004F3CE2" w:rsidRDefault="004F3CE2" w:rsidP="004F3CE2">
      <w:pPr>
        <w:pStyle w:val="ConsPlusNormal"/>
        <w:spacing w:before="240"/>
        <w:ind w:firstLine="540"/>
        <w:jc w:val="both"/>
      </w:pPr>
      <w:r>
        <w:t>O</w:t>
      </w:r>
      <w:r>
        <w:rPr>
          <w:vertAlign w:val="subscript"/>
        </w:rPr>
        <w:t>b</w:t>
      </w:r>
      <w:r>
        <w:t xml:space="preserve"> - размер базового оклада работников общеобразовательных организаций, принимаемый в соответствии с </w:t>
      </w:r>
      <w:hyperlink w:anchor="Par80" w:tooltip="II. Определение базовых окладов работников" w:history="1">
        <w:r>
          <w:rPr>
            <w:color w:val="0000FF"/>
          </w:rPr>
          <w:t>разделом II</w:t>
        </w:r>
      </w:hyperlink>
      <w:r>
        <w:t xml:space="preserve"> настоящего Положения;</w:t>
      </w:r>
    </w:p>
    <w:p w:rsidR="004F3CE2" w:rsidRDefault="004F3CE2" w:rsidP="004F3CE2">
      <w:pPr>
        <w:pStyle w:val="ConsPlusNormal"/>
        <w:spacing w:before="240"/>
        <w:ind w:firstLine="540"/>
        <w:jc w:val="both"/>
      </w:pPr>
      <w:r>
        <w:t>H</w:t>
      </w:r>
      <w:r>
        <w:rPr>
          <w:vertAlign w:val="subscript"/>
        </w:rPr>
        <w:t>fk</w:t>
      </w:r>
      <w:r>
        <w:t xml:space="preserve"> - фактически отработанное время, по которому законодательством предусмотрена выплата компенсационного характера, в часах;</w:t>
      </w:r>
    </w:p>
    <w:p w:rsidR="004F3CE2" w:rsidRDefault="004F3CE2" w:rsidP="004F3CE2">
      <w:pPr>
        <w:pStyle w:val="ConsPlusNormal"/>
        <w:spacing w:before="240"/>
        <w:ind w:firstLine="540"/>
        <w:jc w:val="both"/>
      </w:pPr>
      <w:r>
        <w:t>H</w:t>
      </w:r>
      <w:r>
        <w:rPr>
          <w:vertAlign w:val="subscript"/>
        </w:rPr>
        <w:t>N</w:t>
      </w:r>
      <w:r>
        <w:t xml:space="preserve"> - норма часов за ставку заработной платы работников общеобразовательной организации, установленная </w:t>
      </w:r>
      <w:hyperlink w:anchor="Par211" w:tooltip="III. Норма часов за ставку заработной платы (базовый оклад)" w:history="1">
        <w:r>
          <w:rPr>
            <w:color w:val="0000FF"/>
          </w:rPr>
          <w:t>разделом III</w:t>
        </w:r>
      </w:hyperlink>
      <w:r>
        <w:t xml:space="preserve"> настоящего Положения;</w:t>
      </w:r>
    </w:p>
    <w:p w:rsidR="004F3CE2" w:rsidRDefault="004F3CE2" w:rsidP="004F3CE2">
      <w:pPr>
        <w:pStyle w:val="ConsPlusNormal"/>
        <w:spacing w:before="240"/>
        <w:ind w:firstLine="540"/>
        <w:jc w:val="both"/>
      </w:pPr>
      <w:r>
        <w:t>P - компенсация на обеспечение книгоиздательской продукцией и периодическими изданиями в размере 100 рублей устанавливается педагогическим работникам пропорционально учебной нагрузке, но не более чем на одну ставку по основному месту работы;</w:t>
      </w:r>
    </w:p>
    <w:p w:rsidR="004F3CE2" w:rsidRDefault="004F3CE2" w:rsidP="004F3CE2">
      <w:pPr>
        <w:pStyle w:val="ConsPlusNormal"/>
        <w:spacing w:before="240"/>
        <w:ind w:firstLine="540"/>
        <w:jc w:val="both"/>
      </w:pPr>
      <w:r>
        <w:t>D</w:t>
      </w:r>
      <w:r>
        <w:rPr>
          <w:vertAlign w:val="subscript"/>
        </w:rPr>
        <w:t>kh</w:t>
      </w:r>
      <w:r>
        <w:t xml:space="preserve"> - размер надбавки за выплату компенсационного характера работникам, занятым на работах с вредными и (или) опасными условиями труда, определяемый в соответствии с Трудовым </w:t>
      </w:r>
      <w:hyperlink r:id="rId59" w:tooltip="&quot;Трудовой кодекс Российской Федерации&quot; от 30.12.2001 N 197-ФЗ (ред. от 13.12.2024)------------ Недействующая редакция{КонсультантПлюс}" w:history="1">
        <w:r>
          <w:rPr>
            <w:color w:val="0000FF"/>
          </w:rPr>
          <w:t>кодексом</w:t>
        </w:r>
      </w:hyperlink>
      <w:r>
        <w:t xml:space="preserve"> Российской Федерации.</w:t>
      </w:r>
    </w:p>
    <w:p w:rsidR="004F3CE2" w:rsidRDefault="004F3CE2" w:rsidP="004F3CE2">
      <w:pPr>
        <w:pStyle w:val="ConsPlusNormal"/>
        <w:spacing w:before="240"/>
        <w:ind w:firstLine="540"/>
        <w:jc w:val="both"/>
      </w:pPr>
      <w:r>
        <w:t>Оплата труда работников, занятых на работах с вредными и (или) опасными условиями труда, устанавливается в повышенном размере по сравнению с оплатой труда, установленной для различных видов работ с нормальными условиями труда, на основании специальной оценки условий труда в размере 4 процентов.</w:t>
      </w:r>
    </w:p>
    <w:p w:rsidR="004F3CE2" w:rsidRDefault="004F3CE2" w:rsidP="004F3CE2">
      <w:pPr>
        <w:pStyle w:val="ConsPlusNormal"/>
        <w:spacing w:before="240"/>
        <w:ind w:firstLine="540"/>
        <w:jc w:val="both"/>
      </w:pPr>
      <w:r>
        <w:t>К оплате труда работников государственных оздоровительных общеобразовательных организаций санаторного типа для детей, нуждающихся в длительном лечении, непосредственно участвующих в оказании противотуберкулезной помощи и занятие которых связано с опасностью инфицирования микобактериями туберкулеза, устанавливается дополнительная надбавка за работу с вредными и (или) опасными условиями труда в размере 25 процентов.</w:t>
      </w:r>
    </w:p>
    <w:p w:rsidR="004F3CE2" w:rsidRDefault="004F3CE2" w:rsidP="004F3CE2">
      <w:pPr>
        <w:pStyle w:val="ConsPlusNormal"/>
        <w:spacing w:before="240"/>
        <w:ind w:firstLine="540"/>
        <w:jc w:val="both"/>
      </w:pPr>
      <w:r>
        <w:lastRenderedPageBreak/>
        <w:t>6.3. Выплаты компенсационного характера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 устанавливаются за каждый час работы в ночное время в повышенном размере по сравнению с работой в нормальных условиях, но не ниже размеров, определенных законами и иными нормативными правовыми актами.</w:t>
      </w:r>
    </w:p>
    <w:p w:rsidR="004F3CE2" w:rsidRDefault="004F3CE2" w:rsidP="004F3CE2">
      <w:pPr>
        <w:pStyle w:val="ConsPlusNormal"/>
        <w:spacing w:before="240"/>
        <w:ind w:firstLine="540"/>
        <w:jc w:val="both"/>
      </w:pPr>
      <w:r>
        <w:t>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 при этом работникам, получающим должностной оклад, - в размере не менее одинарной дневной или часовой базовой ставки сверх оклада, если работа в выходной и нерабочий праздничный день производилась в пределах месячной нормы рабочего времени, и в размере не менее двойной часовой или дневной ставки сверх базового оклада, если работа производилась сверх месячной нормы.</w:t>
      </w:r>
    </w:p>
    <w:p w:rsidR="004F3CE2" w:rsidRDefault="004F3CE2" w:rsidP="004F3CE2">
      <w:pPr>
        <w:pStyle w:val="ConsPlusNormal"/>
        <w:spacing w:before="240"/>
        <w:ind w:firstLine="540"/>
        <w:jc w:val="both"/>
      </w:pPr>
      <w:r>
        <w:t>6.3.1. 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4F3CE2" w:rsidRDefault="004F3CE2" w:rsidP="004F3CE2">
      <w:pPr>
        <w:pStyle w:val="ConsPlusNormal"/>
        <w:spacing w:before="240"/>
        <w:ind w:firstLine="540"/>
        <w:jc w:val="both"/>
      </w:pPr>
      <w:r>
        <w:t>6.4. Выплаты компенсационного характера педагогическим работникам за дополнительные виды работ включают в себя:</w:t>
      </w:r>
    </w:p>
    <w:p w:rsidR="004F3CE2" w:rsidRDefault="004F3CE2" w:rsidP="004F3CE2">
      <w:pPr>
        <w:pStyle w:val="ConsPlusNormal"/>
        <w:spacing w:before="240"/>
        <w:ind w:firstLine="540"/>
        <w:jc w:val="both"/>
      </w:pPr>
      <w:r>
        <w:t>выплаты компенсационного характера за осуществление функций классного руководителя по общеобразовательной организации и координации воспитательной работы с обучающимися;</w:t>
      </w:r>
    </w:p>
    <w:p w:rsidR="004F3CE2" w:rsidRDefault="004F3CE2" w:rsidP="004F3CE2">
      <w:pPr>
        <w:pStyle w:val="ConsPlusNormal"/>
        <w:spacing w:before="240"/>
        <w:ind w:firstLine="540"/>
        <w:jc w:val="both"/>
      </w:pPr>
      <w:r>
        <w:t>выплаты компенсационного характера за проверку письменных работ (проверку тетрадей);</w:t>
      </w:r>
    </w:p>
    <w:p w:rsidR="004F3CE2" w:rsidRDefault="004F3CE2" w:rsidP="004F3CE2">
      <w:pPr>
        <w:pStyle w:val="ConsPlusNormal"/>
        <w:spacing w:before="240"/>
        <w:ind w:firstLine="540"/>
        <w:jc w:val="both"/>
      </w:pPr>
      <w:r>
        <w:t>выплаты компенсационного характера за заведование учебными кабинетами, учебными мастерскими, спортивными залами, лабораториями, учебно-опытными участками, музеями;</w:t>
      </w:r>
    </w:p>
    <w:p w:rsidR="004F3CE2" w:rsidRDefault="004F3CE2" w:rsidP="004F3CE2">
      <w:pPr>
        <w:pStyle w:val="ConsPlusNormal"/>
        <w:spacing w:before="240"/>
        <w:ind w:firstLine="540"/>
        <w:jc w:val="both"/>
      </w:pPr>
      <w:r>
        <w:t>выплаты компенсационного характера за руководство предметной, методической или цикловой комиссией, методическими объединениями.</w:t>
      </w:r>
    </w:p>
    <w:p w:rsidR="004F3CE2" w:rsidRDefault="004F3CE2" w:rsidP="004F3CE2">
      <w:pPr>
        <w:pStyle w:val="ConsPlusNormal"/>
        <w:spacing w:before="240"/>
        <w:ind w:firstLine="540"/>
        <w:jc w:val="both"/>
      </w:pPr>
      <w:r>
        <w:t xml:space="preserve">6.4.1 Выплаты компенсационного характера за осуществление функций классного руководителя по общеобразовательной организации и координации воспитательной работы с обучающимися </w:t>
      </w:r>
      <w:r>
        <w:rPr>
          <w:noProof/>
          <w:position w:val="-13"/>
        </w:rPr>
        <w:drawing>
          <wp:inline distT="0" distB="0" distL="0" distR="0">
            <wp:extent cx="453390" cy="331470"/>
            <wp:effectExtent l="0" t="0" r="0" b="0"/>
            <wp:docPr id="306" name="Рисунок 3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5"/>
                    <pic:cNvPicPr>
                      <a:picLocks noChangeAspect="1" noChangeArrowheads="1"/>
                    </pic:cNvPicPr>
                  </pic:nvPicPr>
                  <pic:blipFill>
                    <a:blip r:embed="rId60" cstate="print">
                      <a:extLst>
                        <a:ext uri="{28A0092B-C50C-407E-A947-70E740481C1C}">
                          <a14:useLocalDpi xmlns:a14="http://schemas.microsoft.com/office/drawing/2010/main" val="0"/>
                        </a:ext>
                      </a:extLst>
                    </a:blip>
                    <a:srcRect/>
                    <a:stretch>
                      <a:fillRect/>
                    </a:stretch>
                  </pic:blipFill>
                  <pic:spPr bwMode="auto">
                    <a:xfrm>
                      <a:off x="0" y="0"/>
                      <a:ext cx="453390" cy="331470"/>
                    </a:xfrm>
                    <a:prstGeom prst="rect">
                      <a:avLst/>
                    </a:prstGeom>
                    <a:noFill/>
                    <a:ln>
                      <a:noFill/>
                    </a:ln>
                  </pic:spPr>
                </pic:pic>
              </a:graphicData>
            </a:graphic>
          </wp:inline>
        </w:drawing>
      </w:r>
      <w:r>
        <w:t xml:space="preserve"> устанавливаются один раз в год на начало учебного года и рассчитываются по формуле:</w:t>
      </w:r>
    </w:p>
    <w:p w:rsidR="004F3CE2" w:rsidRDefault="004F3CE2" w:rsidP="004F3CE2">
      <w:pPr>
        <w:pStyle w:val="ConsPlusNormal"/>
        <w:jc w:val="both"/>
      </w:pPr>
    </w:p>
    <w:p w:rsidR="004F3CE2" w:rsidRDefault="004F3CE2" w:rsidP="004F3CE2">
      <w:pPr>
        <w:pStyle w:val="ConsPlusNormal"/>
        <w:jc w:val="center"/>
      </w:pPr>
      <w:r>
        <w:rPr>
          <w:noProof/>
          <w:position w:val="-10"/>
        </w:rPr>
        <w:drawing>
          <wp:inline distT="0" distB="0" distL="0" distR="0">
            <wp:extent cx="1475740" cy="280670"/>
            <wp:effectExtent l="0" t="0" r="0" b="0"/>
            <wp:docPr id="305" name="Рисунок 3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6"/>
                    <pic:cNvPicPr>
                      <a:picLocks noChangeAspect="1" noChangeArrowheads="1"/>
                    </pic:cNvPicPr>
                  </pic:nvPicPr>
                  <pic:blipFill>
                    <a:blip r:embed="rId61" cstate="print">
                      <a:extLst>
                        <a:ext uri="{28A0092B-C50C-407E-A947-70E740481C1C}">
                          <a14:useLocalDpi xmlns:a14="http://schemas.microsoft.com/office/drawing/2010/main" val="0"/>
                        </a:ext>
                      </a:extLst>
                    </a:blip>
                    <a:srcRect/>
                    <a:stretch>
                      <a:fillRect/>
                    </a:stretch>
                  </pic:blipFill>
                  <pic:spPr bwMode="auto">
                    <a:xfrm>
                      <a:off x="0" y="0"/>
                      <a:ext cx="1475740" cy="280670"/>
                    </a:xfrm>
                    <a:prstGeom prst="rect">
                      <a:avLst/>
                    </a:prstGeom>
                    <a:noFill/>
                    <a:ln>
                      <a:noFill/>
                    </a:ln>
                  </pic:spPr>
                </pic:pic>
              </a:graphicData>
            </a:graphic>
          </wp:inline>
        </w:drawing>
      </w:r>
    </w:p>
    <w:p w:rsidR="004F3CE2" w:rsidRDefault="004F3CE2" w:rsidP="004F3CE2">
      <w:pPr>
        <w:pStyle w:val="ConsPlusNormal"/>
        <w:jc w:val="both"/>
      </w:pPr>
    </w:p>
    <w:p w:rsidR="004F3CE2" w:rsidRDefault="004F3CE2" w:rsidP="004F3CE2">
      <w:pPr>
        <w:pStyle w:val="ConsPlusNormal"/>
        <w:ind w:firstLine="540"/>
        <w:jc w:val="both"/>
      </w:pPr>
      <w:r>
        <w:t>где:</w:t>
      </w:r>
    </w:p>
    <w:p w:rsidR="004F3CE2" w:rsidRDefault="004F3CE2" w:rsidP="004F3CE2">
      <w:pPr>
        <w:pStyle w:val="ConsPlusNormal"/>
        <w:spacing w:before="240"/>
        <w:ind w:firstLine="540"/>
        <w:jc w:val="both"/>
      </w:pPr>
      <w:r>
        <w:t>A - постоянная часть выплат за осуществление функций классного руководителя по общеобразовательной организации и координации воспитательной работы с обучающимися;</w:t>
      </w:r>
    </w:p>
    <w:p w:rsidR="004F3CE2" w:rsidRDefault="004F3CE2" w:rsidP="004F3CE2">
      <w:pPr>
        <w:pStyle w:val="ConsPlusNormal"/>
        <w:spacing w:before="240"/>
        <w:ind w:firstLine="540"/>
        <w:jc w:val="both"/>
      </w:pPr>
      <w:r>
        <w:t>K</w:t>
      </w:r>
      <w:r>
        <w:rPr>
          <w:vertAlign w:val="subscript"/>
        </w:rPr>
        <w:t>r</w:t>
      </w:r>
      <w:r>
        <w:t xml:space="preserve"> - переменная часть выплат за осуществление функций классного руководителя по общеобразовательной организации и координации воспитательной работы с обучающимися;</w:t>
      </w:r>
    </w:p>
    <w:p w:rsidR="004F3CE2" w:rsidRDefault="004F3CE2" w:rsidP="004F3CE2">
      <w:pPr>
        <w:pStyle w:val="ConsPlusNormal"/>
        <w:spacing w:before="240"/>
        <w:ind w:firstLine="540"/>
        <w:jc w:val="both"/>
      </w:pPr>
      <w:r>
        <w:lastRenderedPageBreak/>
        <w:t>Y</w:t>
      </w:r>
      <w:r>
        <w:rPr>
          <w:vertAlign w:val="subscript"/>
        </w:rPr>
        <w:t>k</w:t>
      </w:r>
      <w:r>
        <w:t xml:space="preserve"> - численность обучающихся в классе.</w:t>
      </w:r>
    </w:p>
    <w:p w:rsidR="004F3CE2" w:rsidRDefault="004F3CE2" w:rsidP="004F3CE2">
      <w:pPr>
        <w:pStyle w:val="ConsPlusNormal"/>
        <w:spacing w:before="240"/>
        <w:ind w:firstLine="540"/>
        <w:jc w:val="both"/>
      </w:pPr>
      <w:r>
        <w:t>Размер постоянной части выплат за осуществление функций классного руководителя по общеобразовательной организации и координации воспитательной работы с обучающимися составляет 550 рублей в месяц, размер переменной части выплат за осуществление указанных функций - 80 рублей в месяц.</w:t>
      </w:r>
    </w:p>
    <w:p w:rsidR="004F3CE2" w:rsidRDefault="004F3CE2" w:rsidP="004F3CE2">
      <w:pPr>
        <w:pStyle w:val="ConsPlusNormal"/>
        <w:spacing w:before="240"/>
        <w:ind w:firstLine="540"/>
        <w:jc w:val="both"/>
      </w:pPr>
      <w:r>
        <w:t xml:space="preserve">6.4.2 Выплаты компенсационного характера за проверку письменных работ (проверку тетрадей) </w:t>
      </w:r>
      <w:r>
        <w:rPr>
          <w:noProof/>
          <w:position w:val="-13"/>
        </w:rPr>
        <w:drawing>
          <wp:inline distT="0" distB="0" distL="0" distR="0">
            <wp:extent cx="453390" cy="331470"/>
            <wp:effectExtent l="0" t="0" r="0" b="0"/>
            <wp:docPr id="304" name="Рисунок 3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7"/>
                    <pic:cNvPicPr>
                      <a:picLocks noChangeAspect="1" noChangeArrowheads="1"/>
                    </pic:cNvPicPr>
                  </pic:nvPicPr>
                  <pic:blipFill>
                    <a:blip r:embed="rId62" cstate="print">
                      <a:extLst>
                        <a:ext uri="{28A0092B-C50C-407E-A947-70E740481C1C}">
                          <a14:useLocalDpi xmlns:a14="http://schemas.microsoft.com/office/drawing/2010/main" val="0"/>
                        </a:ext>
                      </a:extLst>
                    </a:blip>
                    <a:srcRect/>
                    <a:stretch>
                      <a:fillRect/>
                    </a:stretch>
                  </pic:blipFill>
                  <pic:spPr bwMode="auto">
                    <a:xfrm>
                      <a:off x="0" y="0"/>
                      <a:ext cx="453390" cy="331470"/>
                    </a:xfrm>
                    <a:prstGeom prst="rect">
                      <a:avLst/>
                    </a:prstGeom>
                    <a:noFill/>
                    <a:ln>
                      <a:noFill/>
                    </a:ln>
                  </pic:spPr>
                </pic:pic>
              </a:graphicData>
            </a:graphic>
          </wp:inline>
        </w:drawing>
      </w:r>
      <w:r>
        <w:t xml:space="preserve"> рассчитываются по формуле:</w:t>
      </w:r>
    </w:p>
    <w:p w:rsidR="004F3CE2" w:rsidRDefault="004F3CE2" w:rsidP="004F3CE2">
      <w:pPr>
        <w:pStyle w:val="ConsPlusNormal"/>
        <w:jc w:val="both"/>
      </w:pPr>
    </w:p>
    <w:p w:rsidR="004F3CE2" w:rsidRDefault="004F3CE2" w:rsidP="004F3CE2">
      <w:pPr>
        <w:pStyle w:val="ConsPlusNormal"/>
        <w:jc w:val="center"/>
      </w:pPr>
      <w:r>
        <w:rPr>
          <w:noProof/>
          <w:position w:val="-33"/>
        </w:rPr>
        <w:drawing>
          <wp:inline distT="0" distB="0" distL="0" distR="0">
            <wp:extent cx="3153410" cy="582930"/>
            <wp:effectExtent l="0" t="0" r="0" b="0"/>
            <wp:docPr id="303" name="Рисунок 3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8"/>
                    <pic:cNvPicPr>
                      <a:picLocks noChangeAspect="1" noChangeArrowheads="1"/>
                    </pic:cNvPicPr>
                  </pic:nvPicPr>
                  <pic:blipFill>
                    <a:blip r:embed="rId63" cstate="print">
                      <a:extLst>
                        <a:ext uri="{28A0092B-C50C-407E-A947-70E740481C1C}">
                          <a14:useLocalDpi xmlns:a14="http://schemas.microsoft.com/office/drawing/2010/main" val="0"/>
                        </a:ext>
                      </a:extLst>
                    </a:blip>
                    <a:srcRect/>
                    <a:stretch>
                      <a:fillRect/>
                    </a:stretch>
                  </pic:blipFill>
                  <pic:spPr bwMode="auto">
                    <a:xfrm>
                      <a:off x="0" y="0"/>
                      <a:ext cx="3153410" cy="582930"/>
                    </a:xfrm>
                    <a:prstGeom prst="rect">
                      <a:avLst/>
                    </a:prstGeom>
                    <a:noFill/>
                    <a:ln>
                      <a:noFill/>
                    </a:ln>
                  </pic:spPr>
                </pic:pic>
              </a:graphicData>
            </a:graphic>
          </wp:inline>
        </w:drawing>
      </w:r>
    </w:p>
    <w:p w:rsidR="004F3CE2" w:rsidRDefault="004F3CE2" w:rsidP="004F3CE2">
      <w:pPr>
        <w:pStyle w:val="ConsPlusNormal"/>
        <w:jc w:val="both"/>
      </w:pPr>
    </w:p>
    <w:p w:rsidR="004F3CE2" w:rsidRDefault="004F3CE2" w:rsidP="004F3CE2">
      <w:pPr>
        <w:pStyle w:val="ConsPlusNormal"/>
        <w:ind w:firstLine="540"/>
        <w:jc w:val="both"/>
      </w:pPr>
      <w:r>
        <w:t>где:</w:t>
      </w:r>
    </w:p>
    <w:p w:rsidR="004F3CE2" w:rsidRDefault="004F3CE2" w:rsidP="004F3CE2">
      <w:pPr>
        <w:pStyle w:val="ConsPlusNormal"/>
        <w:spacing w:before="240"/>
        <w:ind w:firstLine="540"/>
        <w:jc w:val="both"/>
      </w:pPr>
      <w:r>
        <w:t>O</w:t>
      </w:r>
      <w:r>
        <w:rPr>
          <w:vertAlign w:val="subscript"/>
        </w:rPr>
        <w:t>b</w:t>
      </w:r>
      <w:r>
        <w:t xml:space="preserve"> - размер базового оклада педагогического работника общеобразовательной организации, принимаемый в соответствии с </w:t>
      </w:r>
      <w:hyperlink w:anchor="Par80" w:tooltip="II. Определение базовых окладов работников" w:history="1">
        <w:r>
          <w:rPr>
            <w:color w:val="0000FF"/>
          </w:rPr>
          <w:t>разделом II</w:t>
        </w:r>
      </w:hyperlink>
      <w:r>
        <w:t xml:space="preserve"> настоящего Положения;</w:t>
      </w:r>
    </w:p>
    <w:p w:rsidR="004F3CE2" w:rsidRDefault="004F3CE2" w:rsidP="004F3CE2">
      <w:pPr>
        <w:pStyle w:val="ConsPlusNormal"/>
        <w:spacing w:before="240"/>
        <w:ind w:firstLine="540"/>
        <w:jc w:val="both"/>
      </w:pPr>
      <w:r>
        <w:t>H</w:t>
      </w:r>
      <w:r>
        <w:rPr>
          <w:vertAlign w:val="subscript"/>
        </w:rPr>
        <w:t>f</w:t>
      </w:r>
      <w:r>
        <w:t xml:space="preserve"> - фактическое количество часов ведения педагогической работы по предмету в общеобразовательной организации;</w:t>
      </w:r>
    </w:p>
    <w:p w:rsidR="004F3CE2" w:rsidRDefault="004F3CE2" w:rsidP="004F3CE2">
      <w:pPr>
        <w:pStyle w:val="ConsPlusNormal"/>
        <w:spacing w:before="240"/>
        <w:ind w:firstLine="540"/>
        <w:jc w:val="both"/>
      </w:pPr>
      <w:r>
        <w:t>Y</w:t>
      </w:r>
      <w:r>
        <w:rPr>
          <w:vertAlign w:val="subscript"/>
        </w:rPr>
        <w:t>f</w:t>
      </w:r>
      <w:r>
        <w:t xml:space="preserve"> - фактическое количество объемных показателей, выполняемых педагогическим работником в общеобразовательной организации;</w:t>
      </w:r>
    </w:p>
    <w:p w:rsidR="004F3CE2" w:rsidRDefault="004F3CE2" w:rsidP="004F3CE2">
      <w:pPr>
        <w:pStyle w:val="ConsPlusNormal"/>
        <w:spacing w:before="240"/>
        <w:ind w:firstLine="540"/>
        <w:jc w:val="both"/>
      </w:pPr>
      <w:r>
        <w:t>H</w:t>
      </w:r>
      <w:r>
        <w:rPr>
          <w:vertAlign w:val="subscript"/>
        </w:rPr>
        <w:t>N</w:t>
      </w:r>
      <w:r>
        <w:t xml:space="preserve"> - норма часов за ставку заработной платы работников общеобразовательных организаций, установленная </w:t>
      </w:r>
      <w:hyperlink w:anchor="Par211" w:tooltip="III. Норма часов за ставку заработной платы (базовый оклад)" w:history="1">
        <w:r>
          <w:rPr>
            <w:color w:val="0000FF"/>
          </w:rPr>
          <w:t>разделом III</w:t>
        </w:r>
      </w:hyperlink>
      <w:r>
        <w:t xml:space="preserve"> настоящего Положения;</w:t>
      </w:r>
    </w:p>
    <w:p w:rsidR="004F3CE2" w:rsidRDefault="004F3CE2" w:rsidP="004F3CE2">
      <w:pPr>
        <w:pStyle w:val="ConsPlusNormal"/>
        <w:spacing w:before="240"/>
        <w:ind w:firstLine="540"/>
        <w:jc w:val="both"/>
      </w:pPr>
      <w:r>
        <w:t>Y</w:t>
      </w:r>
      <w:r>
        <w:rPr>
          <w:vertAlign w:val="subscript"/>
        </w:rPr>
        <w:t>N</w:t>
      </w:r>
      <w:r>
        <w:t xml:space="preserve"> - нормативное количество объемных показателей, выполняемых педагогическим работником общеобразовательной организации;</w:t>
      </w:r>
    </w:p>
    <w:p w:rsidR="004F3CE2" w:rsidRDefault="004F3CE2" w:rsidP="004F3CE2">
      <w:pPr>
        <w:pStyle w:val="ConsPlusNormal"/>
        <w:spacing w:before="240"/>
        <w:ind w:firstLine="540"/>
        <w:jc w:val="both"/>
      </w:pPr>
      <w:r>
        <w:t>P - компенсация на обеспечение книгоиздательской продукцией и периодическими изданиями в размере 100 рублей устанавливается пропорционально учебной нагрузке, но не более чем на одну ставку по основному месту работы;</w:t>
      </w:r>
    </w:p>
    <w:p w:rsidR="004F3CE2" w:rsidRDefault="004F3CE2" w:rsidP="004F3CE2">
      <w:pPr>
        <w:pStyle w:val="ConsPlusNormal"/>
        <w:spacing w:before="240"/>
        <w:ind w:firstLine="540"/>
        <w:jc w:val="both"/>
      </w:pPr>
      <w:r>
        <w:t>D</w:t>
      </w:r>
      <w:r>
        <w:rPr>
          <w:vertAlign w:val="subscript"/>
        </w:rPr>
        <w:t>pt</w:t>
      </w:r>
      <w:r>
        <w:t xml:space="preserve"> - размер надбавки за проверку письменных работ (проверку тетрадей), который приведен в таблице 12.</w:t>
      </w:r>
    </w:p>
    <w:p w:rsidR="004F3CE2" w:rsidRDefault="004F3CE2" w:rsidP="004F3CE2">
      <w:pPr>
        <w:pStyle w:val="ConsPlusNormal"/>
        <w:spacing w:before="240"/>
        <w:ind w:firstLine="540"/>
        <w:jc w:val="both"/>
      </w:pPr>
      <w:r>
        <w:t>При выполнении педагогическим работником проверки письменных работ в разных классах и по разным предметам размер выплат за проверку письменных работ (проверку тетрадей) рассчитывается как сумма выплат по каждому предмету и классу.</w:t>
      </w:r>
    </w:p>
    <w:p w:rsidR="004F3CE2" w:rsidRDefault="004F3CE2" w:rsidP="004F3CE2">
      <w:pPr>
        <w:pStyle w:val="ConsPlusNormal"/>
        <w:jc w:val="both"/>
      </w:pPr>
    </w:p>
    <w:p w:rsidR="004F3CE2" w:rsidRDefault="004F3CE2" w:rsidP="004F3CE2">
      <w:pPr>
        <w:pStyle w:val="ConsPlusNormal"/>
        <w:jc w:val="right"/>
        <w:outlineLvl w:val="2"/>
      </w:pPr>
      <w:r>
        <w:t>Таблица 12</w:t>
      </w:r>
    </w:p>
    <w:p w:rsidR="004F3CE2" w:rsidRDefault="004F3CE2" w:rsidP="004F3CE2">
      <w:pPr>
        <w:pStyle w:val="ConsPlusNormal"/>
        <w:jc w:val="both"/>
      </w:pPr>
    </w:p>
    <w:p w:rsidR="004F3CE2" w:rsidRDefault="004F3CE2" w:rsidP="004F3CE2">
      <w:pPr>
        <w:pStyle w:val="ConsPlusTitle"/>
        <w:jc w:val="center"/>
      </w:pPr>
      <w:r>
        <w:t>Размеры</w:t>
      </w:r>
    </w:p>
    <w:p w:rsidR="004F3CE2" w:rsidRDefault="004F3CE2" w:rsidP="004F3CE2">
      <w:pPr>
        <w:pStyle w:val="ConsPlusTitle"/>
        <w:jc w:val="center"/>
      </w:pPr>
      <w:r>
        <w:t>надбавок за проверку письменных работ (проверку тетрадей)</w:t>
      </w:r>
    </w:p>
    <w:p w:rsidR="004F3CE2" w:rsidRDefault="004F3CE2" w:rsidP="004F3CE2">
      <w:pPr>
        <w:pStyle w:val="ConsPlusTitle"/>
        <w:jc w:val="center"/>
      </w:pPr>
      <w:r>
        <w:t>в общеобразовательных организациях</w:t>
      </w:r>
    </w:p>
    <w:p w:rsidR="004F3CE2" w:rsidRDefault="004F3CE2" w:rsidP="004F3CE2">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567"/>
        <w:gridCol w:w="6180"/>
        <w:gridCol w:w="2268"/>
      </w:tblGrid>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N п/п</w:t>
            </w:r>
          </w:p>
        </w:tc>
        <w:tc>
          <w:tcPr>
            <w:tcW w:w="61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Наименование работы</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Размер надбавки, процентов</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w:t>
            </w:r>
          </w:p>
        </w:tc>
        <w:tc>
          <w:tcPr>
            <w:tcW w:w="61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Проверка тетрадей в начальных классах, по русскому языку и литературе, родному языку и литературе, математике</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12,0</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w:t>
            </w:r>
          </w:p>
        </w:tc>
        <w:tc>
          <w:tcPr>
            <w:tcW w:w="61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Проверка письменных работ по иностранному языку</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7,0</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w:t>
            </w:r>
          </w:p>
        </w:tc>
        <w:tc>
          <w:tcPr>
            <w:tcW w:w="61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Проверка письменных работ по информатике, обществознанию, биологии, химии, физике, географии</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3,6</w:t>
            </w:r>
          </w:p>
        </w:tc>
      </w:tr>
    </w:tbl>
    <w:p w:rsidR="004F3CE2" w:rsidRDefault="004F3CE2" w:rsidP="004F3CE2">
      <w:pPr>
        <w:pStyle w:val="ConsPlusNormal"/>
        <w:jc w:val="both"/>
      </w:pPr>
    </w:p>
    <w:p w:rsidR="004F3CE2" w:rsidRDefault="004F3CE2" w:rsidP="004F3CE2">
      <w:pPr>
        <w:pStyle w:val="ConsPlusNormal"/>
        <w:ind w:firstLine="540"/>
        <w:jc w:val="both"/>
      </w:pPr>
      <w:r>
        <w:t>6.4.3 Выплата компенсационного характера за заведование учебными кабинетами, учебными мастерскими, спортивными залами, лабораториями, учебно-опытными участками, музеями в общеобразовательных организациях составляет:</w:t>
      </w:r>
    </w:p>
    <w:p w:rsidR="004F3CE2" w:rsidRDefault="004F3CE2" w:rsidP="004F3CE2">
      <w:pPr>
        <w:pStyle w:val="ConsPlusNormal"/>
        <w:spacing w:before="240"/>
        <w:ind w:firstLine="540"/>
        <w:jc w:val="both"/>
      </w:pPr>
      <w:r>
        <w:t>за заведование учебными кабинетами, лабораториями, музеями - 444 рубля;</w:t>
      </w:r>
    </w:p>
    <w:p w:rsidR="004F3CE2" w:rsidRDefault="004F3CE2" w:rsidP="004F3CE2">
      <w:pPr>
        <w:pStyle w:val="ConsPlusNormal"/>
        <w:spacing w:before="240"/>
        <w:ind w:firstLine="540"/>
        <w:jc w:val="both"/>
      </w:pPr>
      <w:r>
        <w:t>за заведование учебными мастерскими, спортивными залами и учебно-опытными участками - 833 рубля.</w:t>
      </w:r>
    </w:p>
    <w:p w:rsidR="004F3CE2" w:rsidRDefault="004F3CE2" w:rsidP="004F3CE2">
      <w:pPr>
        <w:pStyle w:val="ConsPlusNormal"/>
        <w:spacing w:before="240"/>
        <w:ind w:firstLine="540"/>
        <w:jc w:val="both"/>
      </w:pPr>
      <w:r>
        <w:t>Заведование кабинетами и учебными мастерскими, спортивными залами, лабораториями определяется уровнем соответствия имеющегося учебно-методического, дидактического и наглядного материала требованиям паспорта учебного кабинета при оснащенности кабинета не менее 50 процентов утвержденных требований к оснащению образовательного процесса.</w:t>
      </w:r>
    </w:p>
    <w:p w:rsidR="004F3CE2" w:rsidRDefault="004F3CE2" w:rsidP="004F3CE2">
      <w:pPr>
        <w:pStyle w:val="ConsPlusNormal"/>
        <w:spacing w:before="240"/>
        <w:ind w:firstLine="540"/>
        <w:jc w:val="both"/>
      </w:pPr>
      <w:r>
        <w:t>При обеспечении педагогическим работником работы нескольких учебных кабинетов, учебных мастерских, спортивных залов, лабораторий, учебно-опытных участков, музеев размер выплат за обеспечение указанной работы рассчитывается как сумма выплат по каждому учебному кабинету, учебной мастерской, спортивному залу, лаборатории, учебно-опытному участку, музею.</w:t>
      </w:r>
    </w:p>
    <w:p w:rsidR="004F3CE2" w:rsidRDefault="004F3CE2" w:rsidP="004F3CE2">
      <w:pPr>
        <w:pStyle w:val="ConsPlusNormal"/>
        <w:spacing w:before="240"/>
        <w:ind w:firstLine="540"/>
        <w:jc w:val="both"/>
      </w:pPr>
      <w:r>
        <w:t xml:space="preserve">6.4.4. Выплаты компенсационного характера за руководство предметной, методической или цикловой комиссиями, методическими объединениями </w:t>
      </w:r>
      <w:r>
        <w:rPr>
          <w:noProof/>
          <w:position w:val="-13"/>
        </w:rPr>
        <w:drawing>
          <wp:inline distT="0" distB="0" distL="0" distR="0">
            <wp:extent cx="453390" cy="331470"/>
            <wp:effectExtent l="0" t="0" r="0" b="0"/>
            <wp:docPr id="302" name="Рисунок 3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9"/>
                    <pic:cNvPicPr>
                      <a:picLocks noChangeAspect="1" noChangeArrowheads="1"/>
                    </pic:cNvPicPr>
                  </pic:nvPicPr>
                  <pic:blipFill>
                    <a:blip r:embed="rId64" cstate="print">
                      <a:extLst>
                        <a:ext uri="{28A0092B-C50C-407E-A947-70E740481C1C}">
                          <a14:useLocalDpi xmlns:a14="http://schemas.microsoft.com/office/drawing/2010/main" val="0"/>
                        </a:ext>
                      </a:extLst>
                    </a:blip>
                    <a:srcRect/>
                    <a:stretch>
                      <a:fillRect/>
                    </a:stretch>
                  </pic:blipFill>
                  <pic:spPr bwMode="auto">
                    <a:xfrm>
                      <a:off x="0" y="0"/>
                      <a:ext cx="453390" cy="331470"/>
                    </a:xfrm>
                    <a:prstGeom prst="rect">
                      <a:avLst/>
                    </a:prstGeom>
                    <a:noFill/>
                    <a:ln>
                      <a:noFill/>
                    </a:ln>
                  </pic:spPr>
                </pic:pic>
              </a:graphicData>
            </a:graphic>
          </wp:inline>
        </w:drawing>
      </w:r>
      <w:r>
        <w:t xml:space="preserve"> рассчитываются по формуле:</w:t>
      </w:r>
    </w:p>
    <w:p w:rsidR="004F3CE2" w:rsidRDefault="004F3CE2" w:rsidP="004F3CE2">
      <w:pPr>
        <w:pStyle w:val="ConsPlusNormal"/>
        <w:jc w:val="both"/>
      </w:pPr>
    </w:p>
    <w:p w:rsidR="004F3CE2" w:rsidRDefault="004F3CE2" w:rsidP="004F3CE2">
      <w:pPr>
        <w:pStyle w:val="ConsPlusNormal"/>
        <w:jc w:val="center"/>
      </w:pPr>
      <w:r>
        <w:rPr>
          <w:noProof/>
          <w:position w:val="-24"/>
        </w:rPr>
        <w:drawing>
          <wp:inline distT="0" distB="0" distL="0" distR="0">
            <wp:extent cx="1454150" cy="461010"/>
            <wp:effectExtent l="0" t="0" r="0" b="0"/>
            <wp:docPr id="301" name="Рисунок 3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0"/>
                    <pic:cNvPicPr>
                      <a:picLocks noChangeAspect="1" noChangeArrowheads="1"/>
                    </pic:cNvPicPr>
                  </pic:nvPicPr>
                  <pic:blipFill>
                    <a:blip r:embed="rId65" cstate="print">
                      <a:extLst>
                        <a:ext uri="{28A0092B-C50C-407E-A947-70E740481C1C}">
                          <a14:useLocalDpi xmlns:a14="http://schemas.microsoft.com/office/drawing/2010/main" val="0"/>
                        </a:ext>
                      </a:extLst>
                    </a:blip>
                    <a:srcRect/>
                    <a:stretch>
                      <a:fillRect/>
                    </a:stretch>
                  </pic:blipFill>
                  <pic:spPr bwMode="auto">
                    <a:xfrm>
                      <a:off x="0" y="0"/>
                      <a:ext cx="1454150" cy="461010"/>
                    </a:xfrm>
                    <a:prstGeom prst="rect">
                      <a:avLst/>
                    </a:prstGeom>
                    <a:noFill/>
                    <a:ln>
                      <a:noFill/>
                    </a:ln>
                  </pic:spPr>
                </pic:pic>
              </a:graphicData>
            </a:graphic>
          </wp:inline>
        </w:drawing>
      </w:r>
    </w:p>
    <w:p w:rsidR="004F3CE2" w:rsidRDefault="004F3CE2" w:rsidP="004F3CE2">
      <w:pPr>
        <w:pStyle w:val="ConsPlusNormal"/>
        <w:jc w:val="both"/>
      </w:pPr>
    </w:p>
    <w:p w:rsidR="004F3CE2" w:rsidRDefault="004F3CE2" w:rsidP="004F3CE2">
      <w:pPr>
        <w:pStyle w:val="ConsPlusNormal"/>
        <w:ind w:firstLine="540"/>
        <w:jc w:val="both"/>
      </w:pPr>
      <w:r>
        <w:t>где:</w:t>
      </w:r>
    </w:p>
    <w:p w:rsidR="004F3CE2" w:rsidRDefault="004F3CE2" w:rsidP="004F3CE2">
      <w:pPr>
        <w:pStyle w:val="ConsPlusNormal"/>
        <w:spacing w:before="240"/>
        <w:ind w:firstLine="540"/>
        <w:jc w:val="both"/>
      </w:pPr>
      <w:r>
        <w:t>O</w:t>
      </w:r>
      <w:r>
        <w:rPr>
          <w:vertAlign w:val="subscript"/>
        </w:rPr>
        <w:t>b</w:t>
      </w:r>
      <w:r>
        <w:t xml:space="preserve"> - размер базового оклада педагогических работников общеобразовательных организаций, принимаемый в соответствии с </w:t>
      </w:r>
      <w:hyperlink w:anchor="Par80" w:tooltip="II. Определение базовых окладов работников" w:history="1">
        <w:r>
          <w:rPr>
            <w:color w:val="0000FF"/>
          </w:rPr>
          <w:t>разделом II</w:t>
        </w:r>
      </w:hyperlink>
      <w:r>
        <w:t xml:space="preserve"> настоящего Положения;</w:t>
      </w:r>
    </w:p>
    <w:p w:rsidR="004F3CE2" w:rsidRDefault="004F3CE2" w:rsidP="004F3CE2">
      <w:pPr>
        <w:pStyle w:val="ConsPlusNormal"/>
        <w:spacing w:before="240"/>
        <w:ind w:firstLine="540"/>
        <w:jc w:val="both"/>
      </w:pPr>
      <w:r>
        <w:t>D</w:t>
      </w:r>
      <w:r>
        <w:rPr>
          <w:vertAlign w:val="subscript"/>
        </w:rPr>
        <w:t>rk</w:t>
      </w:r>
      <w:r>
        <w:t xml:space="preserve"> - размер надбавки за руководство предметной, методической или цикловой комиссиями, методическими объединениями, который составляет 3 процента.</w:t>
      </w:r>
    </w:p>
    <w:p w:rsidR="004F3CE2" w:rsidRDefault="004F3CE2" w:rsidP="004F3CE2">
      <w:pPr>
        <w:pStyle w:val="ConsPlusNormal"/>
        <w:spacing w:before="240"/>
        <w:ind w:firstLine="540"/>
        <w:jc w:val="both"/>
      </w:pPr>
      <w:r>
        <w:lastRenderedPageBreak/>
        <w:t>При обеспечении педагогическим работником руководства несколькими комиссиями, объединениями размер выплат в указанном случае рассчитывается как сумма выплат по каждой комиссии, объединению.</w:t>
      </w:r>
    </w:p>
    <w:p w:rsidR="004F3CE2" w:rsidRDefault="004F3CE2" w:rsidP="004F3CE2">
      <w:pPr>
        <w:pStyle w:val="ConsPlusNormal"/>
        <w:spacing w:before="240"/>
        <w:ind w:firstLine="540"/>
        <w:jc w:val="both"/>
      </w:pPr>
      <w:r>
        <w:t>6.5. Выплаты компенсационного характера за работу с определенными категориями воспитанников (обучающихся) предоставляются работникам образования в отдельных образовательных организациях.</w:t>
      </w:r>
    </w:p>
    <w:p w:rsidR="004F3CE2" w:rsidRDefault="004F3CE2" w:rsidP="004F3CE2">
      <w:pPr>
        <w:pStyle w:val="ConsPlusNormal"/>
        <w:spacing w:before="240"/>
        <w:ind w:firstLine="540"/>
        <w:jc w:val="both"/>
      </w:pPr>
      <w:r>
        <w:t>6.5.1. Выплаты компенсационного характера за работу с определенными категориями воспитанников (обучающихся) для педагогических работников, которым установлены нормы часов педагогической работы в неделю за ставку заработной платы (B</w:t>
      </w:r>
      <w:r>
        <w:rPr>
          <w:vertAlign w:val="subscript"/>
        </w:rPr>
        <w:t>kh</w:t>
      </w:r>
      <w:r>
        <w:t>), рассчитываются по формуле:</w:t>
      </w:r>
    </w:p>
    <w:p w:rsidR="004F3CE2" w:rsidRDefault="004F3CE2" w:rsidP="004F3CE2">
      <w:pPr>
        <w:pStyle w:val="ConsPlusNormal"/>
        <w:jc w:val="both"/>
      </w:pPr>
    </w:p>
    <w:p w:rsidR="004F3CE2" w:rsidRDefault="004F3CE2" w:rsidP="004F3CE2">
      <w:pPr>
        <w:pStyle w:val="ConsPlusNormal"/>
        <w:jc w:val="center"/>
      </w:pPr>
      <w:r>
        <w:rPr>
          <w:noProof/>
          <w:position w:val="-33"/>
        </w:rPr>
        <w:drawing>
          <wp:inline distT="0" distB="0" distL="0" distR="0">
            <wp:extent cx="2937510" cy="582930"/>
            <wp:effectExtent l="0" t="0" r="0" b="0"/>
            <wp:docPr id="300" name="Рисунок 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1"/>
                    <pic:cNvPicPr>
                      <a:picLocks noChangeAspect="1" noChangeArrowheads="1"/>
                    </pic:cNvPicPr>
                  </pic:nvPicPr>
                  <pic:blipFill>
                    <a:blip r:embed="rId66" cstate="print">
                      <a:extLst>
                        <a:ext uri="{28A0092B-C50C-407E-A947-70E740481C1C}">
                          <a14:useLocalDpi xmlns:a14="http://schemas.microsoft.com/office/drawing/2010/main" val="0"/>
                        </a:ext>
                      </a:extLst>
                    </a:blip>
                    <a:srcRect/>
                    <a:stretch>
                      <a:fillRect/>
                    </a:stretch>
                  </pic:blipFill>
                  <pic:spPr bwMode="auto">
                    <a:xfrm>
                      <a:off x="0" y="0"/>
                      <a:ext cx="2937510" cy="582930"/>
                    </a:xfrm>
                    <a:prstGeom prst="rect">
                      <a:avLst/>
                    </a:prstGeom>
                    <a:noFill/>
                    <a:ln>
                      <a:noFill/>
                    </a:ln>
                  </pic:spPr>
                </pic:pic>
              </a:graphicData>
            </a:graphic>
          </wp:inline>
        </w:drawing>
      </w:r>
    </w:p>
    <w:p w:rsidR="004F3CE2" w:rsidRDefault="004F3CE2" w:rsidP="004F3CE2">
      <w:pPr>
        <w:pStyle w:val="ConsPlusNormal"/>
        <w:jc w:val="both"/>
      </w:pPr>
    </w:p>
    <w:p w:rsidR="004F3CE2" w:rsidRDefault="004F3CE2" w:rsidP="004F3CE2">
      <w:pPr>
        <w:pStyle w:val="ConsPlusNormal"/>
        <w:ind w:firstLine="540"/>
        <w:jc w:val="both"/>
      </w:pPr>
      <w:r>
        <w:t>где:</w:t>
      </w:r>
    </w:p>
    <w:p w:rsidR="004F3CE2" w:rsidRDefault="004F3CE2" w:rsidP="004F3CE2">
      <w:pPr>
        <w:pStyle w:val="ConsPlusNormal"/>
        <w:spacing w:before="240"/>
        <w:ind w:firstLine="540"/>
        <w:jc w:val="both"/>
      </w:pPr>
      <w:r>
        <w:t>O</w:t>
      </w:r>
      <w:r>
        <w:rPr>
          <w:vertAlign w:val="subscript"/>
        </w:rPr>
        <w:t>b</w:t>
      </w:r>
      <w:r>
        <w:t xml:space="preserve"> - размер базового оклада педагогических работников общеобразовательных организаций, принимаемый в соответствии с </w:t>
      </w:r>
      <w:hyperlink w:anchor="Par80" w:tooltip="II. Определение базовых окладов работников" w:history="1">
        <w:r>
          <w:rPr>
            <w:color w:val="0000FF"/>
          </w:rPr>
          <w:t>разделом II</w:t>
        </w:r>
      </w:hyperlink>
      <w:r>
        <w:t xml:space="preserve"> настоящего Положения;</w:t>
      </w:r>
    </w:p>
    <w:p w:rsidR="004F3CE2" w:rsidRDefault="004F3CE2" w:rsidP="004F3CE2">
      <w:pPr>
        <w:pStyle w:val="ConsPlusNormal"/>
        <w:spacing w:before="240"/>
        <w:ind w:firstLine="540"/>
        <w:jc w:val="both"/>
      </w:pPr>
      <w:r>
        <w:t>H</w:t>
      </w:r>
      <w:r>
        <w:rPr>
          <w:vertAlign w:val="subscript"/>
        </w:rPr>
        <w:t>f</w:t>
      </w:r>
      <w:r>
        <w:t xml:space="preserve"> - фактическое количество часов ведения педагогической работы в общеобразовательных организациях;</w:t>
      </w:r>
    </w:p>
    <w:p w:rsidR="004F3CE2" w:rsidRDefault="004F3CE2" w:rsidP="004F3CE2">
      <w:pPr>
        <w:pStyle w:val="ConsPlusNormal"/>
        <w:spacing w:before="240"/>
        <w:ind w:firstLine="540"/>
        <w:jc w:val="both"/>
      </w:pPr>
      <w:r>
        <w:t>Y</w:t>
      </w:r>
      <w:r>
        <w:rPr>
          <w:vertAlign w:val="subscript"/>
        </w:rPr>
        <w:t>f</w:t>
      </w:r>
      <w:r>
        <w:t xml:space="preserve"> - фактическое количество объемных показателей, выполняемых педагогическими работниками общеобразовательных организаций;</w:t>
      </w:r>
    </w:p>
    <w:p w:rsidR="004F3CE2" w:rsidRDefault="004F3CE2" w:rsidP="004F3CE2">
      <w:pPr>
        <w:pStyle w:val="ConsPlusNormal"/>
        <w:spacing w:before="240"/>
        <w:ind w:firstLine="540"/>
        <w:jc w:val="both"/>
      </w:pPr>
      <w:r>
        <w:t>H</w:t>
      </w:r>
      <w:r>
        <w:rPr>
          <w:vertAlign w:val="subscript"/>
        </w:rPr>
        <w:t>N</w:t>
      </w:r>
      <w:r>
        <w:t xml:space="preserve"> - норма часов за ставку заработной платы работников общеобразовательных организаций, установленная </w:t>
      </w:r>
      <w:hyperlink w:anchor="Par211" w:tooltip="III. Норма часов за ставку заработной платы (базовый оклад)" w:history="1">
        <w:r>
          <w:rPr>
            <w:color w:val="0000FF"/>
          </w:rPr>
          <w:t>разделом III</w:t>
        </w:r>
      </w:hyperlink>
      <w:r>
        <w:t xml:space="preserve"> настоящего Положения;</w:t>
      </w:r>
    </w:p>
    <w:p w:rsidR="004F3CE2" w:rsidRDefault="004F3CE2" w:rsidP="004F3CE2">
      <w:pPr>
        <w:pStyle w:val="ConsPlusNormal"/>
        <w:spacing w:before="240"/>
        <w:ind w:firstLine="540"/>
        <w:jc w:val="both"/>
      </w:pPr>
      <w:r>
        <w:t>Y</w:t>
      </w:r>
      <w:r>
        <w:rPr>
          <w:vertAlign w:val="subscript"/>
        </w:rPr>
        <w:t>N</w:t>
      </w:r>
      <w:r>
        <w:t xml:space="preserve"> - нормативное количество объемных показателей, выполняемых педагогическими работниками общеобразовательных организаций;</w:t>
      </w:r>
    </w:p>
    <w:p w:rsidR="004F3CE2" w:rsidRDefault="004F3CE2" w:rsidP="004F3CE2">
      <w:pPr>
        <w:pStyle w:val="ConsPlusNormal"/>
        <w:spacing w:before="240"/>
        <w:ind w:firstLine="540"/>
        <w:jc w:val="both"/>
      </w:pPr>
      <w:r>
        <w:t>P - компенсация на обеспечение книгоиздательской продукцией и периодическими изданиями в размере 100 рублей устанавливается педагогическим работникам пропорционально учебной нагрузке, но не более чем на одну ставку по основному месту работы;</w:t>
      </w:r>
    </w:p>
    <w:p w:rsidR="004F3CE2" w:rsidRDefault="004F3CE2" w:rsidP="004F3CE2">
      <w:pPr>
        <w:pStyle w:val="ConsPlusNormal"/>
        <w:spacing w:before="240"/>
        <w:ind w:firstLine="540"/>
        <w:jc w:val="both"/>
      </w:pPr>
      <w:r>
        <w:t>D</w:t>
      </w:r>
      <w:r>
        <w:rPr>
          <w:vertAlign w:val="subscript"/>
        </w:rPr>
        <w:t>kh</w:t>
      </w:r>
      <w:r>
        <w:t xml:space="preserve"> - размер выплат компенсационного характера за работу с определенными категориями воспитанников (обучающихся), который приведен в </w:t>
      </w:r>
      <w:hyperlink w:anchor="Par1083" w:tooltip="Размеры" w:history="1">
        <w:r>
          <w:rPr>
            <w:color w:val="0000FF"/>
          </w:rPr>
          <w:t>таблице 13</w:t>
        </w:r>
      </w:hyperlink>
      <w:r>
        <w:t>.</w:t>
      </w:r>
    </w:p>
    <w:p w:rsidR="004F3CE2" w:rsidRDefault="004F3CE2" w:rsidP="004F3CE2">
      <w:pPr>
        <w:pStyle w:val="ConsPlusNormal"/>
        <w:spacing w:before="240"/>
        <w:ind w:firstLine="540"/>
        <w:jc w:val="both"/>
      </w:pPr>
      <w:r>
        <w:t xml:space="preserve">6.5.2. Выплаты компенсационного характера за работу с определенными категориями воспитанников (обучающихся) для работников образования (за исключением педагогических работников, выплаты которых определены </w:t>
      </w:r>
      <w:hyperlink w:anchor="Par328" w:tooltip="5.1. К выплатам стимулирующего характера относятся выплаты, направленные на стимулирование работника к качественному результату труда, а также поощрение за выполненную работу." w:history="1">
        <w:r>
          <w:rPr>
            <w:color w:val="0000FF"/>
          </w:rPr>
          <w:t>пунктом 5.1</w:t>
        </w:r>
      </w:hyperlink>
      <w:r>
        <w:t xml:space="preserve"> настоящего Положения) (B</w:t>
      </w:r>
      <w:r>
        <w:rPr>
          <w:vertAlign w:val="subscript"/>
        </w:rPr>
        <w:t>kh</w:t>
      </w:r>
      <w:r>
        <w:t>) рассчитываются по формуле:</w:t>
      </w:r>
    </w:p>
    <w:p w:rsidR="004F3CE2" w:rsidRDefault="004F3CE2" w:rsidP="004F3CE2">
      <w:pPr>
        <w:pStyle w:val="ConsPlusNormal"/>
        <w:jc w:val="both"/>
      </w:pPr>
    </w:p>
    <w:p w:rsidR="004F3CE2" w:rsidRDefault="004F3CE2" w:rsidP="004F3CE2">
      <w:pPr>
        <w:pStyle w:val="ConsPlusNormal"/>
        <w:jc w:val="center"/>
      </w:pPr>
      <w:r>
        <w:rPr>
          <w:noProof/>
          <w:position w:val="-24"/>
        </w:rPr>
        <w:lastRenderedPageBreak/>
        <w:drawing>
          <wp:inline distT="0" distB="0" distL="0" distR="0">
            <wp:extent cx="1461770" cy="461010"/>
            <wp:effectExtent l="0" t="0" r="0" b="0"/>
            <wp:docPr id="299" name="Рисунок 2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2"/>
                    <pic:cNvPicPr>
                      <a:picLocks noChangeAspect="1" noChangeArrowheads="1"/>
                    </pic:cNvPicPr>
                  </pic:nvPicPr>
                  <pic:blipFill>
                    <a:blip r:embed="rId67" cstate="print">
                      <a:extLst>
                        <a:ext uri="{28A0092B-C50C-407E-A947-70E740481C1C}">
                          <a14:useLocalDpi xmlns:a14="http://schemas.microsoft.com/office/drawing/2010/main" val="0"/>
                        </a:ext>
                      </a:extLst>
                    </a:blip>
                    <a:srcRect/>
                    <a:stretch>
                      <a:fillRect/>
                    </a:stretch>
                  </pic:blipFill>
                  <pic:spPr bwMode="auto">
                    <a:xfrm>
                      <a:off x="0" y="0"/>
                      <a:ext cx="1461770" cy="461010"/>
                    </a:xfrm>
                    <a:prstGeom prst="rect">
                      <a:avLst/>
                    </a:prstGeom>
                    <a:noFill/>
                    <a:ln>
                      <a:noFill/>
                    </a:ln>
                  </pic:spPr>
                </pic:pic>
              </a:graphicData>
            </a:graphic>
          </wp:inline>
        </w:drawing>
      </w:r>
    </w:p>
    <w:p w:rsidR="004F3CE2" w:rsidRDefault="004F3CE2" w:rsidP="004F3CE2">
      <w:pPr>
        <w:pStyle w:val="ConsPlusNormal"/>
        <w:jc w:val="both"/>
      </w:pPr>
    </w:p>
    <w:p w:rsidR="004F3CE2" w:rsidRDefault="004F3CE2" w:rsidP="004F3CE2">
      <w:pPr>
        <w:pStyle w:val="ConsPlusNormal"/>
        <w:ind w:firstLine="540"/>
        <w:jc w:val="both"/>
      </w:pPr>
      <w:r>
        <w:t>где:</w:t>
      </w:r>
    </w:p>
    <w:p w:rsidR="004F3CE2" w:rsidRDefault="004F3CE2" w:rsidP="004F3CE2">
      <w:pPr>
        <w:pStyle w:val="ConsPlusNormal"/>
        <w:spacing w:before="240"/>
        <w:ind w:firstLine="540"/>
        <w:jc w:val="both"/>
      </w:pPr>
      <w:r>
        <w:t>O</w:t>
      </w:r>
      <w:r>
        <w:rPr>
          <w:vertAlign w:val="subscript"/>
        </w:rPr>
        <w:t>d</w:t>
      </w:r>
      <w:r>
        <w:t xml:space="preserve"> - должностной оклад работников общеобразовательной организации;</w:t>
      </w:r>
    </w:p>
    <w:p w:rsidR="004F3CE2" w:rsidRDefault="004F3CE2" w:rsidP="004F3CE2">
      <w:pPr>
        <w:pStyle w:val="ConsPlusNormal"/>
        <w:spacing w:before="240"/>
        <w:ind w:firstLine="540"/>
        <w:jc w:val="both"/>
      </w:pPr>
      <w:r>
        <w:t>D</w:t>
      </w:r>
      <w:r>
        <w:rPr>
          <w:vertAlign w:val="subscript"/>
        </w:rPr>
        <w:t>kh</w:t>
      </w:r>
      <w:r>
        <w:t xml:space="preserve"> - размер компенсационного характера, который приведен в таблице 13.</w:t>
      </w:r>
    </w:p>
    <w:p w:rsidR="004F3CE2" w:rsidRDefault="004F3CE2" w:rsidP="004F3CE2">
      <w:pPr>
        <w:pStyle w:val="ConsPlusNormal"/>
        <w:spacing w:before="240"/>
        <w:ind w:firstLine="540"/>
        <w:jc w:val="both"/>
      </w:pPr>
      <w:r>
        <w:t>При работе педагогических и учебно-вспомогательных работников общеобразовательных организаций с определенными категориями воспитанников предусматривается предоставление выплат компенсационного характера по нескольким основаниям, размер выплат рассчитывается по каждому основанию.</w:t>
      </w:r>
    </w:p>
    <w:p w:rsidR="004F3CE2" w:rsidRDefault="004F3CE2" w:rsidP="004F3CE2">
      <w:pPr>
        <w:pStyle w:val="ConsPlusNormal"/>
        <w:spacing w:before="240"/>
        <w:ind w:firstLine="540"/>
        <w:jc w:val="both"/>
      </w:pPr>
      <w:r>
        <w:t>Перечень должностей работников, которым с учетом конкретных условий работы в данной общеобразовательной организации, подразделении и должности устанавливаются надбавки компенсационного характера, утверждается в каждой общеобразовательной организации по согласованию с выборным профсоюзным органом или иным органом, уполномоченным представлять интересы работников.</w:t>
      </w:r>
    </w:p>
    <w:p w:rsidR="004F3CE2" w:rsidRDefault="004F3CE2" w:rsidP="004F3CE2">
      <w:pPr>
        <w:pStyle w:val="ConsPlusNormal"/>
        <w:jc w:val="both"/>
      </w:pPr>
    </w:p>
    <w:p w:rsidR="004F3CE2" w:rsidRDefault="004F3CE2" w:rsidP="004F3CE2">
      <w:pPr>
        <w:pStyle w:val="ConsPlusNormal"/>
        <w:jc w:val="right"/>
        <w:outlineLvl w:val="2"/>
      </w:pPr>
      <w:r>
        <w:t>Таблица 13</w:t>
      </w:r>
    </w:p>
    <w:p w:rsidR="004F3CE2" w:rsidRDefault="004F3CE2" w:rsidP="004F3CE2">
      <w:pPr>
        <w:pStyle w:val="ConsPlusNormal"/>
        <w:jc w:val="both"/>
      </w:pPr>
    </w:p>
    <w:p w:rsidR="004F3CE2" w:rsidRDefault="004F3CE2" w:rsidP="004F3CE2">
      <w:pPr>
        <w:pStyle w:val="ConsPlusTitle"/>
        <w:jc w:val="center"/>
      </w:pPr>
      <w:bookmarkStart w:id="7" w:name="Par1083"/>
      <w:bookmarkEnd w:id="7"/>
      <w:r>
        <w:t>Размеры</w:t>
      </w:r>
    </w:p>
    <w:p w:rsidR="004F3CE2" w:rsidRDefault="004F3CE2" w:rsidP="004F3CE2">
      <w:pPr>
        <w:pStyle w:val="ConsPlusTitle"/>
        <w:jc w:val="center"/>
      </w:pPr>
      <w:r>
        <w:t>выплаты за работу с определенными категориями</w:t>
      </w:r>
    </w:p>
    <w:p w:rsidR="004F3CE2" w:rsidRDefault="004F3CE2" w:rsidP="004F3CE2">
      <w:pPr>
        <w:pStyle w:val="ConsPlusTitle"/>
        <w:jc w:val="center"/>
      </w:pPr>
      <w:r>
        <w:t>воспитанников (обучающихся)</w:t>
      </w:r>
    </w:p>
    <w:p w:rsidR="004F3CE2" w:rsidRDefault="004F3CE2" w:rsidP="004F3CE2">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567"/>
        <w:gridCol w:w="2608"/>
        <w:gridCol w:w="3061"/>
        <w:gridCol w:w="1417"/>
        <w:gridCol w:w="1361"/>
      </w:tblGrid>
      <w:tr w:rsidR="004F3CE2" w:rsidTr="004F3CE2">
        <w:tc>
          <w:tcPr>
            <w:tcW w:w="567"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N п/п</w:t>
            </w:r>
          </w:p>
        </w:tc>
        <w:tc>
          <w:tcPr>
            <w:tcW w:w="2608"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Основание назначения выплаты</w:t>
            </w:r>
          </w:p>
        </w:tc>
        <w:tc>
          <w:tcPr>
            <w:tcW w:w="4478" w:type="dxa"/>
            <w:gridSpan w:val="2"/>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Должности, которым назначаются выплаты</w:t>
            </w:r>
          </w:p>
        </w:tc>
        <w:tc>
          <w:tcPr>
            <w:tcW w:w="1361"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Размер выплаты, процентов</w:t>
            </w:r>
          </w:p>
        </w:tc>
      </w:tr>
      <w:tr w:rsidR="004F3CE2" w:rsidTr="004F3CE2">
        <w:tc>
          <w:tcPr>
            <w:tcW w:w="567"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2608"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306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наименование профессиональной квалификационной группы</w:t>
            </w:r>
          </w:p>
        </w:tc>
        <w:tc>
          <w:tcPr>
            <w:tcW w:w="141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квалификационный уровень</w:t>
            </w:r>
          </w:p>
        </w:tc>
        <w:tc>
          <w:tcPr>
            <w:tcW w:w="1361"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w:t>
            </w:r>
          </w:p>
        </w:tc>
        <w:tc>
          <w:tcPr>
            <w:tcW w:w="260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w:t>
            </w:r>
          </w:p>
        </w:tc>
        <w:tc>
          <w:tcPr>
            <w:tcW w:w="306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w:t>
            </w:r>
          </w:p>
        </w:tc>
        <w:tc>
          <w:tcPr>
            <w:tcW w:w="141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w:t>
            </w:r>
          </w:p>
        </w:tc>
        <w:tc>
          <w:tcPr>
            <w:tcW w:w="136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w:t>
            </w:r>
          </w:p>
        </w:tc>
      </w:tr>
      <w:tr w:rsidR="004F3CE2" w:rsidTr="004F3CE2">
        <w:tc>
          <w:tcPr>
            <w:tcW w:w="567"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w:t>
            </w:r>
          </w:p>
        </w:tc>
        <w:tc>
          <w:tcPr>
            <w:tcW w:w="2608"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Работа в общеобразовательных организациях (отделениях, классах, группах) для обучающихся (воспитанников) с ограниченными возможностями здоровья (в том числе с задержкой психического развития)</w:t>
            </w:r>
          </w:p>
        </w:tc>
        <w:tc>
          <w:tcPr>
            <w:tcW w:w="306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должности учебно-вспомогательного персонала первого уровня</w:t>
            </w:r>
          </w:p>
        </w:tc>
        <w:tc>
          <w:tcPr>
            <w:tcW w:w="141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первый</w:t>
            </w:r>
          </w:p>
        </w:tc>
        <w:tc>
          <w:tcPr>
            <w:tcW w:w="136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5,5</w:t>
            </w:r>
          </w:p>
        </w:tc>
      </w:tr>
      <w:tr w:rsidR="004F3CE2" w:rsidTr="004F3CE2">
        <w:tc>
          <w:tcPr>
            <w:tcW w:w="567"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2608"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306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должности учебно-вспомогательного персонала второго уровня</w:t>
            </w:r>
          </w:p>
        </w:tc>
        <w:tc>
          <w:tcPr>
            <w:tcW w:w="141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первый - второй</w:t>
            </w:r>
          </w:p>
        </w:tc>
        <w:tc>
          <w:tcPr>
            <w:tcW w:w="136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5,5</w:t>
            </w:r>
          </w:p>
        </w:tc>
      </w:tr>
      <w:tr w:rsidR="004F3CE2" w:rsidTr="004F3CE2">
        <w:tc>
          <w:tcPr>
            <w:tcW w:w="567"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2608"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306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должности педагогических работников</w:t>
            </w:r>
          </w:p>
        </w:tc>
        <w:tc>
          <w:tcPr>
            <w:tcW w:w="141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первый - четвертый</w:t>
            </w:r>
          </w:p>
        </w:tc>
        <w:tc>
          <w:tcPr>
            <w:tcW w:w="136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5,5</w:t>
            </w:r>
          </w:p>
        </w:tc>
      </w:tr>
      <w:tr w:rsidR="004F3CE2" w:rsidTr="004F3CE2">
        <w:tc>
          <w:tcPr>
            <w:tcW w:w="567"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2608"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306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 xml:space="preserve">должности руководителей </w:t>
            </w:r>
            <w:r>
              <w:lastRenderedPageBreak/>
              <w:t>структурных подразделений</w:t>
            </w:r>
          </w:p>
        </w:tc>
        <w:tc>
          <w:tcPr>
            <w:tcW w:w="141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lastRenderedPageBreak/>
              <w:t xml:space="preserve">первый - </w:t>
            </w:r>
            <w:r>
              <w:lastRenderedPageBreak/>
              <w:t>второй</w:t>
            </w:r>
          </w:p>
        </w:tc>
        <w:tc>
          <w:tcPr>
            <w:tcW w:w="136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lastRenderedPageBreak/>
              <w:t>5,5</w:t>
            </w:r>
          </w:p>
        </w:tc>
      </w:tr>
      <w:tr w:rsidR="004F3CE2" w:rsidTr="004F3CE2">
        <w:tc>
          <w:tcPr>
            <w:tcW w:w="567"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lastRenderedPageBreak/>
              <w:t>2.</w:t>
            </w:r>
          </w:p>
        </w:tc>
        <w:tc>
          <w:tcPr>
            <w:tcW w:w="2608"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Работа в санаторных образовательных организациях (классах, группах) для детей, нуждающихся в длительном лечении</w:t>
            </w:r>
          </w:p>
        </w:tc>
        <w:tc>
          <w:tcPr>
            <w:tcW w:w="306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должности учебно-вспомогательного персонала первого уровня</w:t>
            </w:r>
          </w:p>
        </w:tc>
        <w:tc>
          <w:tcPr>
            <w:tcW w:w="141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первый</w:t>
            </w:r>
          </w:p>
        </w:tc>
        <w:tc>
          <w:tcPr>
            <w:tcW w:w="136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7,3</w:t>
            </w:r>
          </w:p>
        </w:tc>
      </w:tr>
      <w:tr w:rsidR="004F3CE2" w:rsidTr="004F3CE2">
        <w:tc>
          <w:tcPr>
            <w:tcW w:w="567"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2608"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306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должности учебно-вспомогательного персонала второго уровня</w:t>
            </w:r>
          </w:p>
        </w:tc>
        <w:tc>
          <w:tcPr>
            <w:tcW w:w="141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первый - второй</w:t>
            </w:r>
          </w:p>
        </w:tc>
        <w:tc>
          <w:tcPr>
            <w:tcW w:w="136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7,3</w:t>
            </w:r>
          </w:p>
        </w:tc>
      </w:tr>
      <w:tr w:rsidR="004F3CE2" w:rsidTr="004F3CE2">
        <w:tc>
          <w:tcPr>
            <w:tcW w:w="567"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2608"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306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должности педагогических работников</w:t>
            </w:r>
          </w:p>
        </w:tc>
        <w:tc>
          <w:tcPr>
            <w:tcW w:w="141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первый - четвертый</w:t>
            </w:r>
          </w:p>
        </w:tc>
        <w:tc>
          <w:tcPr>
            <w:tcW w:w="136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7,3</w:t>
            </w:r>
          </w:p>
        </w:tc>
      </w:tr>
      <w:tr w:rsidR="004F3CE2" w:rsidTr="004F3CE2">
        <w:tc>
          <w:tcPr>
            <w:tcW w:w="567"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2608"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306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должности руководителей структурных подразделений</w:t>
            </w:r>
          </w:p>
        </w:tc>
        <w:tc>
          <w:tcPr>
            <w:tcW w:w="141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первый - второй</w:t>
            </w:r>
          </w:p>
        </w:tc>
        <w:tc>
          <w:tcPr>
            <w:tcW w:w="136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7,3</w:t>
            </w:r>
          </w:p>
        </w:tc>
      </w:tr>
      <w:tr w:rsidR="004F3CE2" w:rsidTr="004F3CE2">
        <w:tc>
          <w:tcPr>
            <w:tcW w:w="567"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w:t>
            </w:r>
          </w:p>
        </w:tc>
        <w:tc>
          <w:tcPr>
            <w:tcW w:w="2608"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Работа в специальных учебно-воспитательных организациях для обучающихся с девиантным поведением</w:t>
            </w:r>
          </w:p>
        </w:tc>
        <w:tc>
          <w:tcPr>
            <w:tcW w:w="306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должности учебно-вспомогательного персонала первого уровня</w:t>
            </w:r>
          </w:p>
        </w:tc>
        <w:tc>
          <w:tcPr>
            <w:tcW w:w="141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первый - второй</w:t>
            </w:r>
          </w:p>
        </w:tc>
        <w:tc>
          <w:tcPr>
            <w:tcW w:w="136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55,0</w:t>
            </w:r>
          </w:p>
        </w:tc>
      </w:tr>
      <w:tr w:rsidR="004F3CE2" w:rsidTr="004F3CE2">
        <w:tc>
          <w:tcPr>
            <w:tcW w:w="567"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2608"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306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должности учебно-вспомогательного персонала второго уровня</w:t>
            </w:r>
          </w:p>
        </w:tc>
        <w:tc>
          <w:tcPr>
            <w:tcW w:w="141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первый - второй</w:t>
            </w:r>
          </w:p>
        </w:tc>
        <w:tc>
          <w:tcPr>
            <w:tcW w:w="136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55,0</w:t>
            </w:r>
          </w:p>
        </w:tc>
      </w:tr>
      <w:tr w:rsidR="004F3CE2" w:rsidTr="004F3CE2">
        <w:tc>
          <w:tcPr>
            <w:tcW w:w="567"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2608"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306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должности педагогических работников</w:t>
            </w:r>
          </w:p>
        </w:tc>
        <w:tc>
          <w:tcPr>
            <w:tcW w:w="141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первый - четвертый</w:t>
            </w:r>
          </w:p>
        </w:tc>
        <w:tc>
          <w:tcPr>
            <w:tcW w:w="136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55,0</w:t>
            </w:r>
          </w:p>
        </w:tc>
      </w:tr>
      <w:tr w:rsidR="004F3CE2" w:rsidTr="004F3CE2">
        <w:tc>
          <w:tcPr>
            <w:tcW w:w="567"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2608"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306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должности руководителей структурных подразделений</w:t>
            </w:r>
          </w:p>
        </w:tc>
        <w:tc>
          <w:tcPr>
            <w:tcW w:w="141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первый - второй</w:t>
            </w:r>
          </w:p>
        </w:tc>
        <w:tc>
          <w:tcPr>
            <w:tcW w:w="136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55,0</w:t>
            </w:r>
          </w:p>
        </w:tc>
      </w:tr>
      <w:tr w:rsidR="004F3CE2" w:rsidTr="004F3CE2">
        <w:tc>
          <w:tcPr>
            <w:tcW w:w="567"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w:t>
            </w:r>
          </w:p>
        </w:tc>
        <w:tc>
          <w:tcPr>
            <w:tcW w:w="2608"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Работа в специальных (коррекционных) отделениях, классах, группах для обучающихся (воспитанников) с ограниченными возможностями здоровья (в том числе с задержкой психического развития) в общеобразовательных организациях, имеющих интернат</w:t>
            </w:r>
          </w:p>
        </w:tc>
        <w:tc>
          <w:tcPr>
            <w:tcW w:w="306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должности учебно-вспомогательного персонала первого уровня</w:t>
            </w:r>
          </w:p>
        </w:tc>
        <w:tc>
          <w:tcPr>
            <w:tcW w:w="141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первый</w:t>
            </w:r>
          </w:p>
        </w:tc>
        <w:tc>
          <w:tcPr>
            <w:tcW w:w="136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7,0</w:t>
            </w:r>
          </w:p>
        </w:tc>
      </w:tr>
      <w:tr w:rsidR="004F3CE2" w:rsidTr="004F3CE2">
        <w:tc>
          <w:tcPr>
            <w:tcW w:w="567"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2608"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306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должности учебно-вспомогательного персонала второго уровня</w:t>
            </w:r>
          </w:p>
        </w:tc>
        <w:tc>
          <w:tcPr>
            <w:tcW w:w="141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первый - второй</w:t>
            </w:r>
          </w:p>
        </w:tc>
        <w:tc>
          <w:tcPr>
            <w:tcW w:w="136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7,0</w:t>
            </w:r>
          </w:p>
        </w:tc>
      </w:tr>
      <w:tr w:rsidR="004F3CE2" w:rsidTr="004F3CE2">
        <w:tc>
          <w:tcPr>
            <w:tcW w:w="567"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2608"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306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должности педагогических работников</w:t>
            </w:r>
          </w:p>
        </w:tc>
        <w:tc>
          <w:tcPr>
            <w:tcW w:w="141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первый - четвертый</w:t>
            </w:r>
          </w:p>
        </w:tc>
        <w:tc>
          <w:tcPr>
            <w:tcW w:w="136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7,0</w:t>
            </w:r>
          </w:p>
        </w:tc>
      </w:tr>
      <w:tr w:rsidR="004F3CE2" w:rsidTr="004F3CE2">
        <w:tc>
          <w:tcPr>
            <w:tcW w:w="567"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2608"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306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должности руководителей структурных подразделений</w:t>
            </w:r>
          </w:p>
        </w:tc>
        <w:tc>
          <w:tcPr>
            <w:tcW w:w="141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первый - второй</w:t>
            </w:r>
          </w:p>
        </w:tc>
        <w:tc>
          <w:tcPr>
            <w:tcW w:w="136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7,0</w:t>
            </w:r>
          </w:p>
        </w:tc>
      </w:tr>
      <w:tr w:rsidR="004F3CE2" w:rsidTr="004F3CE2">
        <w:tc>
          <w:tcPr>
            <w:tcW w:w="567"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w:t>
            </w:r>
          </w:p>
        </w:tc>
        <w:tc>
          <w:tcPr>
            <w:tcW w:w="2608"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 xml:space="preserve">Работа в общеобразовательных организациях для </w:t>
            </w:r>
            <w:r>
              <w:lastRenderedPageBreak/>
              <w:t>детей-сирот и детей, оставшихся без попечения родителей</w:t>
            </w:r>
          </w:p>
        </w:tc>
        <w:tc>
          <w:tcPr>
            <w:tcW w:w="306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lastRenderedPageBreak/>
              <w:t>должности учебно-вспомогательного персонала первого уровня</w:t>
            </w:r>
          </w:p>
        </w:tc>
        <w:tc>
          <w:tcPr>
            <w:tcW w:w="141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первый</w:t>
            </w:r>
          </w:p>
        </w:tc>
        <w:tc>
          <w:tcPr>
            <w:tcW w:w="136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12,0</w:t>
            </w:r>
          </w:p>
        </w:tc>
      </w:tr>
      <w:tr w:rsidR="004F3CE2" w:rsidTr="004F3CE2">
        <w:tc>
          <w:tcPr>
            <w:tcW w:w="567"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2608"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306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должности учебно-вспомогательного персонала второго уровня</w:t>
            </w:r>
          </w:p>
        </w:tc>
        <w:tc>
          <w:tcPr>
            <w:tcW w:w="141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первый - второй</w:t>
            </w:r>
          </w:p>
        </w:tc>
        <w:tc>
          <w:tcPr>
            <w:tcW w:w="136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12,0</w:t>
            </w:r>
          </w:p>
        </w:tc>
      </w:tr>
      <w:tr w:rsidR="004F3CE2" w:rsidTr="004F3CE2">
        <w:tc>
          <w:tcPr>
            <w:tcW w:w="567"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2608"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306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должности педагогических работников</w:t>
            </w:r>
          </w:p>
        </w:tc>
        <w:tc>
          <w:tcPr>
            <w:tcW w:w="141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первый - четвертый</w:t>
            </w:r>
          </w:p>
        </w:tc>
        <w:tc>
          <w:tcPr>
            <w:tcW w:w="136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23,5</w:t>
            </w:r>
          </w:p>
        </w:tc>
      </w:tr>
      <w:tr w:rsidR="004F3CE2" w:rsidTr="004F3CE2">
        <w:tc>
          <w:tcPr>
            <w:tcW w:w="567"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2608"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306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должности руководителей структурных подразделений</w:t>
            </w:r>
          </w:p>
        </w:tc>
        <w:tc>
          <w:tcPr>
            <w:tcW w:w="141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первый - второй</w:t>
            </w:r>
          </w:p>
        </w:tc>
        <w:tc>
          <w:tcPr>
            <w:tcW w:w="136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12,0</w:t>
            </w:r>
          </w:p>
        </w:tc>
      </w:tr>
      <w:tr w:rsidR="004F3CE2" w:rsidTr="004F3CE2">
        <w:tc>
          <w:tcPr>
            <w:tcW w:w="567"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w:t>
            </w:r>
          </w:p>
        </w:tc>
        <w:tc>
          <w:tcPr>
            <w:tcW w:w="2608"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Работа в общеобразовательных организациях при организациях, исполняющих уголовные наказания в виде лишения свободы</w:t>
            </w:r>
          </w:p>
        </w:tc>
        <w:tc>
          <w:tcPr>
            <w:tcW w:w="306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должности учебно-вспомогательного персонала второго уровня</w:t>
            </w:r>
          </w:p>
        </w:tc>
        <w:tc>
          <w:tcPr>
            <w:tcW w:w="141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первый - второй</w:t>
            </w:r>
          </w:p>
        </w:tc>
        <w:tc>
          <w:tcPr>
            <w:tcW w:w="136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55,0</w:t>
            </w:r>
          </w:p>
        </w:tc>
      </w:tr>
      <w:tr w:rsidR="004F3CE2" w:rsidTr="004F3CE2">
        <w:tc>
          <w:tcPr>
            <w:tcW w:w="567"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2608"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306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должности педагогических работников</w:t>
            </w:r>
          </w:p>
        </w:tc>
        <w:tc>
          <w:tcPr>
            <w:tcW w:w="141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первый - четвертый</w:t>
            </w:r>
          </w:p>
        </w:tc>
        <w:tc>
          <w:tcPr>
            <w:tcW w:w="136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55,0</w:t>
            </w:r>
          </w:p>
        </w:tc>
      </w:tr>
      <w:tr w:rsidR="004F3CE2" w:rsidTr="004F3CE2">
        <w:tc>
          <w:tcPr>
            <w:tcW w:w="567"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2608"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306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должности руководителей структурных подразделений</w:t>
            </w:r>
          </w:p>
        </w:tc>
        <w:tc>
          <w:tcPr>
            <w:tcW w:w="141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первый - второй</w:t>
            </w:r>
          </w:p>
        </w:tc>
        <w:tc>
          <w:tcPr>
            <w:tcW w:w="136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55,0</w:t>
            </w:r>
          </w:p>
        </w:tc>
      </w:tr>
      <w:tr w:rsidR="004F3CE2" w:rsidTr="004F3CE2">
        <w:tc>
          <w:tcPr>
            <w:tcW w:w="567"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7.</w:t>
            </w:r>
          </w:p>
        </w:tc>
        <w:tc>
          <w:tcPr>
            <w:tcW w:w="2608"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Работа в общеобразовательных организациях при организациях, исполняющих уголовные наказания в виде лишения свободы, с обучающимися, больными активной формой туберкулеза</w:t>
            </w:r>
          </w:p>
        </w:tc>
        <w:tc>
          <w:tcPr>
            <w:tcW w:w="306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должности педагогических работников</w:t>
            </w:r>
          </w:p>
        </w:tc>
        <w:tc>
          <w:tcPr>
            <w:tcW w:w="141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первый - четвертый</w:t>
            </w:r>
          </w:p>
        </w:tc>
        <w:tc>
          <w:tcPr>
            <w:tcW w:w="136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60,0</w:t>
            </w:r>
          </w:p>
        </w:tc>
      </w:tr>
      <w:tr w:rsidR="004F3CE2" w:rsidTr="004F3CE2">
        <w:tc>
          <w:tcPr>
            <w:tcW w:w="567"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2608"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306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должности руководителей структурных подразделений</w:t>
            </w:r>
          </w:p>
        </w:tc>
        <w:tc>
          <w:tcPr>
            <w:tcW w:w="141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первый - второй</w:t>
            </w:r>
          </w:p>
        </w:tc>
        <w:tc>
          <w:tcPr>
            <w:tcW w:w="136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60,0</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w:t>
            </w:r>
          </w:p>
        </w:tc>
        <w:tc>
          <w:tcPr>
            <w:tcW w:w="260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Индивидуальное обучение на дому детей, имеющих ограниченные возможности здоровья (на основании медицинского заключения)</w:t>
            </w:r>
          </w:p>
        </w:tc>
        <w:tc>
          <w:tcPr>
            <w:tcW w:w="306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должности педагогических работников</w:t>
            </w:r>
          </w:p>
        </w:tc>
        <w:tc>
          <w:tcPr>
            <w:tcW w:w="141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четвертый</w:t>
            </w:r>
          </w:p>
        </w:tc>
        <w:tc>
          <w:tcPr>
            <w:tcW w:w="136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7,0</w:t>
            </w:r>
          </w:p>
        </w:tc>
      </w:tr>
      <w:tr w:rsidR="004F3CE2" w:rsidTr="004F3CE2">
        <w:tc>
          <w:tcPr>
            <w:tcW w:w="567"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9.</w:t>
            </w:r>
          </w:p>
        </w:tc>
        <w:tc>
          <w:tcPr>
            <w:tcW w:w="2608"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 xml:space="preserve">Работа в дошкольных группах, реализующих адаптированные образовательные программы для воспитанников с </w:t>
            </w:r>
            <w:r>
              <w:lastRenderedPageBreak/>
              <w:t>ограниченными возможностями здоровья по слуху, по зрению, имеющих нарушения опорно-двигательного аппарата, с задержкой психического развития, с расстройствами аутистического развития, со сложными дефектами и умственно отсталых детей</w:t>
            </w:r>
          </w:p>
        </w:tc>
        <w:tc>
          <w:tcPr>
            <w:tcW w:w="306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lastRenderedPageBreak/>
              <w:t>должности учебно-вспомогательного персонала первого уровня</w:t>
            </w:r>
          </w:p>
        </w:tc>
        <w:tc>
          <w:tcPr>
            <w:tcW w:w="141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первый</w:t>
            </w:r>
          </w:p>
        </w:tc>
        <w:tc>
          <w:tcPr>
            <w:tcW w:w="136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5,5</w:t>
            </w:r>
          </w:p>
        </w:tc>
      </w:tr>
      <w:tr w:rsidR="004F3CE2" w:rsidTr="004F3CE2">
        <w:tc>
          <w:tcPr>
            <w:tcW w:w="567"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2608"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306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должности учебно-вспомогательного персонала второго уровня</w:t>
            </w:r>
          </w:p>
        </w:tc>
        <w:tc>
          <w:tcPr>
            <w:tcW w:w="141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первый - второй</w:t>
            </w:r>
          </w:p>
        </w:tc>
        <w:tc>
          <w:tcPr>
            <w:tcW w:w="136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5,5</w:t>
            </w:r>
          </w:p>
        </w:tc>
      </w:tr>
      <w:tr w:rsidR="004F3CE2" w:rsidTr="004F3CE2">
        <w:tc>
          <w:tcPr>
            <w:tcW w:w="567"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2608"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306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должности педагогических работников</w:t>
            </w:r>
          </w:p>
        </w:tc>
        <w:tc>
          <w:tcPr>
            <w:tcW w:w="141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первый - четвертый</w:t>
            </w:r>
          </w:p>
        </w:tc>
        <w:tc>
          <w:tcPr>
            <w:tcW w:w="136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5,5</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lastRenderedPageBreak/>
              <w:t>10.</w:t>
            </w:r>
          </w:p>
        </w:tc>
        <w:tc>
          <w:tcPr>
            <w:tcW w:w="260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Работа в дошкольных группах, реализующих адаптированные образовательные программы для воспитанников с тяжелыми нарушениями речи</w:t>
            </w:r>
          </w:p>
        </w:tc>
        <w:tc>
          <w:tcPr>
            <w:tcW w:w="306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должности педагогических работников</w:t>
            </w:r>
          </w:p>
        </w:tc>
        <w:tc>
          <w:tcPr>
            <w:tcW w:w="141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третий</w:t>
            </w:r>
          </w:p>
        </w:tc>
        <w:tc>
          <w:tcPr>
            <w:tcW w:w="136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4,0</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11.</w:t>
            </w:r>
          </w:p>
        </w:tc>
        <w:tc>
          <w:tcPr>
            <w:tcW w:w="260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Осуществление индивидуального и группового обучения детей, находящихся на длительном лечении в стационарной лечебной организации</w:t>
            </w:r>
          </w:p>
        </w:tc>
        <w:tc>
          <w:tcPr>
            <w:tcW w:w="306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должности педагогических работников</w:t>
            </w:r>
          </w:p>
        </w:tc>
        <w:tc>
          <w:tcPr>
            <w:tcW w:w="141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четвертый</w:t>
            </w:r>
          </w:p>
        </w:tc>
        <w:tc>
          <w:tcPr>
            <w:tcW w:w="136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4,0</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260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Работа в общеобразовательных организациях, реализующих адаптированные образовательные программы для обучающихся, воспитанников с отклонениями в развитии</w:t>
            </w:r>
          </w:p>
        </w:tc>
        <w:tc>
          <w:tcPr>
            <w:tcW w:w="306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должности работников культуры, искусства и кинематографии ведущего звена</w:t>
            </w:r>
          </w:p>
        </w:tc>
        <w:tc>
          <w:tcPr>
            <w:tcW w:w="141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w:t>
            </w:r>
          </w:p>
        </w:tc>
        <w:tc>
          <w:tcPr>
            <w:tcW w:w="136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4,5</w:t>
            </w:r>
          </w:p>
        </w:tc>
      </w:tr>
      <w:tr w:rsidR="004F3CE2" w:rsidTr="004F3CE2">
        <w:tc>
          <w:tcPr>
            <w:tcW w:w="567"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13.</w:t>
            </w:r>
          </w:p>
        </w:tc>
        <w:tc>
          <w:tcPr>
            <w:tcW w:w="2608"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 xml:space="preserve">Работа в общеобразовательных организациях, осуществляющих </w:t>
            </w:r>
            <w:r>
              <w:lastRenderedPageBreak/>
              <w:t>образовательную деятельность по образовательным программам дошкольного образования</w:t>
            </w:r>
          </w:p>
        </w:tc>
        <w:tc>
          <w:tcPr>
            <w:tcW w:w="306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lastRenderedPageBreak/>
              <w:t>должности педагогических работников</w:t>
            </w:r>
          </w:p>
        </w:tc>
        <w:tc>
          <w:tcPr>
            <w:tcW w:w="141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первый - четвертый</w:t>
            </w:r>
          </w:p>
        </w:tc>
        <w:tc>
          <w:tcPr>
            <w:tcW w:w="136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28,0</w:t>
            </w:r>
          </w:p>
        </w:tc>
      </w:tr>
      <w:tr w:rsidR="004F3CE2" w:rsidTr="004F3CE2">
        <w:tc>
          <w:tcPr>
            <w:tcW w:w="567"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2608"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306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 xml:space="preserve">должности руководителей </w:t>
            </w:r>
            <w:r>
              <w:lastRenderedPageBreak/>
              <w:t>структурных подразделений</w:t>
            </w:r>
          </w:p>
        </w:tc>
        <w:tc>
          <w:tcPr>
            <w:tcW w:w="141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lastRenderedPageBreak/>
              <w:t xml:space="preserve">первый - </w:t>
            </w:r>
            <w:r>
              <w:lastRenderedPageBreak/>
              <w:t>второй</w:t>
            </w:r>
          </w:p>
        </w:tc>
        <w:tc>
          <w:tcPr>
            <w:tcW w:w="136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lastRenderedPageBreak/>
              <w:t>28,0</w:t>
            </w:r>
          </w:p>
        </w:tc>
      </w:tr>
    </w:tbl>
    <w:p w:rsidR="004F3CE2" w:rsidRDefault="004F3CE2" w:rsidP="004F3CE2">
      <w:pPr>
        <w:pStyle w:val="ConsPlusNormal"/>
        <w:jc w:val="both"/>
      </w:pPr>
    </w:p>
    <w:p w:rsidR="004F3CE2" w:rsidRDefault="004F3CE2" w:rsidP="004F3CE2">
      <w:pPr>
        <w:pStyle w:val="ConsPlusNormal"/>
        <w:ind w:firstLine="540"/>
        <w:jc w:val="both"/>
      </w:pPr>
      <w:r>
        <w:t>6.6. Выплаты компенсационного характера за работу (в общеобразовательных организациях для детей с ограниченными возможностями здоровья) работникам профессиональных квалификационных групп должностей медицинских и фармацевтических работников в отдельных общеобразовательных организациях (B</w:t>
      </w:r>
      <w:r>
        <w:rPr>
          <w:vertAlign w:val="subscript"/>
        </w:rPr>
        <w:t>khm</w:t>
      </w:r>
      <w:r>
        <w:t>) рассчитываются по формуле:</w:t>
      </w:r>
    </w:p>
    <w:p w:rsidR="004F3CE2" w:rsidRDefault="004F3CE2" w:rsidP="004F3CE2">
      <w:pPr>
        <w:pStyle w:val="ConsPlusNormal"/>
        <w:jc w:val="both"/>
      </w:pPr>
    </w:p>
    <w:p w:rsidR="004F3CE2" w:rsidRDefault="004F3CE2" w:rsidP="004F3CE2">
      <w:pPr>
        <w:pStyle w:val="ConsPlusNormal"/>
        <w:jc w:val="center"/>
      </w:pPr>
      <w:r>
        <w:rPr>
          <w:noProof/>
          <w:position w:val="-24"/>
        </w:rPr>
        <w:drawing>
          <wp:inline distT="0" distB="0" distL="0" distR="0">
            <wp:extent cx="1540510" cy="461010"/>
            <wp:effectExtent l="0" t="0" r="0" b="0"/>
            <wp:docPr id="298" name="Рисунок 2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3"/>
                    <pic:cNvPicPr>
                      <a:picLocks noChangeAspect="1" noChangeArrowheads="1"/>
                    </pic:cNvPicPr>
                  </pic:nvPicPr>
                  <pic:blipFill>
                    <a:blip r:embed="rId68" cstate="print">
                      <a:extLst>
                        <a:ext uri="{28A0092B-C50C-407E-A947-70E740481C1C}">
                          <a14:useLocalDpi xmlns:a14="http://schemas.microsoft.com/office/drawing/2010/main" val="0"/>
                        </a:ext>
                      </a:extLst>
                    </a:blip>
                    <a:srcRect/>
                    <a:stretch>
                      <a:fillRect/>
                    </a:stretch>
                  </pic:blipFill>
                  <pic:spPr bwMode="auto">
                    <a:xfrm>
                      <a:off x="0" y="0"/>
                      <a:ext cx="1540510" cy="461010"/>
                    </a:xfrm>
                    <a:prstGeom prst="rect">
                      <a:avLst/>
                    </a:prstGeom>
                    <a:noFill/>
                    <a:ln>
                      <a:noFill/>
                    </a:ln>
                  </pic:spPr>
                </pic:pic>
              </a:graphicData>
            </a:graphic>
          </wp:inline>
        </w:drawing>
      </w:r>
    </w:p>
    <w:p w:rsidR="004F3CE2" w:rsidRDefault="004F3CE2" w:rsidP="004F3CE2">
      <w:pPr>
        <w:pStyle w:val="ConsPlusNormal"/>
        <w:jc w:val="both"/>
      </w:pPr>
    </w:p>
    <w:p w:rsidR="004F3CE2" w:rsidRDefault="004F3CE2" w:rsidP="004F3CE2">
      <w:pPr>
        <w:pStyle w:val="ConsPlusNormal"/>
        <w:ind w:firstLine="540"/>
        <w:jc w:val="both"/>
      </w:pPr>
      <w:r>
        <w:t>где:</w:t>
      </w:r>
    </w:p>
    <w:p w:rsidR="004F3CE2" w:rsidRDefault="004F3CE2" w:rsidP="004F3CE2">
      <w:pPr>
        <w:pStyle w:val="ConsPlusNormal"/>
        <w:spacing w:before="240"/>
        <w:ind w:firstLine="540"/>
        <w:jc w:val="both"/>
      </w:pPr>
      <w:r>
        <w:t>O</w:t>
      </w:r>
      <w:r>
        <w:rPr>
          <w:vertAlign w:val="subscript"/>
        </w:rPr>
        <w:t>d</w:t>
      </w:r>
      <w:r>
        <w:t xml:space="preserve"> - должностной оклад работников профессиональных квалификационных групп должностей медицинских работников;</w:t>
      </w:r>
    </w:p>
    <w:p w:rsidR="004F3CE2" w:rsidRDefault="004F3CE2" w:rsidP="004F3CE2">
      <w:pPr>
        <w:pStyle w:val="ConsPlusNormal"/>
        <w:spacing w:before="240"/>
        <w:ind w:firstLine="540"/>
        <w:jc w:val="both"/>
      </w:pPr>
      <w:r>
        <w:t>D</w:t>
      </w:r>
      <w:r>
        <w:rPr>
          <w:vertAlign w:val="subscript"/>
        </w:rPr>
        <w:t>khm</w:t>
      </w:r>
      <w:r>
        <w:t xml:space="preserve"> - размер выплаты компенсационного характера за работу в образовательных организациях для детей с ограниченными возможностями здоровья работникам профессиональных квалификационных групп должностей медицинских и фармацевтических работников, который равен 15 процентам.</w:t>
      </w:r>
    </w:p>
    <w:p w:rsidR="004F3CE2" w:rsidRDefault="004F3CE2" w:rsidP="004F3CE2">
      <w:pPr>
        <w:pStyle w:val="ConsPlusNormal"/>
        <w:spacing w:before="240"/>
        <w:ind w:firstLine="540"/>
        <w:jc w:val="both"/>
      </w:pPr>
      <w:r>
        <w:t>6.7. Выплаты компенсационного характера за специфику образовательной программы предоставляются работникам общеобразовательных организаций.</w:t>
      </w:r>
    </w:p>
    <w:p w:rsidR="004F3CE2" w:rsidRDefault="004F3CE2" w:rsidP="004F3CE2">
      <w:pPr>
        <w:pStyle w:val="ConsPlusNormal"/>
        <w:spacing w:before="240"/>
        <w:ind w:firstLine="540"/>
        <w:jc w:val="both"/>
      </w:pPr>
      <w:r>
        <w:t>6.7.1. Выплаты компенсационного характера за специфику образовательной программы предоставляются работникам образования общеобразовательных организаций за работу с определенными категориями воспитанников (обучающихся).</w:t>
      </w:r>
    </w:p>
    <w:p w:rsidR="004F3CE2" w:rsidRDefault="004F3CE2" w:rsidP="004F3CE2">
      <w:pPr>
        <w:pStyle w:val="ConsPlusNormal"/>
        <w:spacing w:before="240"/>
        <w:ind w:firstLine="540"/>
        <w:jc w:val="both"/>
      </w:pPr>
      <w:bookmarkStart w:id="8" w:name="Par1236"/>
      <w:bookmarkEnd w:id="8"/>
      <w:r>
        <w:t>6.7.2. Выплаты компенсационного характера за специфику образовательной программы для педагогических работников, которым установлены нормы часов педагогической работы в неделю (в год) за ставку заработной платы (B</w:t>
      </w:r>
      <w:r>
        <w:rPr>
          <w:vertAlign w:val="subscript"/>
        </w:rPr>
        <w:t>sop</w:t>
      </w:r>
      <w:r>
        <w:t>), рассчитываются по формуле:</w:t>
      </w:r>
    </w:p>
    <w:p w:rsidR="004F3CE2" w:rsidRDefault="004F3CE2" w:rsidP="004F3CE2">
      <w:pPr>
        <w:pStyle w:val="ConsPlusNormal"/>
        <w:jc w:val="both"/>
      </w:pPr>
    </w:p>
    <w:p w:rsidR="004F3CE2" w:rsidRDefault="004F3CE2" w:rsidP="004F3CE2">
      <w:pPr>
        <w:pStyle w:val="ConsPlusNormal"/>
        <w:jc w:val="center"/>
      </w:pPr>
      <w:r>
        <w:rPr>
          <w:noProof/>
          <w:position w:val="-33"/>
        </w:rPr>
        <w:drawing>
          <wp:inline distT="0" distB="0" distL="0" distR="0">
            <wp:extent cx="2973705" cy="582930"/>
            <wp:effectExtent l="0" t="0" r="0" b="0"/>
            <wp:docPr id="297" name="Рисунок 2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4"/>
                    <pic:cNvPicPr>
                      <a:picLocks noChangeAspect="1" noChangeArrowheads="1"/>
                    </pic:cNvPicPr>
                  </pic:nvPicPr>
                  <pic:blipFill>
                    <a:blip r:embed="rId69" cstate="print">
                      <a:extLst>
                        <a:ext uri="{28A0092B-C50C-407E-A947-70E740481C1C}">
                          <a14:useLocalDpi xmlns:a14="http://schemas.microsoft.com/office/drawing/2010/main" val="0"/>
                        </a:ext>
                      </a:extLst>
                    </a:blip>
                    <a:srcRect/>
                    <a:stretch>
                      <a:fillRect/>
                    </a:stretch>
                  </pic:blipFill>
                  <pic:spPr bwMode="auto">
                    <a:xfrm>
                      <a:off x="0" y="0"/>
                      <a:ext cx="2973705" cy="582930"/>
                    </a:xfrm>
                    <a:prstGeom prst="rect">
                      <a:avLst/>
                    </a:prstGeom>
                    <a:noFill/>
                    <a:ln>
                      <a:noFill/>
                    </a:ln>
                  </pic:spPr>
                </pic:pic>
              </a:graphicData>
            </a:graphic>
          </wp:inline>
        </w:drawing>
      </w:r>
    </w:p>
    <w:p w:rsidR="004F3CE2" w:rsidRDefault="004F3CE2" w:rsidP="004F3CE2">
      <w:pPr>
        <w:pStyle w:val="ConsPlusNormal"/>
        <w:jc w:val="both"/>
      </w:pPr>
    </w:p>
    <w:p w:rsidR="004F3CE2" w:rsidRDefault="004F3CE2" w:rsidP="004F3CE2">
      <w:pPr>
        <w:pStyle w:val="ConsPlusNormal"/>
        <w:ind w:firstLine="540"/>
        <w:jc w:val="both"/>
      </w:pPr>
      <w:r>
        <w:t>где:</w:t>
      </w:r>
    </w:p>
    <w:p w:rsidR="004F3CE2" w:rsidRDefault="004F3CE2" w:rsidP="004F3CE2">
      <w:pPr>
        <w:pStyle w:val="ConsPlusNormal"/>
        <w:spacing w:before="240"/>
        <w:ind w:firstLine="540"/>
        <w:jc w:val="both"/>
      </w:pPr>
      <w:r>
        <w:t>O</w:t>
      </w:r>
      <w:r>
        <w:rPr>
          <w:vertAlign w:val="subscript"/>
        </w:rPr>
        <w:t>b</w:t>
      </w:r>
      <w:r>
        <w:t xml:space="preserve"> - размер базового оклада педагогических работников общеобразовательной организации, принимаемый в соответствии с </w:t>
      </w:r>
      <w:hyperlink w:anchor="Par80" w:tooltip="II. Определение базовых окладов работников" w:history="1">
        <w:r>
          <w:rPr>
            <w:color w:val="0000FF"/>
          </w:rPr>
          <w:t>разделом II</w:t>
        </w:r>
      </w:hyperlink>
      <w:r>
        <w:t xml:space="preserve"> настоящего Положения;</w:t>
      </w:r>
    </w:p>
    <w:p w:rsidR="004F3CE2" w:rsidRDefault="004F3CE2" w:rsidP="004F3CE2">
      <w:pPr>
        <w:pStyle w:val="ConsPlusNormal"/>
        <w:spacing w:before="240"/>
        <w:ind w:firstLine="540"/>
        <w:jc w:val="both"/>
      </w:pPr>
      <w:r>
        <w:t>H</w:t>
      </w:r>
      <w:r>
        <w:rPr>
          <w:vertAlign w:val="subscript"/>
        </w:rPr>
        <w:t>f</w:t>
      </w:r>
      <w:r>
        <w:t xml:space="preserve"> - фактическое количество часов ведения педагогической работы общеобразовательной </w:t>
      </w:r>
      <w:r>
        <w:lastRenderedPageBreak/>
        <w:t>организации;</w:t>
      </w:r>
    </w:p>
    <w:p w:rsidR="004F3CE2" w:rsidRDefault="004F3CE2" w:rsidP="004F3CE2">
      <w:pPr>
        <w:pStyle w:val="ConsPlusNormal"/>
        <w:spacing w:before="240"/>
        <w:ind w:firstLine="540"/>
        <w:jc w:val="both"/>
      </w:pPr>
      <w:r>
        <w:t>Y</w:t>
      </w:r>
      <w:r>
        <w:rPr>
          <w:vertAlign w:val="subscript"/>
        </w:rPr>
        <w:t>f</w:t>
      </w:r>
      <w:r>
        <w:t xml:space="preserve"> - фактическое количество услуг, оказываемых работниками образования общеобразовательной организации;</w:t>
      </w:r>
    </w:p>
    <w:p w:rsidR="004F3CE2" w:rsidRDefault="004F3CE2" w:rsidP="004F3CE2">
      <w:pPr>
        <w:pStyle w:val="ConsPlusNormal"/>
        <w:spacing w:before="240"/>
        <w:ind w:firstLine="540"/>
        <w:jc w:val="both"/>
      </w:pPr>
      <w:r>
        <w:t>H</w:t>
      </w:r>
      <w:r>
        <w:rPr>
          <w:vertAlign w:val="subscript"/>
        </w:rPr>
        <w:t>N</w:t>
      </w:r>
      <w:r>
        <w:t xml:space="preserve"> - норма часов за ставку заработной платы работников общеобразовательной организации, установленная </w:t>
      </w:r>
      <w:hyperlink w:anchor="Par211" w:tooltip="III. Норма часов за ставку заработной платы (базовый оклад)" w:history="1">
        <w:r>
          <w:rPr>
            <w:color w:val="0000FF"/>
          </w:rPr>
          <w:t>разделом III</w:t>
        </w:r>
      </w:hyperlink>
      <w:r>
        <w:t xml:space="preserve"> настоящего Положения;</w:t>
      </w:r>
    </w:p>
    <w:p w:rsidR="004F3CE2" w:rsidRDefault="004F3CE2" w:rsidP="004F3CE2">
      <w:pPr>
        <w:pStyle w:val="ConsPlusNormal"/>
        <w:spacing w:before="240"/>
        <w:ind w:firstLine="540"/>
        <w:jc w:val="both"/>
      </w:pPr>
      <w:r>
        <w:t>Y</w:t>
      </w:r>
      <w:r>
        <w:rPr>
          <w:vertAlign w:val="subscript"/>
        </w:rPr>
        <w:t>N</w:t>
      </w:r>
      <w:r>
        <w:t xml:space="preserve"> - нормативное количество услуг, оказываемых педагогическими работниками общеобразовательной организации;</w:t>
      </w:r>
    </w:p>
    <w:p w:rsidR="004F3CE2" w:rsidRDefault="004F3CE2" w:rsidP="004F3CE2">
      <w:pPr>
        <w:pStyle w:val="ConsPlusNormal"/>
        <w:spacing w:before="240"/>
        <w:ind w:firstLine="540"/>
        <w:jc w:val="both"/>
      </w:pPr>
      <w:r>
        <w:t>P - компенсация на обеспечение книгоиздательской продукцией и периодическими изданиями в размере 100 рублей, которая устанавливается педагогическим работникам пропорционально учебной нагрузке, но не более чем на одну ставку по основному месту работы;</w:t>
      </w:r>
    </w:p>
    <w:p w:rsidR="004F3CE2" w:rsidRDefault="004F3CE2" w:rsidP="004F3CE2">
      <w:pPr>
        <w:pStyle w:val="ConsPlusNormal"/>
        <w:spacing w:before="240"/>
        <w:ind w:firstLine="540"/>
        <w:jc w:val="both"/>
      </w:pPr>
      <w:r>
        <w:t>D</w:t>
      </w:r>
      <w:r>
        <w:rPr>
          <w:vertAlign w:val="subscript"/>
        </w:rPr>
        <w:t>sop</w:t>
      </w:r>
      <w:r>
        <w:t xml:space="preserve"> - размер надбавки за специфику образовательной программы, который приведен в </w:t>
      </w:r>
      <w:hyperlink w:anchor="Par1272" w:tooltip="Размеры надбавок за специфику образовательной программы" w:history="1">
        <w:r>
          <w:rPr>
            <w:color w:val="0000FF"/>
          </w:rPr>
          <w:t>таблице 14</w:t>
        </w:r>
      </w:hyperlink>
      <w:r>
        <w:t>.</w:t>
      </w:r>
    </w:p>
    <w:p w:rsidR="004F3CE2" w:rsidRDefault="004F3CE2" w:rsidP="004F3CE2">
      <w:pPr>
        <w:pStyle w:val="ConsPlusNormal"/>
        <w:spacing w:before="240"/>
        <w:ind w:firstLine="540"/>
        <w:jc w:val="both"/>
      </w:pPr>
      <w:r>
        <w:t xml:space="preserve">6.7.3. Выплаты компенсационного характера за специфику образовательной программы для работников образования (за исключением педагогических работников, выплаты которым определены </w:t>
      </w:r>
      <w:hyperlink w:anchor="Par1236" w:tooltip="6.7.2. Выплаты компенсационного характера за специфику образовательной программы для педагогических работников, которым установлены нормы часов педагогической работы в неделю (в год) за ставку заработной платы (Bsop), рассчитываются по формуле:" w:history="1">
        <w:r>
          <w:rPr>
            <w:color w:val="0000FF"/>
          </w:rPr>
          <w:t>пунктом 6.7.2</w:t>
        </w:r>
      </w:hyperlink>
      <w:r>
        <w:t xml:space="preserve"> настоящего Положения) (B</w:t>
      </w:r>
      <w:r>
        <w:rPr>
          <w:vertAlign w:val="subscript"/>
        </w:rPr>
        <w:t>sop</w:t>
      </w:r>
      <w:r>
        <w:t>) и рассчитываются по формуле:</w:t>
      </w:r>
    </w:p>
    <w:p w:rsidR="004F3CE2" w:rsidRDefault="004F3CE2" w:rsidP="004F3CE2">
      <w:pPr>
        <w:pStyle w:val="ConsPlusNormal"/>
        <w:jc w:val="both"/>
      </w:pPr>
    </w:p>
    <w:p w:rsidR="004F3CE2" w:rsidRDefault="004F3CE2" w:rsidP="004F3CE2">
      <w:pPr>
        <w:pStyle w:val="ConsPlusNormal"/>
        <w:jc w:val="center"/>
      </w:pPr>
      <w:r>
        <w:rPr>
          <w:noProof/>
          <w:position w:val="-27"/>
        </w:rPr>
        <w:drawing>
          <wp:inline distT="0" distB="0" distL="0" distR="0">
            <wp:extent cx="1497330" cy="504190"/>
            <wp:effectExtent l="0" t="0" r="0" b="0"/>
            <wp:docPr id="296" name="Рисунок 2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5"/>
                    <pic:cNvPicPr>
                      <a:picLocks noChangeAspect="1" noChangeArrowheads="1"/>
                    </pic:cNvPicPr>
                  </pic:nvPicPr>
                  <pic:blipFill>
                    <a:blip r:embed="rId70" cstate="print">
                      <a:extLst>
                        <a:ext uri="{28A0092B-C50C-407E-A947-70E740481C1C}">
                          <a14:useLocalDpi xmlns:a14="http://schemas.microsoft.com/office/drawing/2010/main" val="0"/>
                        </a:ext>
                      </a:extLst>
                    </a:blip>
                    <a:srcRect/>
                    <a:stretch>
                      <a:fillRect/>
                    </a:stretch>
                  </pic:blipFill>
                  <pic:spPr bwMode="auto">
                    <a:xfrm>
                      <a:off x="0" y="0"/>
                      <a:ext cx="1497330" cy="504190"/>
                    </a:xfrm>
                    <a:prstGeom prst="rect">
                      <a:avLst/>
                    </a:prstGeom>
                    <a:noFill/>
                    <a:ln>
                      <a:noFill/>
                    </a:ln>
                  </pic:spPr>
                </pic:pic>
              </a:graphicData>
            </a:graphic>
          </wp:inline>
        </w:drawing>
      </w:r>
    </w:p>
    <w:p w:rsidR="004F3CE2" w:rsidRDefault="004F3CE2" w:rsidP="004F3CE2">
      <w:pPr>
        <w:pStyle w:val="ConsPlusNormal"/>
        <w:jc w:val="both"/>
      </w:pPr>
    </w:p>
    <w:p w:rsidR="004F3CE2" w:rsidRDefault="004F3CE2" w:rsidP="004F3CE2">
      <w:pPr>
        <w:pStyle w:val="ConsPlusNormal"/>
        <w:ind w:firstLine="540"/>
        <w:jc w:val="both"/>
      </w:pPr>
      <w:r>
        <w:t>где:</w:t>
      </w:r>
    </w:p>
    <w:p w:rsidR="004F3CE2" w:rsidRDefault="004F3CE2" w:rsidP="004F3CE2">
      <w:pPr>
        <w:pStyle w:val="ConsPlusNormal"/>
        <w:spacing w:before="240"/>
        <w:ind w:firstLine="540"/>
        <w:jc w:val="both"/>
      </w:pPr>
      <w:r>
        <w:t>O</w:t>
      </w:r>
      <w:r>
        <w:rPr>
          <w:vertAlign w:val="subscript"/>
        </w:rPr>
        <w:t>d</w:t>
      </w:r>
      <w:r>
        <w:t xml:space="preserve"> - должностной оклад работников образования общеобразовательных организаций;</w:t>
      </w:r>
    </w:p>
    <w:p w:rsidR="004F3CE2" w:rsidRDefault="004F3CE2" w:rsidP="004F3CE2">
      <w:pPr>
        <w:pStyle w:val="ConsPlusNormal"/>
        <w:spacing w:before="240"/>
        <w:ind w:firstLine="540"/>
        <w:jc w:val="both"/>
      </w:pPr>
      <w:r>
        <w:t>D</w:t>
      </w:r>
      <w:r>
        <w:rPr>
          <w:vertAlign w:val="subscript"/>
        </w:rPr>
        <w:t>sop</w:t>
      </w:r>
      <w:r>
        <w:t xml:space="preserve"> - размер надбавки за специфику образовательной программы, который приведен в </w:t>
      </w:r>
      <w:hyperlink w:anchor="Par1272" w:tooltip="Размеры надбавок за специфику образовательной программы" w:history="1">
        <w:r>
          <w:rPr>
            <w:color w:val="0000FF"/>
          </w:rPr>
          <w:t>таблице 14</w:t>
        </w:r>
      </w:hyperlink>
      <w:r>
        <w:t>.</w:t>
      </w:r>
    </w:p>
    <w:p w:rsidR="004F3CE2" w:rsidRDefault="004F3CE2" w:rsidP="004F3CE2">
      <w:pPr>
        <w:pStyle w:val="ConsPlusNormal"/>
        <w:spacing w:before="240"/>
        <w:ind w:firstLine="540"/>
        <w:jc w:val="both"/>
      </w:pPr>
      <w:r>
        <w:t xml:space="preserve">6.7.4. Выплаты компенсационного характера за специфику образовательной программы в государственной автономной общеобразовательной организации "Полилингвальный комплекс "Адымнар - путь к знаниям и согласию" г. Казани для педагогических работников, которым установлены нормы часов педагогической работы в неделю (в год) за ставку заработной платы </w:t>
      </w:r>
      <w:r>
        <w:rPr>
          <w:noProof/>
          <w:position w:val="-16"/>
        </w:rPr>
        <w:drawing>
          <wp:inline distT="0" distB="0" distL="0" distR="0">
            <wp:extent cx="582930" cy="367030"/>
            <wp:effectExtent l="0" t="0" r="0" b="0"/>
            <wp:docPr id="295" name="Рисунок 2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6"/>
                    <pic:cNvPicPr>
                      <a:picLocks noChangeAspect="1" noChangeArrowheads="1"/>
                    </pic:cNvPicPr>
                  </pic:nvPicPr>
                  <pic:blipFill>
                    <a:blip r:embed="rId71" cstate="print">
                      <a:extLst>
                        <a:ext uri="{28A0092B-C50C-407E-A947-70E740481C1C}">
                          <a14:useLocalDpi xmlns:a14="http://schemas.microsoft.com/office/drawing/2010/main" val="0"/>
                        </a:ext>
                      </a:extLst>
                    </a:blip>
                    <a:srcRect/>
                    <a:stretch>
                      <a:fillRect/>
                    </a:stretch>
                  </pic:blipFill>
                  <pic:spPr bwMode="auto">
                    <a:xfrm>
                      <a:off x="0" y="0"/>
                      <a:ext cx="582930" cy="367030"/>
                    </a:xfrm>
                    <a:prstGeom prst="rect">
                      <a:avLst/>
                    </a:prstGeom>
                    <a:noFill/>
                    <a:ln>
                      <a:noFill/>
                    </a:ln>
                  </pic:spPr>
                </pic:pic>
              </a:graphicData>
            </a:graphic>
          </wp:inline>
        </w:drawing>
      </w:r>
      <w:r>
        <w:t>, рассчитываются по формуле:</w:t>
      </w:r>
    </w:p>
    <w:p w:rsidR="004F3CE2" w:rsidRDefault="004F3CE2" w:rsidP="004F3CE2">
      <w:pPr>
        <w:pStyle w:val="ConsPlusNormal"/>
        <w:jc w:val="both"/>
      </w:pPr>
    </w:p>
    <w:p w:rsidR="004F3CE2" w:rsidRDefault="004F3CE2" w:rsidP="004F3CE2">
      <w:pPr>
        <w:pStyle w:val="ConsPlusNormal"/>
        <w:jc w:val="center"/>
      </w:pPr>
      <w:r>
        <w:rPr>
          <w:noProof/>
          <w:position w:val="-35"/>
        </w:rPr>
        <w:drawing>
          <wp:inline distT="0" distB="0" distL="0" distR="0">
            <wp:extent cx="3074670" cy="604520"/>
            <wp:effectExtent l="0" t="0" r="0" b="0"/>
            <wp:docPr id="294" name="Рисунок 2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7"/>
                    <pic:cNvPicPr>
                      <a:picLocks noChangeAspect="1" noChangeArrowheads="1"/>
                    </pic:cNvPicPr>
                  </pic:nvPicPr>
                  <pic:blipFill>
                    <a:blip r:embed="rId72" cstate="print">
                      <a:extLst>
                        <a:ext uri="{28A0092B-C50C-407E-A947-70E740481C1C}">
                          <a14:useLocalDpi xmlns:a14="http://schemas.microsoft.com/office/drawing/2010/main" val="0"/>
                        </a:ext>
                      </a:extLst>
                    </a:blip>
                    <a:srcRect/>
                    <a:stretch>
                      <a:fillRect/>
                    </a:stretch>
                  </pic:blipFill>
                  <pic:spPr bwMode="auto">
                    <a:xfrm>
                      <a:off x="0" y="0"/>
                      <a:ext cx="3074670" cy="604520"/>
                    </a:xfrm>
                    <a:prstGeom prst="rect">
                      <a:avLst/>
                    </a:prstGeom>
                    <a:noFill/>
                    <a:ln>
                      <a:noFill/>
                    </a:ln>
                  </pic:spPr>
                </pic:pic>
              </a:graphicData>
            </a:graphic>
          </wp:inline>
        </w:drawing>
      </w:r>
    </w:p>
    <w:p w:rsidR="004F3CE2" w:rsidRDefault="004F3CE2" w:rsidP="004F3CE2">
      <w:pPr>
        <w:pStyle w:val="ConsPlusNormal"/>
        <w:jc w:val="both"/>
      </w:pPr>
    </w:p>
    <w:p w:rsidR="004F3CE2" w:rsidRDefault="004F3CE2" w:rsidP="004F3CE2">
      <w:pPr>
        <w:pStyle w:val="ConsPlusNormal"/>
        <w:ind w:firstLine="540"/>
        <w:jc w:val="both"/>
      </w:pPr>
      <w:r>
        <w:t>где:</w:t>
      </w:r>
    </w:p>
    <w:p w:rsidR="004F3CE2" w:rsidRDefault="004F3CE2" w:rsidP="004F3CE2">
      <w:pPr>
        <w:pStyle w:val="ConsPlusNormal"/>
        <w:spacing w:before="240"/>
        <w:ind w:firstLine="540"/>
        <w:jc w:val="both"/>
      </w:pPr>
      <w:r>
        <w:t>O</w:t>
      </w:r>
      <w:r>
        <w:rPr>
          <w:vertAlign w:val="subscript"/>
        </w:rPr>
        <w:t>b</w:t>
      </w:r>
      <w:r>
        <w:t xml:space="preserve"> - размер базового оклада педагогических работников общеобразовательной организации, принимаемый в соответствии с </w:t>
      </w:r>
      <w:hyperlink w:anchor="Par80" w:tooltip="II. Определение базовых окладов работников" w:history="1">
        <w:r>
          <w:rPr>
            <w:color w:val="0000FF"/>
          </w:rPr>
          <w:t>разделом II</w:t>
        </w:r>
      </w:hyperlink>
      <w:r>
        <w:t xml:space="preserve"> настоящего Положения;</w:t>
      </w:r>
    </w:p>
    <w:p w:rsidR="004F3CE2" w:rsidRDefault="004F3CE2" w:rsidP="004F3CE2">
      <w:pPr>
        <w:pStyle w:val="ConsPlusNormal"/>
        <w:spacing w:before="240"/>
        <w:ind w:firstLine="540"/>
        <w:jc w:val="both"/>
      </w:pPr>
      <w:r>
        <w:rPr>
          <w:noProof/>
          <w:position w:val="-12"/>
        </w:rPr>
        <w:lastRenderedPageBreak/>
        <w:drawing>
          <wp:inline distT="0" distB="0" distL="0" distR="0">
            <wp:extent cx="331470" cy="309880"/>
            <wp:effectExtent l="0" t="0" r="0" b="0"/>
            <wp:docPr id="293" name="Рисунок 2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8"/>
                    <pic:cNvPicPr>
                      <a:picLocks noChangeAspect="1" noChangeArrowheads="1"/>
                    </pic:cNvPicPr>
                  </pic:nvPicPr>
                  <pic:blipFill>
                    <a:blip r:embed="rId73" cstate="print">
                      <a:extLst>
                        <a:ext uri="{28A0092B-C50C-407E-A947-70E740481C1C}">
                          <a14:useLocalDpi xmlns:a14="http://schemas.microsoft.com/office/drawing/2010/main" val="0"/>
                        </a:ext>
                      </a:extLst>
                    </a:blip>
                    <a:srcRect/>
                    <a:stretch>
                      <a:fillRect/>
                    </a:stretch>
                  </pic:blipFill>
                  <pic:spPr bwMode="auto">
                    <a:xfrm>
                      <a:off x="0" y="0"/>
                      <a:ext cx="331470" cy="309880"/>
                    </a:xfrm>
                    <a:prstGeom prst="rect">
                      <a:avLst/>
                    </a:prstGeom>
                    <a:noFill/>
                    <a:ln>
                      <a:noFill/>
                    </a:ln>
                  </pic:spPr>
                </pic:pic>
              </a:graphicData>
            </a:graphic>
          </wp:inline>
        </w:drawing>
      </w:r>
      <w:r>
        <w:t xml:space="preserve"> - фактическое количество часов преподавания предметов на английском или татарском языках;</w:t>
      </w:r>
    </w:p>
    <w:p w:rsidR="004F3CE2" w:rsidRDefault="004F3CE2" w:rsidP="004F3CE2">
      <w:pPr>
        <w:pStyle w:val="ConsPlusNormal"/>
        <w:spacing w:before="240"/>
        <w:ind w:firstLine="540"/>
        <w:jc w:val="both"/>
      </w:pPr>
      <w:r>
        <w:t>Y</w:t>
      </w:r>
      <w:r>
        <w:rPr>
          <w:vertAlign w:val="subscript"/>
        </w:rPr>
        <w:t>f</w:t>
      </w:r>
      <w:r>
        <w:t xml:space="preserve"> - фактическое количество объемных показателей, выполняемых работниками образования общеобразовательной организации;</w:t>
      </w:r>
    </w:p>
    <w:p w:rsidR="004F3CE2" w:rsidRDefault="004F3CE2" w:rsidP="004F3CE2">
      <w:pPr>
        <w:pStyle w:val="ConsPlusNormal"/>
        <w:spacing w:before="240"/>
        <w:ind w:firstLine="540"/>
        <w:jc w:val="both"/>
      </w:pPr>
      <w:r>
        <w:t>H</w:t>
      </w:r>
      <w:r>
        <w:rPr>
          <w:vertAlign w:val="subscript"/>
        </w:rPr>
        <w:t>N</w:t>
      </w:r>
      <w:r>
        <w:t xml:space="preserve"> - норма часов за ставку заработной платы работников общеобразовательной организации, установленная </w:t>
      </w:r>
      <w:hyperlink w:anchor="Par211" w:tooltip="III. Норма часов за ставку заработной платы (базовый оклад)" w:history="1">
        <w:r>
          <w:rPr>
            <w:color w:val="0000FF"/>
          </w:rPr>
          <w:t>разделом III</w:t>
        </w:r>
      </w:hyperlink>
      <w:r>
        <w:t xml:space="preserve"> настоящего Положения;</w:t>
      </w:r>
    </w:p>
    <w:p w:rsidR="004F3CE2" w:rsidRDefault="004F3CE2" w:rsidP="004F3CE2">
      <w:pPr>
        <w:pStyle w:val="ConsPlusNormal"/>
        <w:spacing w:before="240"/>
        <w:ind w:firstLine="540"/>
        <w:jc w:val="both"/>
      </w:pPr>
      <w:r>
        <w:t>Y</w:t>
      </w:r>
      <w:r>
        <w:rPr>
          <w:vertAlign w:val="subscript"/>
        </w:rPr>
        <w:t>N</w:t>
      </w:r>
      <w:r>
        <w:t xml:space="preserve"> - нормативное количество объемных показателей, выполняемых педагогическими работниками общеобразовательной организации;</w:t>
      </w:r>
    </w:p>
    <w:p w:rsidR="004F3CE2" w:rsidRDefault="004F3CE2" w:rsidP="004F3CE2">
      <w:pPr>
        <w:pStyle w:val="ConsPlusNormal"/>
        <w:spacing w:before="240"/>
        <w:ind w:firstLine="540"/>
        <w:jc w:val="both"/>
      </w:pPr>
      <w:r>
        <w:t>P - компенсация на обеспечение книгоиздательской продукцией и периодическими изданиями в размере 100 рублей, которая устанавливается педагогическим работникам пропорционально учебной нагрузке, но не более чем на одну ставку по основному месту работы;</w:t>
      </w:r>
    </w:p>
    <w:p w:rsidR="004F3CE2" w:rsidRDefault="004F3CE2" w:rsidP="004F3CE2">
      <w:pPr>
        <w:pStyle w:val="ConsPlusNormal"/>
        <w:spacing w:before="240"/>
        <w:ind w:firstLine="540"/>
        <w:jc w:val="both"/>
      </w:pPr>
      <w:r>
        <w:rPr>
          <w:noProof/>
          <w:position w:val="-12"/>
        </w:rPr>
        <w:drawing>
          <wp:inline distT="0" distB="0" distL="0" distR="0">
            <wp:extent cx="453390" cy="309880"/>
            <wp:effectExtent l="0" t="0" r="0" b="0"/>
            <wp:docPr id="292" name="Рисунок 2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9"/>
                    <pic:cNvPicPr>
                      <a:picLocks noChangeAspect="1" noChangeArrowheads="1"/>
                    </pic:cNvPicPr>
                  </pic:nvPicPr>
                  <pic:blipFill>
                    <a:blip r:embed="rId74" cstate="print">
                      <a:extLst>
                        <a:ext uri="{28A0092B-C50C-407E-A947-70E740481C1C}">
                          <a14:useLocalDpi xmlns:a14="http://schemas.microsoft.com/office/drawing/2010/main" val="0"/>
                        </a:ext>
                      </a:extLst>
                    </a:blip>
                    <a:srcRect/>
                    <a:stretch>
                      <a:fillRect/>
                    </a:stretch>
                  </pic:blipFill>
                  <pic:spPr bwMode="auto">
                    <a:xfrm>
                      <a:off x="0" y="0"/>
                      <a:ext cx="453390" cy="309880"/>
                    </a:xfrm>
                    <a:prstGeom prst="rect">
                      <a:avLst/>
                    </a:prstGeom>
                    <a:noFill/>
                    <a:ln>
                      <a:noFill/>
                    </a:ln>
                  </pic:spPr>
                </pic:pic>
              </a:graphicData>
            </a:graphic>
          </wp:inline>
        </w:drawing>
      </w:r>
      <w:r>
        <w:t xml:space="preserve"> - размер надбавки за специфику образовательной программы в государственной автономной общеобразовательной организации "Полилингвальный комплекс "Адымнар - путь к знаниям и согласию" г. Казани, который приведен в </w:t>
      </w:r>
      <w:hyperlink w:anchor="Par1363" w:tooltip="Размеры надбавок за специфику образовательной программы" w:history="1">
        <w:r>
          <w:rPr>
            <w:color w:val="0000FF"/>
          </w:rPr>
          <w:t>таблице 15</w:t>
        </w:r>
      </w:hyperlink>
      <w:r>
        <w:t>.</w:t>
      </w:r>
    </w:p>
    <w:p w:rsidR="004F3CE2" w:rsidRDefault="004F3CE2" w:rsidP="004F3CE2">
      <w:pPr>
        <w:pStyle w:val="ConsPlusNormal"/>
        <w:spacing w:before="240"/>
        <w:ind w:firstLine="540"/>
        <w:jc w:val="both"/>
      </w:pPr>
      <w:r>
        <w:t>6.7.5. При работе педагогических и учебно-вспомогательных работников в образовательных организациях с определенными категориями обучающихся (воспитанников) предусматривается предоставление выплат за специфику образовательной программы по нескольким основаниям. В этом случае размер выплат за специфику образовательной программы рассчитывается по каждому основанию.</w:t>
      </w:r>
    </w:p>
    <w:p w:rsidR="004F3CE2" w:rsidRDefault="004F3CE2" w:rsidP="004F3CE2">
      <w:pPr>
        <w:pStyle w:val="ConsPlusNormal"/>
        <w:spacing w:before="240"/>
        <w:ind w:firstLine="540"/>
        <w:jc w:val="both"/>
      </w:pPr>
      <w:r>
        <w:t>6.7.6. Перечень должностей работников, которым с учетом конкретных условий работы в данной общеобразовательной организации, подразделении и должности устанавливаются надбавки за специфику образовательной программы, утверждается в каждой общеобразовательной организации по согласованию с выборным профсоюзным органом или иным органом, уполномоченным представлять интересы работников.</w:t>
      </w:r>
    </w:p>
    <w:p w:rsidR="004F3CE2" w:rsidRDefault="004F3CE2" w:rsidP="004F3CE2">
      <w:pPr>
        <w:pStyle w:val="ConsPlusNormal"/>
        <w:jc w:val="both"/>
      </w:pPr>
    </w:p>
    <w:p w:rsidR="004F3CE2" w:rsidRDefault="004F3CE2" w:rsidP="004F3CE2">
      <w:pPr>
        <w:pStyle w:val="ConsPlusNormal"/>
        <w:jc w:val="right"/>
        <w:outlineLvl w:val="2"/>
      </w:pPr>
      <w:r>
        <w:t>Таблица 14</w:t>
      </w:r>
    </w:p>
    <w:p w:rsidR="004F3CE2" w:rsidRDefault="004F3CE2" w:rsidP="004F3CE2">
      <w:pPr>
        <w:pStyle w:val="ConsPlusNormal"/>
        <w:jc w:val="both"/>
      </w:pPr>
    </w:p>
    <w:p w:rsidR="004F3CE2" w:rsidRDefault="004F3CE2" w:rsidP="004F3CE2">
      <w:pPr>
        <w:pStyle w:val="ConsPlusTitle"/>
        <w:jc w:val="center"/>
      </w:pPr>
      <w:bookmarkStart w:id="9" w:name="Par1272"/>
      <w:bookmarkEnd w:id="9"/>
      <w:r>
        <w:t>Размеры надбавок за специфику образовательной программы</w:t>
      </w:r>
    </w:p>
    <w:p w:rsidR="004F3CE2" w:rsidRDefault="004F3CE2" w:rsidP="004F3CE2">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567"/>
        <w:gridCol w:w="3005"/>
        <w:gridCol w:w="2835"/>
        <w:gridCol w:w="1361"/>
        <w:gridCol w:w="1247"/>
      </w:tblGrid>
      <w:tr w:rsidR="004F3CE2" w:rsidTr="004F3CE2">
        <w:tc>
          <w:tcPr>
            <w:tcW w:w="567"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N п/п</w:t>
            </w:r>
          </w:p>
        </w:tc>
        <w:tc>
          <w:tcPr>
            <w:tcW w:w="3005"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Основание назначения надбавки за специфику образовательной программы</w:t>
            </w:r>
          </w:p>
        </w:tc>
        <w:tc>
          <w:tcPr>
            <w:tcW w:w="4196" w:type="dxa"/>
            <w:gridSpan w:val="2"/>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Должности, по которым назначаются надбавки за специфику образовательной программы</w:t>
            </w:r>
          </w:p>
        </w:tc>
        <w:tc>
          <w:tcPr>
            <w:tcW w:w="1247"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Размер надбавки, процентов</w:t>
            </w:r>
          </w:p>
        </w:tc>
      </w:tr>
      <w:tr w:rsidR="004F3CE2" w:rsidTr="004F3CE2">
        <w:tc>
          <w:tcPr>
            <w:tcW w:w="567"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3005"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28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наименование профессиональной квалификационной группы</w:t>
            </w:r>
          </w:p>
        </w:tc>
        <w:tc>
          <w:tcPr>
            <w:tcW w:w="136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квалификационный уровень</w:t>
            </w:r>
          </w:p>
        </w:tc>
        <w:tc>
          <w:tcPr>
            <w:tcW w:w="1247"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w:t>
            </w:r>
          </w:p>
        </w:tc>
        <w:tc>
          <w:tcPr>
            <w:tcW w:w="300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w:t>
            </w:r>
          </w:p>
        </w:tc>
        <w:tc>
          <w:tcPr>
            <w:tcW w:w="28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w:t>
            </w:r>
          </w:p>
        </w:tc>
        <w:tc>
          <w:tcPr>
            <w:tcW w:w="136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w:t>
            </w:r>
          </w:p>
        </w:tc>
      </w:tr>
      <w:tr w:rsidR="004F3CE2" w:rsidTr="004F3CE2">
        <w:tc>
          <w:tcPr>
            <w:tcW w:w="567"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lastRenderedPageBreak/>
              <w:t>1.</w:t>
            </w:r>
          </w:p>
        </w:tc>
        <w:tc>
          <w:tcPr>
            <w:tcW w:w="3005"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Работа в общеобразовательных организациях, имеющих интернат</w:t>
            </w:r>
          </w:p>
        </w:tc>
        <w:tc>
          <w:tcPr>
            <w:tcW w:w="28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должности учебно-вспомогательного персонала первого уровня</w:t>
            </w:r>
          </w:p>
        </w:tc>
        <w:tc>
          <w:tcPr>
            <w:tcW w:w="136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первый</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5,5</w:t>
            </w:r>
          </w:p>
        </w:tc>
      </w:tr>
      <w:tr w:rsidR="004F3CE2" w:rsidTr="004F3CE2">
        <w:tc>
          <w:tcPr>
            <w:tcW w:w="567"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3005"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28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должности учебно-вспомогательного персонала второго уровня</w:t>
            </w:r>
          </w:p>
        </w:tc>
        <w:tc>
          <w:tcPr>
            <w:tcW w:w="136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первый - второй</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5,5</w:t>
            </w:r>
          </w:p>
        </w:tc>
      </w:tr>
      <w:tr w:rsidR="004F3CE2" w:rsidTr="004F3CE2">
        <w:tc>
          <w:tcPr>
            <w:tcW w:w="567"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3005"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28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должности педагогических работников</w:t>
            </w:r>
          </w:p>
        </w:tc>
        <w:tc>
          <w:tcPr>
            <w:tcW w:w="136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первый - четвертый</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5,5</w:t>
            </w:r>
          </w:p>
        </w:tc>
      </w:tr>
      <w:tr w:rsidR="004F3CE2" w:rsidTr="004F3CE2">
        <w:tc>
          <w:tcPr>
            <w:tcW w:w="567"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3005"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28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должности руководителей структурных подразделений</w:t>
            </w:r>
          </w:p>
        </w:tc>
        <w:tc>
          <w:tcPr>
            <w:tcW w:w="136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первый - второй</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5,5</w:t>
            </w:r>
          </w:p>
        </w:tc>
      </w:tr>
      <w:tr w:rsidR="004F3CE2" w:rsidTr="004F3CE2">
        <w:tc>
          <w:tcPr>
            <w:tcW w:w="567"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w:t>
            </w:r>
          </w:p>
        </w:tc>
        <w:tc>
          <w:tcPr>
            <w:tcW w:w="3005"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Работа в лицейских, гимназических классах</w:t>
            </w:r>
          </w:p>
        </w:tc>
        <w:tc>
          <w:tcPr>
            <w:tcW w:w="28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должности педагогических работников</w:t>
            </w:r>
          </w:p>
        </w:tc>
        <w:tc>
          <w:tcPr>
            <w:tcW w:w="136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четвертый</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5,5</w:t>
            </w:r>
          </w:p>
        </w:tc>
      </w:tr>
      <w:tr w:rsidR="004F3CE2" w:rsidTr="004F3CE2">
        <w:tc>
          <w:tcPr>
            <w:tcW w:w="567"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3005"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28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должности руководителей структурных подразделений</w:t>
            </w:r>
          </w:p>
        </w:tc>
        <w:tc>
          <w:tcPr>
            <w:tcW w:w="136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первый - второй</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5,5</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w:t>
            </w:r>
          </w:p>
        </w:tc>
        <w:tc>
          <w:tcPr>
            <w:tcW w:w="300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Работа в психолого-педагогических и медико-педагогических комиссиях, логопедических пунктах</w:t>
            </w:r>
          </w:p>
        </w:tc>
        <w:tc>
          <w:tcPr>
            <w:tcW w:w="28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должности педагогических работников</w:t>
            </w:r>
          </w:p>
        </w:tc>
        <w:tc>
          <w:tcPr>
            <w:tcW w:w="136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второй - четвертый</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4,0</w:t>
            </w:r>
          </w:p>
        </w:tc>
      </w:tr>
      <w:tr w:rsidR="004F3CE2" w:rsidTr="004F3CE2">
        <w:tc>
          <w:tcPr>
            <w:tcW w:w="567"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w:t>
            </w:r>
          </w:p>
        </w:tc>
        <w:tc>
          <w:tcPr>
            <w:tcW w:w="3005"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Преподавание русского языка в 1 - 11-х классах и литературы в 5 - 11-х классах в общеобразовательных организациях с нерусским языком обучения, расположенных в сельской местности и поселках городского типа</w:t>
            </w:r>
          </w:p>
        </w:tc>
        <w:tc>
          <w:tcPr>
            <w:tcW w:w="28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должности педагогических работников</w:t>
            </w:r>
          </w:p>
        </w:tc>
        <w:tc>
          <w:tcPr>
            <w:tcW w:w="136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четвертый</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5,0</w:t>
            </w:r>
          </w:p>
        </w:tc>
      </w:tr>
      <w:tr w:rsidR="004F3CE2" w:rsidTr="004F3CE2">
        <w:tc>
          <w:tcPr>
            <w:tcW w:w="567"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3005"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28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должности руководителей структурных подразделений</w:t>
            </w:r>
          </w:p>
        </w:tc>
        <w:tc>
          <w:tcPr>
            <w:tcW w:w="136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первый - второй</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5,0</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w:t>
            </w:r>
          </w:p>
        </w:tc>
        <w:tc>
          <w:tcPr>
            <w:tcW w:w="300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Обучение детей русскому языку в дошкольных группах с нерусским языком обучения, расположенных в сельской местности и поселках городского типа</w:t>
            </w:r>
          </w:p>
        </w:tc>
        <w:tc>
          <w:tcPr>
            <w:tcW w:w="28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должности педагогических работников</w:t>
            </w:r>
          </w:p>
        </w:tc>
        <w:tc>
          <w:tcPr>
            <w:tcW w:w="136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третий - четвертый</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5,0</w:t>
            </w:r>
          </w:p>
        </w:tc>
      </w:tr>
      <w:tr w:rsidR="004F3CE2" w:rsidTr="004F3CE2">
        <w:tc>
          <w:tcPr>
            <w:tcW w:w="567"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lastRenderedPageBreak/>
              <w:t>6.</w:t>
            </w:r>
          </w:p>
        </w:tc>
        <w:tc>
          <w:tcPr>
            <w:tcW w:w="3005"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Преподавание родного языка (татарского, чувашского, марийского и др., за исключением русского) и литературы в общеобразовательных организациях с русским языком обучения</w:t>
            </w:r>
          </w:p>
        </w:tc>
        <w:tc>
          <w:tcPr>
            <w:tcW w:w="28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должности педагогических работников</w:t>
            </w:r>
          </w:p>
        </w:tc>
        <w:tc>
          <w:tcPr>
            <w:tcW w:w="136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четвертый</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5,0</w:t>
            </w:r>
          </w:p>
        </w:tc>
      </w:tr>
      <w:tr w:rsidR="004F3CE2" w:rsidTr="004F3CE2">
        <w:tc>
          <w:tcPr>
            <w:tcW w:w="567"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3005"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28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должности руководителей структурных подразделений</w:t>
            </w:r>
          </w:p>
        </w:tc>
        <w:tc>
          <w:tcPr>
            <w:tcW w:w="136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первый</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5,0</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7.</w:t>
            </w:r>
          </w:p>
        </w:tc>
        <w:tc>
          <w:tcPr>
            <w:tcW w:w="300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Обучение детей родному (татарскому, чувашскому, марийскому и др., за исключением русского) языку в дошкольных группах с русским языком обучения</w:t>
            </w:r>
          </w:p>
        </w:tc>
        <w:tc>
          <w:tcPr>
            <w:tcW w:w="28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должности педагогических работников</w:t>
            </w:r>
          </w:p>
        </w:tc>
        <w:tc>
          <w:tcPr>
            <w:tcW w:w="136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третий - четвертый</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5,0</w:t>
            </w:r>
          </w:p>
        </w:tc>
      </w:tr>
      <w:tr w:rsidR="004F3CE2" w:rsidTr="004F3CE2">
        <w:tc>
          <w:tcPr>
            <w:tcW w:w="567"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w:t>
            </w:r>
          </w:p>
        </w:tc>
        <w:tc>
          <w:tcPr>
            <w:tcW w:w="3005"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Применение иностранного языка в практической работе в общеобразовательных организациях с углубленным изучением иностранного языка</w:t>
            </w:r>
          </w:p>
        </w:tc>
        <w:tc>
          <w:tcPr>
            <w:tcW w:w="28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должности педагогических работников</w:t>
            </w:r>
          </w:p>
        </w:tc>
        <w:tc>
          <w:tcPr>
            <w:tcW w:w="136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четвертый</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5,5</w:t>
            </w:r>
          </w:p>
        </w:tc>
      </w:tr>
      <w:tr w:rsidR="004F3CE2" w:rsidTr="004F3CE2">
        <w:tc>
          <w:tcPr>
            <w:tcW w:w="567"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3005"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28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должности руководителей структурных подразделений</w:t>
            </w:r>
          </w:p>
        </w:tc>
        <w:tc>
          <w:tcPr>
            <w:tcW w:w="136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первый - второй</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5,5</w:t>
            </w:r>
          </w:p>
        </w:tc>
      </w:tr>
      <w:tr w:rsidR="004F3CE2" w:rsidTr="004F3CE2">
        <w:tc>
          <w:tcPr>
            <w:tcW w:w="567"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9.</w:t>
            </w:r>
          </w:p>
        </w:tc>
        <w:tc>
          <w:tcPr>
            <w:tcW w:w="3005"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Работа в общеобразовательных организациях и межшкольных учебных комбинатах</w:t>
            </w:r>
          </w:p>
        </w:tc>
        <w:tc>
          <w:tcPr>
            <w:tcW w:w="2835"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должности педагогических работников, осуществляющих образовательную деятельность по образовательным программам начального общего, основного общего и среднего общего образования, дополнительного образования по основному месту работы и основной должности</w:t>
            </w:r>
          </w:p>
        </w:tc>
        <w:tc>
          <w:tcPr>
            <w:tcW w:w="136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первый</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14,0</w:t>
            </w:r>
          </w:p>
        </w:tc>
      </w:tr>
      <w:tr w:rsidR="004F3CE2" w:rsidTr="004F3CE2">
        <w:tc>
          <w:tcPr>
            <w:tcW w:w="567"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3005"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2835"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136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второй</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16,0</w:t>
            </w:r>
          </w:p>
        </w:tc>
      </w:tr>
      <w:tr w:rsidR="004F3CE2" w:rsidTr="004F3CE2">
        <w:tc>
          <w:tcPr>
            <w:tcW w:w="567"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3005"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2835"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136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третий</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18,0</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w:t>
            </w:r>
          </w:p>
        </w:tc>
        <w:tc>
          <w:tcPr>
            <w:tcW w:w="300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Работа в общеобразовательных организациях, имеющих статус "кадетский корпус"</w:t>
            </w:r>
          </w:p>
        </w:tc>
        <w:tc>
          <w:tcPr>
            <w:tcW w:w="28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должности педагогических работников</w:t>
            </w:r>
          </w:p>
        </w:tc>
        <w:tc>
          <w:tcPr>
            <w:tcW w:w="136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первый - четвертый</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20,0</w:t>
            </w:r>
          </w:p>
        </w:tc>
      </w:tr>
    </w:tbl>
    <w:p w:rsidR="004F3CE2" w:rsidRDefault="004F3CE2" w:rsidP="004F3CE2">
      <w:pPr>
        <w:pStyle w:val="ConsPlusNormal"/>
        <w:jc w:val="both"/>
      </w:pPr>
    </w:p>
    <w:p w:rsidR="004F3CE2" w:rsidRDefault="004F3CE2" w:rsidP="004F3CE2">
      <w:pPr>
        <w:pStyle w:val="ConsPlusNormal"/>
        <w:jc w:val="right"/>
        <w:outlineLvl w:val="2"/>
      </w:pPr>
      <w:r>
        <w:t>Таблица 15</w:t>
      </w:r>
    </w:p>
    <w:p w:rsidR="004F3CE2" w:rsidRDefault="004F3CE2" w:rsidP="004F3CE2">
      <w:pPr>
        <w:pStyle w:val="ConsPlusNormal"/>
        <w:jc w:val="both"/>
      </w:pPr>
    </w:p>
    <w:p w:rsidR="004F3CE2" w:rsidRDefault="004F3CE2" w:rsidP="004F3CE2">
      <w:pPr>
        <w:pStyle w:val="ConsPlusTitle"/>
        <w:jc w:val="center"/>
      </w:pPr>
      <w:bookmarkStart w:id="10" w:name="Par1363"/>
      <w:bookmarkEnd w:id="10"/>
      <w:r>
        <w:t>Размеры надбавок за специфику образовательной программы</w:t>
      </w:r>
    </w:p>
    <w:p w:rsidR="004F3CE2" w:rsidRDefault="004F3CE2" w:rsidP="004F3CE2">
      <w:pPr>
        <w:pStyle w:val="ConsPlusTitle"/>
        <w:jc w:val="center"/>
      </w:pPr>
      <w:r>
        <w:t>в государственной автономной общеобразовательной организации</w:t>
      </w:r>
    </w:p>
    <w:p w:rsidR="004F3CE2" w:rsidRDefault="004F3CE2" w:rsidP="004F3CE2">
      <w:pPr>
        <w:pStyle w:val="ConsPlusTitle"/>
        <w:jc w:val="center"/>
      </w:pPr>
      <w:r>
        <w:t>"Полилингвальный комплекс "Адымнар - путь к знаниям</w:t>
      </w:r>
    </w:p>
    <w:p w:rsidR="004F3CE2" w:rsidRDefault="004F3CE2" w:rsidP="004F3CE2">
      <w:pPr>
        <w:pStyle w:val="ConsPlusTitle"/>
        <w:jc w:val="center"/>
      </w:pPr>
      <w:r>
        <w:t>и согласию" г. Казани</w:t>
      </w:r>
    </w:p>
    <w:p w:rsidR="004F3CE2" w:rsidRDefault="004F3CE2" w:rsidP="004F3CE2">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567"/>
        <w:gridCol w:w="3005"/>
        <w:gridCol w:w="2835"/>
        <w:gridCol w:w="1361"/>
        <w:gridCol w:w="1247"/>
      </w:tblGrid>
      <w:tr w:rsidR="004F3CE2" w:rsidTr="004F3CE2">
        <w:tc>
          <w:tcPr>
            <w:tcW w:w="567"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N п/п</w:t>
            </w:r>
          </w:p>
        </w:tc>
        <w:tc>
          <w:tcPr>
            <w:tcW w:w="3005"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Основание назначения надбавки за специфику образовательной программы</w:t>
            </w:r>
          </w:p>
        </w:tc>
        <w:tc>
          <w:tcPr>
            <w:tcW w:w="4196" w:type="dxa"/>
            <w:gridSpan w:val="2"/>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Должности, по которым назначаются надбавки за специфику образовательной программы</w:t>
            </w:r>
          </w:p>
        </w:tc>
        <w:tc>
          <w:tcPr>
            <w:tcW w:w="1247"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Размер надбавки, процентов</w:t>
            </w:r>
          </w:p>
        </w:tc>
      </w:tr>
      <w:tr w:rsidR="004F3CE2" w:rsidTr="004F3CE2">
        <w:tc>
          <w:tcPr>
            <w:tcW w:w="567"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3005"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28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наименование профессиональной квалификационной группы</w:t>
            </w:r>
          </w:p>
        </w:tc>
        <w:tc>
          <w:tcPr>
            <w:tcW w:w="136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квалификационный уровень</w:t>
            </w:r>
          </w:p>
        </w:tc>
        <w:tc>
          <w:tcPr>
            <w:tcW w:w="1247"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w:t>
            </w:r>
          </w:p>
        </w:tc>
        <w:tc>
          <w:tcPr>
            <w:tcW w:w="300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w:t>
            </w:r>
          </w:p>
        </w:tc>
        <w:tc>
          <w:tcPr>
            <w:tcW w:w="28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w:t>
            </w:r>
          </w:p>
        </w:tc>
        <w:tc>
          <w:tcPr>
            <w:tcW w:w="136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w:t>
            </w:r>
          </w:p>
        </w:tc>
        <w:tc>
          <w:tcPr>
            <w:tcW w:w="300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Преподавание предметов на английском языке (полилингвальная программа обучения) в общеобразовательных организациях</w:t>
            </w:r>
          </w:p>
        </w:tc>
        <w:tc>
          <w:tcPr>
            <w:tcW w:w="28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должности педагогических работников</w:t>
            </w:r>
          </w:p>
        </w:tc>
        <w:tc>
          <w:tcPr>
            <w:tcW w:w="136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четвертый</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70,0</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w:t>
            </w:r>
          </w:p>
        </w:tc>
        <w:tc>
          <w:tcPr>
            <w:tcW w:w="300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Преподавание предметов на татарском языке (билингвальная программа обучения) в общеобразовательных организациях</w:t>
            </w:r>
          </w:p>
        </w:tc>
        <w:tc>
          <w:tcPr>
            <w:tcW w:w="28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должности педагогических работников</w:t>
            </w:r>
          </w:p>
        </w:tc>
        <w:tc>
          <w:tcPr>
            <w:tcW w:w="136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четвертый</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30,0</w:t>
            </w:r>
          </w:p>
        </w:tc>
      </w:tr>
    </w:tbl>
    <w:p w:rsidR="004F3CE2" w:rsidRDefault="004F3CE2" w:rsidP="004F3CE2">
      <w:pPr>
        <w:pStyle w:val="ConsPlusNormal"/>
        <w:jc w:val="both"/>
      </w:pPr>
    </w:p>
    <w:p w:rsidR="004F3CE2" w:rsidRDefault="004F3CE2" w:rsidP="004F3CE2">
      <w:pPr>
        <w:pStyle w:val="ConsPlusNormal"/>
        <w:ind w:firstLine="540"/>
        <w:jc w:val="both"/>
      </w:pPr>
      <w:r>
        <w:t>6.7.7. Выплаты компенсационного характера за специфику деятельности предоставляются работникам профессиональной квалификационной группы должностей руководящего состава организации культуры, искусства и кинематографии (B</w:t>
      </w:r>
      <w:r>
        <w:rPr>
          <w:vertAlign w:val="subscript"/>
        </w:rPr>
        <w:t>sd</w:t>
      </w:r>
      <w:r>
        <w:t>) и рассчитываются по формуле:</w:t>
      </w:r>
    </w:p>
    <w:p w:rsidR="004F3CE2" w:rsidRDefault="004F3CE2" w:rsidP="004F3CE2">
      <w:pPr>
        <w:pStyle w:val="ConsPlusNormal"/>
        <w:jc w:val="both"/>
      </w:pPr>
    </w:p>
    <w:p w:rsidR="004F3CE2" w:rsidRDefault="004F3CE2" w:rsidP="004F3CE2">
      <w:pPr>
        <w:pStyle w:val="ConsPlusNormal"/>
        <w:jc w:val="center"/>
      </w:pPr>
      <w:r>
        <w:rPr>
          <w:noProof/>
          <w:position w:val="-24"/>
        </w:rPr>
        <w:drawing>
          <wp:inline distT="0" distB="0" distL="0" distR="0">
            <wp:extent cx="1454150" cy="461010"/>
            <wp:effectExtent l="0" t="0" r="0" b="0"/>
            <wp:docPr id="291" name="Рисунок 2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0"/>
                    <pic:cNvPicPr>
                      <a:picLocks noChangeAspect="1" noChangeArrowheads="1"/>
                    </pic:cNvPicPr>
                  </pic:nvPicPr>
                  <pic:blipFill>
                    <a:blip r:embed="rId75" cstate="print">
                      <a:extLst>
                        <a:ext uri="{28A0092B-C50C-407E-A947-70E740481C1C}">
                          <a14:useLocalDpi xmlns:a14="http://schemas.microsoft.com/office/drawing/2010/main" val="0"/>
                        </a:ext>
                      </a:extLst>
                    </a:blip>
                    <a:srcRect/>
                    <a:stretch>
                      <a:fillRect/>
                    </a:stretch>
                  </pic:blipFill>
                  <pic:spPr bwMode="auto">
                    <a:xfrm>
                      <a:off x="0" y="0"/>
                      <a:ext cx="1454150" cy="461010"/>
                    </a:xfrm>
                    <a:prstGeom prst="rect">
                      <a:avLst/>
                    </a:prstGeom>
                    <a:noFill/>
                    <a:ln>
                      <a:noFill/>
                    </a:ln>
                  </pic:spPr>
                </pic:pic>
              </a:graphicData>
            </a:graphic>
          </wp:inline>
        </w:drawing>
      </w:r>
    </w:p>
    <w:p w:rsidR="004F3CE2" w:rsidRDefault="004F3CE2" w:rsidP="004F3CE2">
      <w:pPr>
        <w:pStyle w:val="ConsPlusNormal"/>
        <w:jc w:val="both"/>
      </w:pPr>
    </w:p>
    <w:p w:rsidR="004F3CE2" w:rsidRDefault="004F3CE2" w:rsidP="004F3CE2">
      <w:pPr>
        <w:pStyle w:val="ConsPlusNormal"/>
        <w:ind w:firstLine="540"/>
        <w:jc w:val="both"/>
      </w:pPr>
      <w:r>
        <w:t>где:</w:t>
      </w:r>
    </w:p>
    <w:p w:rsidR="004F3CE2" w:rsidRDefault="004F3CE2" w:rsidP="004F3CE2">
      <w:pPr>
        <w:pStyle w:val="ConsPlusNormal"/>
        <w:spacing w:before="240"/>
        <w:ind w:firstLine="540"/>
        <w:jc w:val="both"/>
      </w:pPr>
      <w:r>
        <w:t>O</w:t>
      </w:r>
      <w:r>
        <w:rPr>
          <w:vertAlign w:val="subscript"/>
        </w:rPr>
        <w:t>d</w:t>
      </w:r>
      <w:r>
        <w:t xml:space="preserve"> - должностной оклад работников культуры общеобразовательных организаций;</w:t>
      </w:r>
    </w:p>
    <w:p w:rsidR="004F3CE2" w:rsidRDefault="004F3CE2" w:rsidP="004F3CE2">
      <w:pPr>
        <w:pStyle w:val="ConsPlusNormal"/>
        <w:spacing w:before="240"/>
        <w:ind w:firstLine="540"/>
        <w:jc w:val="both"/>
      </w:pPr>
      <w:r>
        <w:t>D</w:t>
      </w:r>
      <w:r>
        <w:rPr>
          <w:vertAlign w:val="subscript"/>
        </w:rPr>
        <w:t>sd</w:t>
      </w:r>
      <w:r>
        <w:t xml:space="preserve"> - размер надбавки за специфику деятельности, принимаемый равным 9 процентам.</w:t>
      </w:r>
    </w:p>
    <w:p w:rsidR="004F3CE2" w:rsidRDefault="004F3CE2" w:rsidP="004F3CE2">
      <w:pPr>
        <w:pStyle w:val="ConsPlusNormal"/>
        <w:spacing w:before="240"/>
        <w:ind w:firstLine="540"/>
        <w:jc w:val="both"/>
      </w:pPr>
      <w:r>
        <w:t>6.7.8. Выплаты компенсационного характера за специфику деятельности предоставляются работникам профессиональных квалификационных групп должностей медицинских и фармацевтических работников в отдельных общеобразовательных организациях (B</w:t>
      </w:r>
      <w:r>
        <w:rPr>
          <w:vertAlign w:val="subscript"/>
        </w:rPr>
        <w:t>sd</w:t>
      </w:r>
      <w:r>
        <w:t xml:space="preserve">) и </w:t>
      </w:r>
      <w:r>
        <w:lastRenderedPageBreak/>
        <w:t>рассчитываются по формуле:</w:t>
      </w:r>
    </w:p>
    <w:p w:rsidR="004F3CE2" w:rsidRDefault="004F3CE2" w:rsidP="004F3CE2">
      <w:pPr>
        <w:pStyle w:val="ConsPlusNormal"/>
        <w:jc w:val="both"/>
      </w:pPr>
    </w:p>
    <w:p w:rsidR="004F3CE2" w:rsidRDefault="004F3CE2" w:rsidP="004F3CE2">
      <w:pPr>
        <w:pStyle w:val="ConsPlusNormal"/>
        <w:jc w:val="center"/>
      </w:pPr>
      <w:r>
        <w:rPr>
          <w:noProof/>
          <w:position w:val="-24"/>
        </w:rPr>
        <w:drawing>
          <wp:inline distT="0" distB="0" distL="0" distR="0">
            <wp:extent cx="1454150" cy="461010"/>
            <wp:effectExtent l="0" t="0" r="0" b="0"/>
            <wp:docPr id="290" name="Рисунок 2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1"/>
                    <pic:cNvPicPr>
                      <a:picLocks noChangeAspect="1" noChangeArrowheads="1"/>
                    </pic:cNvPicPr>
                  </pic:nvPicPr>
                  <pic:blipFill>
                    <a:blip r:embed="rId75" cstate="print">
                      <a:extLst>
                        <a:ext uri="{28A0092B-C50C-407E-A947-70E740481C1C}">
                          <a14:useLocalDpi xmlns:a14="http://schemas.microsoft.com/office/drawing/2010/main" val="0"/>
                        </a:ext>
                      </a:extLst>
                    </a:blip>
                    <a:srcRect/>
                    <a:stretch>
                      <a:fillRect/>
                    </a:stretch>
                  </pic:blipFill>
                  <pic:spPr bwMode="auto">
                    <a:xfrm>
                      <a:off x="0" y="0"/>
                      <a:ext cx="1454150" cy="461010"/>
                    </a:xfrm>
                    <a:prstGeom prst="rect">
                      <a:avLst/>
                    </a:prstGeom>
                    <a:noFill/>
                    <a:ln>
                      <a:noFill/>
                    </a:ln>
                  </pic:spPr>
                </pic:pic>
              </a:graphicData>
            </a:graphic>
          </wp:inline>
        </w:drawing>
      </w:r>
    </w:p>
    <w:p w:rsidR="004F3CE2" w:rsidRDefault="004F3CE2" w:rsidP="004F3CE2">
      <w:pPr>
        <w:pStyle w:val="ConsPlusNormal"/>
        <w:jc w:val="both"/>
      </w:pPr>
    </w:p>
    <w:p w:rsidR="004F3CE2" w:rsidRDefault="004F3CE2" w:rsidP="004F3CE2">
      <w:pPr>
        <w:pStyle w:val="ConsPlusNormal"/>
        <w:ind w:firstLine="540"/>
        <w:jc w:val="both"/>
      </w:pPr>
      <w:r>
        <w:t>где:</w:t>
      </w:r>
    </w:p>
    <w:p w:rsidR="004F3CE2" w:rsidRDefault="004F3CE2" w:rsidP="004F3CE2">
      <w:pPr>
        <w:pStyle w:val="ConsPlusNormal"/>
        <w:spacing w:before="240"/>
        <w:ind w:firstLine="540"/>
        <w:jc w:val="both"/>
      </w:pPr>
      <w:r>
        <w:t>O</w:t>
      </w:r>
      <w:r>
        <w:rPr>
          <w:vertAlign w:val="subscript"/>
        </w:rPr>
        <w:t>d</w:t>
      </w:r>
      <w:r>
        <w:t xml:space="preserve"> - должностной оклад медицинских работников общеобразовательных организаций;</w:t>
      </w:r>
    </w:p>
    <w:p w:rsidR="004F3CE2" w:rsidRDefault="004F3CE2" w:rsidP="004F3CE2">
      <w:pPr>
        <w:pStyle w:val="ConsPlusNormal"/>
        <w:spacing w:before="240"/>
        <w:ind w:firstLine="540"/>
        <w:jc w:val="both"/>
      </w:pPr>
      <w:r>
        <w:t>D</w:t>
      </w:r>
      <w:r>
        <w:rPr>
          <w:vertAlign w:val="subscript"/>
        </w:rPr>
        <w:t>sd</w:t>
      </w:r>
      <w:r>
        <w:t xml:space="preserve"> - размер надбавки за специфику деятельности, который приведен в таблице 16.</w:t>
      </w:r>
    </w:p>
    <w:p w:rsidR="004F3CE2" w:rsidRDefault="004F3CE2" w:rsidP="004F3CE2">
      <w:pPr>
        <w:pStyle w:val="ConsPlusNormal"/>
        <w:spacing w:before="240"/>
        <w:ind w:firstLine="540"/>
        <w:jc w:val="both"/>
      </w:pPr>
      <w:r>
        <w:t>6.7.9. Перечень должностей работников, которым с учетом конкретных условий работы в данном учреждении, подразделении и должности устанавливаются надбавки за специфику деятельности, утверждается каждым учреждением по согласованию с выборным профсоюзным органом или иным органом, уполномоченным представлять интересы работников.</w:t>
      </w:r>
    </w:p>
    <w:p w:rsidR="004F3CE2" w:rsidRDefault="004F3CE2" w:rsidP="004F3CE2">
      <w:pPr>
        <w:pStyle w:val="ConsPlusNormal"/>
        <w:jc w:val="both"/>
      </w:pPr>
    </w:p>
    <w:p w:rsidR="004F3CE2" w:rsidRDefault="004F3CE2" w:rsidP="004F3CE2">
      <w:pPr>
        <w:pStyle w:val="ConsPlusNormal"/>
        <w:jc w:val="right"/>
        <w:outlineLvl w:val="2"/>
      </w:pPr>
      <w:r>
        <w:t>Таблица 16</w:t>
      </w:r>
    </w:p>
    <w:p w:rsidR="004F3CE2" w:rsidRDefault="004F3CE2" w:rsidP="004F3CE2">
      <w:pPr>
        <w:pStyle w:val="ConsPlusNormal"/>
        <w:jc w:val="both"/>
      </w:pPr>
    </w:p>
    <w:p w:rsidR="004F3CE2" w:rsidRDefault="004F3CE2" w:rsidP="004F3CE2">
      <w:pPr>
        <w:pStyle w:val="ConsPlusTitle"/>
        <w:jc w:val="center"/>
      </w:pPr>
      <w:bookmarkStart w:id="11" w:name="Par1408"/>
      <w:bookmarkEnd w:id="11"/>
      <w:r>
        <w:t>Рекомендуемые размеры надбавок за специфику деятельности</w:t>
      </w:r>
    </w:p>
    <w:p w:rsidR="004F3CE2" w:rsidRDefault="004F3CE2" w:rsidP="004F3CE2">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510"/>
        <w:gridCol w:w="3231"/>
        <w:gridCol w:w="3855"/>
        <w:gridCol w:w="1417"/>
      </w:tblGrid>
      <w:tr w:rsidR="004F3CE2" w:rsidTr="004F3CE2">
        <w:tc>
          <w:tcPr>
            <w:tcW w:w="51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N п/п</w:t>
            </w:r>
          </w:p>
        </w:tc>
        <w:tc>
          <w:tcPr>
            <w:tcW w:w="323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Основание назначения надбавки за специфику деятельности</w:t>
            </w:r>
          </w:p>
        </w:tc>
        <w:tc>
          <w:tcPr>
            <w:tcW w:w="385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Наименование профессиональной квалификационной группы</w:t>
            </w:r>
          </w:p>
        </w:tc>
        <w:tc>
          <w:tcPr>
            <w:tcW w:w="141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Размер надбавки, процентов</w:t>
            </w:r>
          </w:p>
        </w:tc>
      </w:tr>
      <w:tr w:rsidR="004F3CE2" w:rsidTr="004F3CE2">
        <w:tc>
          <w:tcPr>
            <w:tcW w:w="510"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w:t>
            </w:r>
          </w:p>
        </w:tc>
        <w:tc>
          <w:tcPr>
            <w:tcW w:w="3231"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Работа в образовательных организациях</w:t>
            </w:r>
          </w:p>
        </w:tc>
        <w:tc>
          <w:tcPr>
            <w:tcW w:w="385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средний медицинский и фармацевтический персонал</w:t>
            </w:r>
          </w:p>
        </w:tc>
        <w:tc>
          <w:tcPr>
            <w:tcW w:w="141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17,0</w:t>
            </w:r>
          </w:p>
        </w:tc>
      </w:tr>
      <w:tr w:rsidR="004F3CE2" w:rsidTr="004F3CE2">
        <w:tc>
          <w:tcPr>
            <w:tcW w:w="510"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3231"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385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врачи и провизоры</w:t>
            </w:r>
          </w:p>
        </w:tc>
        <w:tc>
          <w:tcPr>
            <w:tcW w:w="141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10,0</w:t>
            </w:r>
          </w:p>
        </w:tc>
      </w:tr>
    </w:tbl>
    <w:p w:rsidR="004F3CE2" w:rsidRDefault="004F3CE2" w:rsidP="004F3CE2">
      <w:pPr>
        <w:pStyle w:val="ConsPlusNormal"/>
        <w:jc w:val="both"/>
      </w:pPr>
    </w:p>
    <w:p w:rsidR="004F3CE2" w:rsidRDefault="004F3CE2" w:rsidP="004F3CE2">
      <w:pPr>
        <w:pStyle w:val="ConsPlusTitle"/>
        <w:jc w:val="center"/>
        <w:outlineLvl w:val="1"/>
      </w:pPr>
      <w:r>
        <w:t>VII. Порядок определения заработной платы руководителя</w:t>
      </w:r>
    </w:p>
    <w:p w:rsidR="004F3CE2" w:rsidRDefault="004F3CE2" w:rsidP="004F3CE2">
      <w:pPr>
        <w:pStyle w:val="ConsPlusTitle"/>
        <w:jc w:val="center"/>
      </w:pPr>
      <w:r>
        <w:t>общеобразовательной организации, заместителя руководителя</w:t>
      </w:r>
    </w:p>
    <w:p w:rsidR="004F3CE2" w:rsidRDefault="004F3CE2" w:rsidP="004F3CE2">
      <w:pPr>
        <w:pStyle w:val="ConsPlusTitle"/>
        <w:jc w:val="center"/>
      </w:pPr>
      <w:r>
        <w:t>организации, главного бухгалтера и советника директора</w:t>
      </w:r>
    </w:p>
    <w:p w:rsidR="004F3CE2" w:rsidRDefault="004F3CE2" w:rsidP="004F3CE2">
      <w:pPr>
        <w:pStyle w:val="ConsPlusTitle"/>
        <w:jc w:val="center"/>
      </w:pPr>
      <w:r>
        <w:t>по воспитанию и взаимодействию с детскими общественными</w:t>
      </w:r>
    </w:p>
    <w:p w:rsidR="004F3CE2" w:rsidRDefault="004F3CE2" w:rsidP="004F3CE2">
      <w:pPr>
        <w:pStyle w:val="ConsPlusTitle"/>
        <w:jc w:val="center"/>
      </w:pPr>
      <w:r>
        <w:t>объединениями</w:t>
      </w:r>
    </w:p>
    <w:p w:rsidR="004F3CE2" w:rsidRDefault="004F3CE2" w:rsidP="004F3CE2">
      <w:pPr>
        <w:pStyle w:val="ConsPlusNormal"/>
        <w:jc w:val="both"/>
      </w:pPr>
    </w:p>
    <w:p w:rsidR="004F3CE2" w:rsidRDefault="004F3CE2" w:rsidP="004F3CE2">
      <w:pPr>
        <w:pStyle w:val="ConsPlusNormal"/>
        <w:ind w:firstLine="540"/>
        <w:jc w:val="both"/>
      </w:pPr>
      <w:r>
        <w:t>7.1. Заработная плата руководителей общеобразовательных организаций, их заместителей и главных бухгалтеров состоит из должностных окладов, выплат компенсационного и стимулирующего характера.</w:t>
      </w:r>
    </w:p>
    <w:p w:rsidR="004F3CE2" w:rsidRDefault="004F3CE2" w:rsidP="004F3CE2">
      <w:pPr>
        <w:pStyle w:val="ConsPlusNormal"/>
        <w:spacing w:before="240"/>
        <w:ind w:firstLine="540"/>
        <w:jc w:val="both"/>
      </w:pPr>
      <w:r>
        <w:t>7.2. Должностной оклад руководителя общеобразовательной организации устанавливается Министерством образования и науки Республики Татарстан один раз в год на начало учебного года в зависимости от группы по оплате труда (O</w:t>
      </w:r>
      <w:r>
        <w:rPr>
          <w:vertAlign w:val="subscript"/>
        </w:rPr>
        <w:t>d</w:t>
      </w:r>
      <w:r>
        <w:t>) и рассчитывается по формуле:</w:t>
      </w:r>
    </w:p>
    <w:p w:rsidR="004F3CE2" w:rsidRDefault="004F3CE2" w:rsidP="004F3CE2">
      <w:pPr>
        <w:pStyle w:val="ConsPlusNormal"/>
        <w:jc w:val="both"/>
      </w:pPr>
    </w:p>
    <w:p w:rsidR="004F3CE2" w:rsidRDefault="004F3CE2" w:rsidP="004F3CE2">
      <w:pPr>
        <w:pStyle w:val="ConsPlusNormal"/>
        <w:jc w:val="center"/>
      </w:pPr>
      <w:r>
        <w:rPr>
          <w:noProof/>
          <w:position w:val="-28"/>
        </w:rPr>
        <w:drawing>
          <wp:inline distT="0" distB="0" distL="0" distR="0">
            <wp:extent cx="1245870" cy="511175"/>
            <wp:effectExtent l="0" t="0" r="0" b="0"/>
            <wp:docPr id="289" name="Рисунок 2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2"/>
                    <pic:cNvPicPr>
                      <a:picLocks noChangeAspect="1" noChangeArrowheads="1"/>
                    </pic:cNvPicPr>
                  </pic:nvPicPr>
                  <pic:blipFill>
                    <a:blip r:embed="rId76" cstate="print">
                      <a:extLst>
                        <a:ext uri="{28A0092B-C50C-407E-A947-70E740481C1C}">
                          <a14:useLocalDpi xmlns:a14="http://schemas.microsoft.com/office/drawing/2010/main" val="0"/>
                        </a:ext>
                      </a:extLst>
                    </a:blip>
                    <a:srcRect/>
                    <a:stretch>
                      <a:fillRect/>
                    </a:stretch>
                  </pic:blipFill>
                  <pic:spPr bwMode="auto">
                    <a:xfrm>
                      <a:off x="0" y="0"/>
                      <a:ext cx="1245870" cy="511175"/>
                    </a:xfrm>
                    <a:prstGeom prst="rect">
                      <a:avLst/>
                    </a:prstGeom>
                    <a:noFill/>
                    <a:ln>
                      <a:noFill/>
                    </a:ln>
                  </pic:spPr>
                </pic:pic>
              </a:graphicData>
            </a:graphic>
          </wp:inline>
        </w:drawing>
      </w:r>
    </w:p>
    <w:p w:rsidR="004F3CE2" w:rsidRDefault="004F3CE2" w:rsidP="004F3CE2">
      <w:pPr>
        <w:pStyle w:val="ConsPlusNormal"/>
        <w:jc w:val="both"/>
      </w:pPr>
    </w:p>
    <w:p w:rsidR="004F3CE2" w:rsidRDefault="004F3CE2" w:rsidP="004F3CE2">
      <w:pPr>
        <w:pStyle w:val="ConsPlusNormal"/>
        <w:ind w:firstLine="540"/>
        <w:jc w:val="both"/>
      </w:pPr>
      <w:r>
        <w:lastRenderedPageBreak/>
        <w:t>где:</w:t>
      </w:r>
    </w:p>
    <w:p w:rsidR="004F3CE2" w:rsidRDefault="004F3CE2" w:rsidP="004F3CE2">
      <w:pPr>
        <w:pStyle w:val="ConsPlusNormal"/>
        <w:spacing w:before="240"/>
        <w:ind w:firstLine="540"/>
        <w:jc w:val="both"/>
      </w:pPr>
      <w:r>
        <w:t>O</w:t>
      </w:r>
      <w:r>
        <w:rPr>
          <w:vertAlign w:val="subscript"/>
        </w:rPr>
        <w:t>b</w:t>
      </w:r>
      <w:r>
        <w:t xml:space="preserve"> - размер базового оклада руководителя;</w:t>
      </w:r>
    </w:p>
    <w:p w:rsidR="004F3CE2" w:rsidRDefault="004F3CE2" w:rsidP="004F3CE2">
      <w:pPr>
        <w:pStyle w:val="ConsPlusNormal"/>
        <w:spacing w:before="240"/>
        <w:ind w:firstLine="540"/>
        <w:jc w:val="both"/>
      </w:pPr>
      <w:r>
        <w:t>H</w:t>
      </w:r>
      <w:r>
        <w:rPr>
          <w:vertAlign w:val="subscript"/>
        </w:rPr>
        <w:t>f</w:t>
      </w:r>
      <w:r>
        <w:t xml:space="preserve"> - фактическое количество часов работы в общеобразовательных организациях;</w:t>
      </w:r>
    </w:p>
    <w:p w:rsidR="004F3CE2" w:rsidRDefault="004F3CE2" w:rsidP="004F3CE2">
      <w:pPr>
        <w:pStyle w:val="ConsPlusNormal"/>
        <w:spacing w:before="240"/>
        <w:ind w:firstLine="540"/>
        <w:jc w:val="both"/>
      </w:pPr>
      <w:r>
        <w:t>H</w:t>
      </w:r>
      <w:r>
        <w:rPr>
          <w:vertAlign w:val="subscript"/>
        </w:rPr>
        <w:t>N</w:t>
      </w:r>
      <w:r>
        <w:t xml:space="preserve"> - норма часов за ставку заработной платы работников общеобразовательных организаций, установленная </w:t>
      </w:r>
      <w:hyperlink w:anchor="Par211" w:tooltip="III. Норма часов за ставку заработной платы (базовый оклад)" w:history="1">
        <w:r>
          <w:rPr>
            <w:color w:val="0000FF"/>
          </w:rPr>
          <w:t>разделом III</w:t>
        </w:r>
      </w:hyperlink>
      <w:r>
        <w:t xml:space="preserve"> настоящего Положения.</w:t>
      </w:r>
    </w:p>
    <w:p w:rsidR="004F3CE2" w:rsidRDefault="004F3CE2" w:rsidP="004F3CE2">
      <w:pPr>
        <w:pStyle w:val="ConsPlusNormal"/>
        <w:spacing w:before="240"/>
        <w:ind w:firstLine="540"/>
        <w:jc w:val="both"/>
      </w:pPr>
      <w:r>
        <w:t>Группа по оплате труда руководителя общеобразовательной организации определяется в зависимости от численности обучающихся.</w:t>
      </w:r>
    </w:p>
    <w:p w:rsidR="004F3CE2" w:rsidRDefault="004F3CE2" w:rsidP="004F3CE2">
      <w:pPr>
        <w:pStyle w:val="ConsPlusNormal"/>
        <w:spacing w:before="240"/>
        <w:ind w:firstLine="540"/>
        <w:jc w:val="both"/>
      </w:pPr>
      <w:r>
        <w:t>7.3. Должностные оклады заместителей руководителей и главных бухгалтеров общеобразовательной организации на 20 - 30 процентов ниже должностных окладов руководителей этих общеобразовательных организаций.</w:t>
      </w:r>
    </w:p>
    <w:p w:rsidR="004F3CE2" w:rsidRDefault="004F3CE2" w:rsidP="004F3CE2">
      <w:pPr>
        <w:pStyle w:val="ConsPlusNormal"/>
        <w:spacing w:before="240"/>
        <w:ind w:firstLine="540"/>
        <w:jc w:val="both"/>
      </w:pPr>
      <w:r>
        <w:t>7.4. Выплаты стимулирующего характера за качество выполняемых работ руководителю общеобразовательной организации устанавливаются Министерством образования и науки Республики Татарстан с учетом результатов деятельности, определенных на основании критериев эффективности их деятельности.</w:t>
      </w:r>
    </w:p>
    <w:p w:rsidR="004F3CE2" w:rsidRDefault="004F3CE2" w:rsidP="004F3CE2">
      <w:pPr>
        <w:pStyle w:val="ConsPlusNormal"/>
        <w:spacing w:before="240"/>
        <w:ind w:firstLine="540"/>
        <w:jc w:val="both"/>
      </w:pPr>
      <w:r>
        <w:t>Выплаты стимулирующего характера за качество выполняемых работ руководителю общеобразовательной организации могут осуществляться ежемесячно, по итогам работы за год, за выполнение важных и особо важных заданий.</w:t>
      </w:r>
    </w:p>
    <w:p w:rsidR="004F3CE2" w:rsidRDefault="004F3CE2" w:rsidP="004F3CE2">
      <w:pPr>
        <w:pStyle w:val="ConsPlusNormal"/>
        <w:spacing w:before="240"/>
        <w:ind w:firstLine="540"/>
        <w:jc w:val="both"/>
      </w:pPr>
      <w:r>
        <w:t xml:space="preserve">7.5. Группа по оплате труда руководителей, размеры базовых окладов и выплат стимулирующего характера за качество выполняемых работ руководителям общеобразовательных организаций представлены в </w:t>
      </w:r>
      <w:hyperlink w:anchor="Par1445" w:tooltip="Группа по оплате труда руководителей, размеры базовых" w:history="1">
        <w:r>
          <w:rPr>
            <w:color w:val="0000FF"/>
          </w:rPr>
          <w:t>таблице 17</w:t>
        </w:r>
      </w:hyperlink>
      <w:r>
        <w:t>.</w:t>
      </w:r>
    </w:p>
    <w:p w:rsidR="004F3CE2" w:rsidRDefault="004F3CE2" w:rsidP="004F3CE2">
      <w:pPr>
        <w:pStyle w:val="ConsPlusNormal"/>
        <w:spacing w:before="240"/>
        <w:ind w:firstLine="540"/>
        <w:jc w:val="both"/>
      </w:pPr>
      <w:r>
        <w:t>7.6. Выплаты стимулирующего характера за качество выполняемых работ заместителям руководителя, главному бухгалтеру общеобразовательной организации устанавливаются руководителем общеобразовательной организации с учетом результатов деятельности, определенных на основании критериев эффективности их деятельности, установленных локальными нормативными актами. Выплаты стимулирующего характера за качество выполняемых работ заместителям руководителя, главному бухгалтеру могут осуществляться ежемесячно, ежеквартально, по итогам работы за год, за выполнение важных и особо важных заданий. Предельный уровень выплат стимулирующего характера за качество выполняемых работ заместителям руководителя, главному бухгалтеру устанавливается на уровне 70 процентов выплат стимулирующего характера за качество выполняемых работ руководителем общеобразовательной организации.</w:t>
      </w:r>
    </w:p>
    <w:p w:rsidR="004F3CE2" w:rsidRDefault="004F3CE2" w:rsidP="004F3CE2">
      <w:pPr>
        <w:pStyle w:val="ConsPlusNormal"/>
        <w:jc w:val="both"/>
      </w:pPr>
    </w:p>
    <w:p w:rsidR="004F3CE2" w:rsidRDefault="004F3CE2" w:rsidP="004F3CE2">
      <w:pPr>
        <w:pStyle w:val="ConsPlusNormal"/>
        <w:jc w:val="right"/>
        <w:outlineLvl w:val="2"/>
      </w:pPr>
      <w:r>
        <w:t>Таблица 17</w:t>
      </w:r>
    </w:p>
    <w:p w:rsidR="004F3CE2" w:rsidRDefault="004F3CE2" w:rsidP="004F3CE2">
      <w:pPr>
        <w:pStyle w:val="ConsPlusNormal"/>
        <w:jc w:val="both"/>
      </w:pPr>
    </w:p>
    <w:p w:rsidR="004F3CE2" w:rsidRDefault="004F3CE2" w:rsidP="004F3CE2">
      <w:pPr>
        <w:pStyle w:val="ConsPlusTitle"/>
        <w:jc w:val="center"/>
      </w:pPr>
      <w:bookmarkStart w:id="12" w:name="Par1445"/>
      <w:bookmarkEnd w:id="12"/>
      <w:r>
        <w:t>Группа по оплате труда руководителей, размеры базовых</w:t>
      </w:r>
    </w:p>
    <w:p w:rsidR="004F3CE2" w:rsidRDefault="004F3CE2" w:rsidP="004F3CE2">
      <w:pPr>
        <w:pStyle w:val="ConsPlusTitle"/>
        <w:jc w:val="center"/>
      </w:pPr>
      <w:r>
        <w:t>окладов и выплат стимулирующего характера за качество</w:t>
      </w:r>
    </w:p>
    <w:p w:rsidR="004F3CE2" w:rsidRDefault="004F3CE2" w:rsidP="004F3CE2">
      <w:pPr>
        <w:pStyle w:val="ConsPlusTitle"/>
        <w:jc w:val="center"/>
      </w:pPr>
      <w:r>
        <w:t>выполняемых работ руководителей общеобразовательных</w:t>
      </w:r>
    </w:p>
    <w:p w:rsidR="004F3CE2" w:rsidRDefault="004F3CE2" w:rsidP="004F3CE2">
      <w:pPr>
        <w:pStyle w:val="ConsPlusTitle"/>
        <w:jc w:val="center"/>
      </w:pPr>
      <w:r>
        <w:t>организаций</w:t>
      </w:r>
    </w:p>
    <w:p w:rsidR="004F3CE2" w:rsidRDefault="004F3CE2" w:rsidP="004F3CE2">
      <w:pPr>
        <w:pStyle w:val="ConsPlusNormal"/>
        <w:jc w:val="center"/>
      </w:pPr>
    </w:p>
    <w:p w:rsidR="004F3CE2" w:rsidRDefault="004F3CE2" w:rsidP="004F3CE2">
      <w:pPr>
        <w:pStyle w:val="ConsPlusNormal"/>
        <w:jc w:val="center"/>
      </w:pPr>
      <w:r>
        <w:lastRenderedPageBreak/>
        <w:t xml:space="preserve">(в ред. </w:t>
      </w:r>
      <w:hyperlink r:id="rId77" w:tooltip="Постановление КМ РТ от 25.09.2024 N 830 (ред. от 14.11.2024) &quot;О внесении изменений в постановление Кабинета Министров Республики Татарстан от 31.05.2018 N 412 &quot;Об условиях оплаты труда работников государственных образовательных организаций Республики Татарстан" w:history="1">
        <w:r>
          <w:rPr>
            <w:color w:val="0000FF"/>
          </w:rPr>
          <w:t>Постановления</w:t>
        </w:r>
      </w:hyperlink>
      <w:r>
        <w:t xml:space="preserve"> КМ РТ от 25.09.2024 N 830)</w:t>
      </w:r>
    </w:p>
    <w:p w:rsidR="004F3CE2" w:rsidRDefault="004F3CE2" w:rsidP="004F3CE2">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1757"/>
        <w:gridCol w:w="3458"/>
        <w:gridCol w:w="1304"/>
        <w:gridCol w:w="2438"/>
      </w:tblGrid>
      <w:tr w:rsidR="004F3CE2" w:rsidTr="004F3CE2">
        <w:tc>
          <w:tcPr>
            <w:tcW w:w="175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Группа по оплате труда руководителя</w:t>
            </w:r>
          </w:p>
        </w:tc>
        <w:tc>
          <w:tcPr>
            <w:tcW w:w="345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 xml:space="preserve">Значение объемного показателя (численность обучающихся, воспитанников по состоянию на начало учебного года), человек </w:t>
            </w:r>
            <w:hyperlink w:anchor="Par1505" w:tooltip="&lt;*&gt; Контингент обучающихся общеобразовательной организации для обучающихся с девиантным поведением закрытого типа, общеобразовательных организаций при исправительных учреждениях уголовно-исполнительной системы, общеобразовательных организаций санаторного типа " w:history="1">
              <w:r>
                <w:rPr>
                  <w:color w:val="0000FF"/>
                </w:rPr>
                <w:t>&lt;*&gt;</w:t>
              </w:r>
            </w:hyperlink>
          </w:p>
        </w:tc>
        <w:tc>
          <w:tcPr>
            <w:tcW w:w="130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Базовый оклад, рублей</w:t>
            </w:r>
          </w:p>
        </w:tc>
        <w:tc>
          <w:tcPr>
            <w:tcW w:w="243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Выплаты стимулирующего характера за качество выполняемых работ, рублей</w:t>
            </w:r>
          </w:p>
        </w:tc>
      </w:tr>
      <w:tr w:rsidR="004F3CE2" w:rsidTr="004F3CE2">
        <w:tc>
          <w:tcPr>
            <w:tcW w:w="175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w:t>
            </w:r>
          </w:p>
        </w:tc>
        <w:tc>
          <w:tcPr>
            <w:tcW w:w="345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1 - 15</w:t>
            </w:r>
          </w:p>
        </w:tc>
        <w:tc>
          <w:tcPr>
            <w:tcW w:w="130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30 000</w:t>
            </w:r>
          </w:p>
        </w:tc>
        <w:tc>
          <w:tcPr>
            <w:tcW w:w="243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5 000</w:t>
            </w:r>
          </w:p>
        </w:tc>
      </w:tr>
      <w:tr w:rsidR="004F3CE2" w:rsidTr="004F3CE2">
        <w:tc>
          <w:tcPr>
            <w:tcW w:w="175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w:t>
            </w:r>
          </w:p>
        </w:tc>
        <w:tc>
          <w:tcPr>
            <w:tcW w:w="345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16 - 50</w:t>
            </w:r>
          </w:p>
        </w:tc>
        <w:tc>
          <w:tcPr>
            <w:tcW w:w="130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32 000</w:t>
            </w:r>
          </w:p>
        </w:tc>
        <w:tc>
          <w:tcPr>
            <w:tcW w:w="243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5 000</w:t>
            </w:r>
          </w:p>
        </w:tc>
      </w:tr>
      <w:tr w:rsidR="004F3CE2" w:rsidTr="004F3CE2">
        <w:tc>
          <w:tcPr>
            <w:tcW w:w="175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w:t>
            </w:r>
          </w:p>
        </w:tc>
        <w:tc>
          <w:tcPr>
            <w:tcW w:w="345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51 - 100</w:t>
            </w:r>
          </w:p>
        </w:tc>
        <w:tc>
          <w:tcPr>
            <w:tcW w:w="130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36 000</w:t>
            </w:r>
          </w:p>
        </w:tc>
        <w:tc>
          <w:tcPr>
            <w:tcW w:w="243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6 000</w:t>
            </w:r>
          </w:p>
        </w:tc>
      </w:tr>
      <w:tr w:rsidR="004F3CE2" w:rsidTr="004F3CE2">
        <w:tc>
          <w:tcPr>
            <w:tcW w:w="175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w:t>
            </w:r>
          </w:p>
        </w:tc>
        <w:tc>
          <w:tcPr>
            <w:tcW w:w="345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101 - 200</w:t>
            </w:r>
          </w:p>
        </w:tc>
        <w:tc>
          <w:tcPr>
            <w:tcW w:w="130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37 000</w:t>
            </w:r>
          </w:p>
        </w:tc>
        <w:tc>
          <w:tcPr>
            <w:tcW w:w="243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8 000</w:t>
            </w:r>
          </w:p>
        </w:tc>
      </w:tr>
      <w:tr w:rsidR="004F3CE2" w:rsidTr="004F3CE2">
        <w:tc>
          <w:tcPr>
            <w:tcW w:w="175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w:t>
            </w:r>
          </w:p>
        </w:tc>
        <w:tc>
          <w:tcPr>
            <w:tcW w:w="345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201 - 400</w:t>
            </w:r>
          </w:p>
        </w:tc>
        <w:tc>
          <w:tcPr>
            <w:tcW w:w="130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40 000</w:t>
            </w:r>
          </w:p>
        </w:tc>
        <w:tc>
          <w:tcPr>
            <w:tcW w:w="243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11 000</w:t>
            </w:r>
          </w:p>
        </w:tc>
      </w:tr>
      <w:tr w:rsidR="004F3CE2" w:rsidTr="004F3CE2">
        <w:tc>
          <w:tcPr>
            <w:tcW w:w="175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w:t>
            </w:r>
          </w:p>
        </w:tc>
        <w:tc>
          <w:tcPr>
            <w:tcW w:w="345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401 - 600</w:t>
            </w:r>
          </w:p>
        </w:tc>
        <w:tc>
          <w:tcPr>
            <w:tcW w:w="130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42 000</w:t>
            </w:r>
          </w:p>
        </w:tc>
        <w:tc>
          <w:tcPr>
            <w:tcW w:w="243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11 000</w:t>
            </w:r>
          </w:p>
        </w:tc>
      </w:tr>
      <w:tr w:rsidR="004F3CE2" w:rsidTr="004F3CE2">
        <w:tc>
          <w:tcPr>
            <w:tcW w:w="175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7</w:t>
            </w:r>
          </w:p>
        </w:tc>
        <w:tc>
          <w:tcPr>
            <w:tcW w:w="345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601 - 800</w:t>
            </w:r>
          </w:p>
        </w:tc>
        <w:tc>
          <w:tcPr>
            <w:tcW w:w="130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45 000</w:t>
            </w:r>
          </w:p>
        </w:tc>
        <w:tc>
          <w:tcPr>
            <w:tcW w:w="243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11 000</w:t>
            </w:r>
          </w:p>
        </w:tc>
      </w:tr>
      <w:tr w:rsidR="004F3CE2" w:rsidTr="004F3CE2">
        <w:tc>
          <w:tcPr>
            <w:tcW w:w="175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w:t>
            </w:r>
          </w:p>
        </w:tc>
        <w:tc>
          <w:tcPr>
            <w:tcW w:w="345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801 - 1 000</w:t>
            </w:r>
          </w:p>
        </w:tc>
        <w:tc>
          <w:tcPr>
            <w:tcW w:w="130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48 000</w:t>
            </w:r>
          </w:p>
        </w:tc>
        <w:tc>
          <w:tcPr>
            <w:tcW w:w="243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11 000</w:t>
            </w:r>
          </w:p>
        </w:tc>
      </w:tr>
      <w:tr w:rsidR="004F3CE2" w:rsidTr="004F3CE2">
        <w:tc>
          <w:tcPr>
            <w:tcW w:w="175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9</w:t>
            </w:r>
          </w:p>
        </w:tc>
        <w:tc>
          <w:tcPr>
            <w:tcW w:w="345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1 001 - 1 200</w:t>
            </w:r>
          </w:p>
        </w:tc>
        <w:tc>
          <w:tcPr>
            <w:tcW w:w="130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49 000</w:t>
            </w:r>
          </w:p>
        </w:tc>
        <w:tc>
          <w:tcPr>
            <w:tcW w:w="243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13 000</w:t>
            </w:r>
          </w:p>
        </w:tc>
      </w:tr>
      <w:tr w:rsidR="004F3CE2" w:rsidTr="004F3CE2">
        <w:tc>
          <w:tcPr>
            <w:tcW w:w="175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w:t>
            </w:r>
          </w:p>
        </w:tc>
        <w:tc>
          <w:tcPr>
            <w:tcW w:w="345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1 201 - 1 400</w:t>
            </w:r>
          </w:p>
        </w:tc>
        <w:tc>
          <w:tcPr>
            <w:tcW w:w="130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50 000</w:t>
            </w:r>
          </w:p>
        </w:tc>
        <w:tc>
          <w:tcPr>
            <w:tcW w:w="243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14 000</w:t>
            </w:r>
          </w:p>
        </w:tc>
      </w:tr>
      <w:tr w:rsidR="004F3CE2" w:rsidTr="004F3CE2">
        <w:tc>
          <w:tcPr>
            <w:tcW w:w="175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11</w:t>
            </w:r>
          </w:p>
        </w:tc>
        <w:tc>
          <w:tcPr>
            <w:tcW w:w="345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1 401 - 1 800</w:t>
            </w:r>
          </w:p>
        </w:tc>
        <w:tc>
          <w:tcPr>
            <w:tcW w:w="130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50 000</w:t>
            </w:r>
          </w:p>
        </w:tc>
        <w:tc>
          <w:tcPr>
            <w:tcW w:w="243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17 000</w:t>
            </w:r>
          </w:p>
        </w:tc>
      </w:tr>
      <w:tr w:rsidR="004F3CE2" w:rsidTr="004F3CE2">
        <w:tc>
          <w:tcPr>
            <w:tcW w:w="175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345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1 801 и выше</w:t>
            </w:r>
          </w:p>
        </w:tc>
        <w:tc>
          <w:tcPr>
            <w:tcW w:w="130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51 000</w:t>
            </w:r>
          </w:p>
        </w:tc>
        <w:tc>
          <w:tcPr>
            <w:tcW w:w="243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20 000</w:t>
            </w:r>
          </w:p>
        </w:tc>
      </w:tr>
      <w:tr w:rsidR="004F3CE2" w:rsidTr="004F3CE2">
        <w:tc>
          <w:tcPr>
            <w:tcW w:w="8957" w:type="dxa"/>
            <w:gridSpan w:val="4"/>
            <w:tcBorders>
              <w:top w:val="single" w:sz="4" w:space="0" w:color="auto"/>
              <w:left w:val="single" w:sz="4" w:space="0" w:color="auto"/>
              <w:right w:val="single" w:sz="4" w:space="0" w:color="auto"/>
            </w:tcBorders>
          </w:tcPr>
          <w:p w:rsidR="004F3CE2" w:rsidRDefault="004F3CE2" w:rsidP="004F3CE2">
            <w:pPr>
              <w:pStyle w:val="ConsPlusNormal"/>
              <w:jc w:val="both"/>
            </w:pPr>
            <w:r>
              <w:t>--------------------------------</w:t>
            </w:r>
          </w:p>
        </w:tc>
      </w:tr>
      <w:tr w:rsidR="004F3CE2" w:rsidTr="004F3CE2">
        <w:tc>
          <w:tcPr>
            <w:tcW w:w="8957" w:type="dxa"/>
            <w:gridSpan w:val="4"/>
            <w:tcBorders>
              <w:left w:val="single" w:sz="4" w:space="0" w:color="auto"/>
              <w:bottom w:val="single" w:sz="4" w:space="0" w:color="auto"/>
              <w:right w:val="single" w:sz="4" w:space="0" w:color="auto"/>
            </w:tcBorders>
          </w:tcPr>
          <w:p w:rsidR="004F3CE2" w:rsidRDefault="004F3CE2" w:rsidP="004F3CE2">
            <w:pPr>
              <w:pStyle w:val="ConsPlusNormal"/>
              <w:jc w:val="both"/>
            </w:pPr>
            <w:bookmarkStart w:id="13" w:name="Par1505"/>
            <w:bookmarkEnd w:id="13"/>
            <w:r>
              <w:t>&lt;*&gt; Контингент обучающихся общеобразовательной организации для обучающихся с девиантным поведением закрытого типа, общеобразовательных организаций при исправительных учреждениях уголовно-исполнительной системы, общеобразовательных организаций санаторного типа для детей, нуждающихся в длительном лечении, общеобразовательных организаций, реализующих адаптированные образовательные программы, учитывается с коэффициентом 3.</w:t>
            </w:r>
          </w:p>
          <w:p w:rsidR="004F3CE2" w:rsidRDefault="004F3CE2" w:rsidP="004F3CE2">
            <w:pPr>
              <w:pStyle w:val="ConsPlusNormal"/>
              <w:jc w:val="both"/>
            </w:pPr>
            <w:r>
              <w:t>Контингент обучающихся, проживающих в интернатах при общеобразовательных организациях, учитывается с коэффициентом 2.</w:t>
            </w:r>
          </w:p>
          <w:p w:rsidR="004F3CE2" w:rsidRDefault="004F3CE2" w:rsidP="004F3CE2">
            <w:pPr>
              <w:pStyle w:val="ConsPlusNormal"/>
              <w:jc w:val="both"/>
            </w:pPr>
            <w:r>
              <w:t>Контингент воспитанников дошкольных групп общеобразовательных организаций учитывается с коэффициентом 1,5.</w:t>
            </w:r>
          </w:p>
          <w:p w:rsidR="004F3CE2" w:rsidRDefault="004F3CE2" w:rsidP="004F3CE2">
            <w:pPr>
              <w:pStyle w:val="ConsPlusNormal"/>
              <w:jc w:val="both"/>
            </w:pPr>
            <w:r>
              <w:t>Контингент обучающихся межшкольных учебных комбинатов учитывается с коэффициентом 0,5</w:t>
            </w:r>
          </w:p>
        </w:tc>
      </w:tr>
    </w:tbl>
    <w:p w:rsidR="004F3CE2" w:rsidRDefault="004F3CE2" w:rsidP="004F3CE2">
      <w:pPr>
        <w:pStyle w:val="ConsPlusNormal"/>
        <w:jc w:val="both"/>
      </w:pPr>
    </w:p>
    <w:p w:rsidR="004F3CE2" w:rsidRDefault="004F3CE2" w:rsidP="004F3CE2">
      <w:pPr>
        <w:pStyle w:val="ConsPlusNormal"/>
        <w:ind w:firstLine="540"/>
        <w:jc w:val="both"/>
      </w:pPr>
      <w:r>
        <w:t xml:space="preserve">7.7. Типовые критерии эффективности деятельности руководителей, заместителей руководителей и главных бухгалтеров общеобразовательных организаций и их весовые </w:t>
      </w:r>
      <w:r>
        <w:lastRenderedPageBreak/>
        <w:t>коэффициенты утверждаются Министерством образования и науки Республики Татарстан.</w:t>
      </w:r>
    </w:p>
    <w:p w:rsidR="004F3CE2" w:rsidRDefault="004F3CE2" w:rsidP="004F3CE2">
      <w:pPr>
        <w:pStyle w:val="ConsPlusNormal"/>
        <w:spacing w:before="240"/>
        <w:ind w:firstLine="540"/>
        <w:jc w:val="both"/>
      </w:pPr>
      <w:r>
        <w:t>7.8. Выплаты стимулирующего характера за качество выполняемых работ (B</w:t>
      </w:r>
      <w:r>
        <w:rPr>
          <w:vertAlign w:val="subscript"/>
        </w:rPr>
        <w:t>k</w:t>
      </w:r>
      <w:r>
        <w:t>) рассчитываются по формуле:</w:t>
      </w:r>
    </w:p>
    <w:p w:rsidR="004F3CE2" w:rsidRDefault="004F3CE2" w:rsidP="004F3CE2">
      <w:pPr>
        <w:pStyle w:val="ConsPlusNormal"/>
        <w:jc w:val="both"/>
      </w:pPr>
    </w:p>
    <w:p w:rsidR="004F3CE2" w:rsidRDefault="004F3CE2" w:rsidP="004F3CE2">
      <w:pPr>
        <w:pStyle w:val="ConsPlusNormal"/>
        <w:jc w:val="center"/>
      </w:pPr>
      <w:r>
        <w:t>B</w:t>
      </w:r>
      <w:r>
        <w:rPr>
          <w:vertAlign w:val="subscript"/>
        </w:rPr>
        <w:t>k</w:t>
      </w:r>
      <w:r>
        <w:t xml:space="preserve"> = B</w:t>
      </w:r>
      <w:r>
        <w:rPr>
          <w:vertAlign w:val="subscript"/>
        </w:rPr>
        <w:t>C</w:t>
      </w:r>
      <w:r>
        <w:t xml:space="preserve"> x K</w:t>
      </w:r>
      <w:r>
        <w:rPr>
          <w:vertAlign w:val="subscript"/>
        </w:rPr>
        <w:t>VK</w:t>
      </w:r>
      <w:r>
        <w:t>,</w:t>
      </w:r>
    </w:p>
    <w:p w:rsidR="004F3CE2" w:rsidRDefault="004F3CE2" w:rsidP="004F3CE2">
      <w:pPr>
        <w:pStyle w:val="ConsPlusNormal"/>
        <w:jc w:val="both"/>
      </w:pPr>
    </w:p>
    <w:p w:rsidR="004F3CE2" w:rsidRDefault="004F3CE2" w:rsidP="004F3CE2">
      <w:pPr>
        <w:pStyle w:val="ConsPlusNormal"/>
        <w:ind w:firstLine="540"/>
        <w:jc w:val="both"/>
      </w:pPr>
      <w:r>
        <w:t>где:</w:t>
      </w:r>
    </w:p>
    <w:p w:rsidR="004F3CE2" w:rsidRDefault="004F3CE2" w:rsidP="004F3CE2">
      <w:pPr>
        <w:pStyle w:val="ConsPlusNormal"/>
        <w:spacing w:before="240"/>
        <w:ind w:firstLine="540"/>
        <w:jc w:val="both"/>
      </w:pPr>
      <w:r>
        <w:t>B</w:t>
      </w:r>
      <w:r>
        <w:rPr>
          <w:vertAlign w:val="subscript"/>
        </w:rPr>
        <w:t>C</w:t>
      </w:r>
      <w:r>
        <w:t xml:space="preserve"> - размер выплат стимулирующего характера за качество выполняемых работ, который приведен в </w:t>
      </w:r>
      <w:hyperlink w:anchor="Par1408" w:tooltip="Рекомендуемые размеры надбавок за специфику деятельности" w:history="1">
        <w:r>
          <w:rPr>
            <w:color w:val="0000FF"/>
          </w:rPr>
          <w:t>таблице 16</w:t>
        </w:r>
      </w:hyperlink>
      <w:r>
        <w:t xml:space="preserve"> настоящего Положения;</w:t>
      </w:r>
    </w:p>
    <w:p w:rsidR="004F3CE2" w:rsidRDefault="004F3CE2" w:rsidP="004F3CE2">
      <w:pPr>
        <w:pStyle w:val="ConsPlusNormal"/>
        <w:spacing w:before="240"/>
        <w:ind w:firstLine="540"/>
        <w:jc w:val="both"/>
      </w:pPr>
      <w:r>
        <w:t>K</w:t>
      </w:r>
      <w:r>
        <w:rPr>
          <w:vertAlign w:val="subscript"/>
        </w:rPr>
        <w:t>VK</w:t>
      </w:r>
      <w:r>
        <w:t xml:space="preserve"> - коэффициент выполнения критериев качества.</w:t>
      </w:r>
    </w:p>
    <w:p w:rsidR="004F3CE2" w:rsidRDefault="004F3CE2" w:rsidP="004F3CE2">
      <w:pPr>
        <w:pStyle w:val="ConsPlusNormal"/>
        <w:spacing w:before="240"/>
        <w:ind w:firstLine="540"/>
        <w:jc w:val="both"/>
      </w:pPr>
      <w:r>
        <w:t xml:space="preserve">7.9. Выплаты компенсационного характера устанавливаются для руководителя организации, его заместителей, главного бухгалтера общеобразовательной организации в соответствии с Трудовым </w:t>
      </w:r>
      <w:hyperlink r:id="rId78" w:tooltip="&quot;Трудовой кодекс Российской Федерации&quot; от 30.12.2001 N 197-ФЗ (ред. от 13.12.2024)------------ Недействующая редакция{КонсультантПлюс}" w:history="1">
        <w:r>
          <w:rPr>
            <w:color w:val="0000FF"/>
          </w:rPr>
          <w:t>кодексом</w:t>
        </w:r>
      </w:hyperlink>
      <w:r>
        <w:t xml:space="preserve"> Российской Федерации.</w:t>
      </w:r>
    </w:p>
    <w:p w:rsidR="004F3CE2" w:rsidRDefault="004F3CE2" w:rsidP="004F3CE2">
      <w:pPr>
        <w:pStyle w:val="ConsPlusNormal"/>
        <w:spacing w:before="240"/>
        <w:ind w:firstLine="540"/>
        <w:jc w:val="both"/>
      </w:pPr>
      <w:r>
        <w:t xml:space="preserve">7.10. Должностной оклад советника директора по воспитанию и взаимодействию с детскими общественными объединениями </w:t>
      </w:r>
      <w:r>
        <w:rPr>
          <w:noProof/>
          <w:position w:val="-16"/>
        </w:rPr>
        <w:drawing>
          <wp:inline distT="0" distB="0" distL="0" distR="0">
            <wp:extent cx="461010" cy="367030"/>
            <wp:effectExtent l="0" t="0" r="0" b="0"/>
            <wp:docPr id="288" name="Рисунок 2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3"/>
                    <pic:cNvPicPr>
                      <a:picLocks noChangeAspect="1" noChangeArrowheads="1"/>
                    </pic:cNvPicPr>
                  </pic:nvPicPr>
                  <pic:blipFill>
                    <a:blip r:embed="rId79" cstate="print">
                      <a:extLst>
                        <a:ext uri="{28A0092B-C50C-407E-A947-70E740481C1C}">
                          <a14:useLocalDpi xmlns:a14="http://schemas.microsoft.com/office/drawing/2010/main" val="0"/>
                        </a:ext>
                      </a:extLst>
                    </a:blip>
                    <a:srcRect/>
                    <a:stretch>
                      <a:fillRect/>
                    </a:stretch>
                  </pic:blipFill>
                  <pic:spPr bwMode="auto">
                    <a:xfrm>
                      <a:off x="0" y="0"/>
                      <a:ext cx="461010" cy="367030"/>
                    </a:xfrm>
                    <a:prstGeom prst="rect">
                      <a:avLst/>
                    </a:prstGeom>
                    <a:noFill/>
                    <a:ln>
                      <a:noFill/>
                    </a:ln>
                  </pic:spPr>
                </pic:pic>
              </a:graphicData>
            </a:graphic>
          </wp:inline>
        </w:drawing>
      </w:r>
      <w:r>
        <w:t xml:space="preserve"> рассчитывается по формуле:</w:t>
      </w:r>
    </w:p>
    <w:p w:rsidR="004F3CE2" w:rsidRDefault="004F3CE2" w:rsidP="004F3CE2">
      <w:pPr>
        <w:pStyle w:val="ConsPlusNormal"/>
        <w:jc w:val="both"/>
      </w:pPr>
    </w:p>
    <w:p w:rsidR="004F3CE2" w:rsidRDefault="004F3CE2" w:rsidP="004F3CE2">
      <w:pPr>
        <w:pStyle w:val="ConsPlusNormal"/>
        <w:jc w:val="center"/>
      </w:pPr>
      <w:r>
        <w:rPr>
          <w:noProof/>
          <w:position w:val="-28"/>
        </w:rPr>
        <w:drawing>
          <wp:inline distT="0" distB="0" distL="0" distR="0">
            <wp:extent cx="1339215" cy="511175"/>
            <wp:effectExtent l="0" t="0" r="0" b="0"/>
            <wp:docPr id="287" name="Рисунок 2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4"/>
                    <pic:cNvPicPr>
                      <a:picLocks noChangeAspect="1" noChangeArrowheads="1"/>
                    </pic:cNvPicPr>
                  </pic:nvPicPr>
                  <pic:blipFill>
                    <a:blip r:embed="rId80" cstate="print">
                      <a:extLst>
                        <a:ext uri="{28A0092B-C50C-407E-A947-70E740481C1C}">
                          <a14:useLocalDpi xmlns:a14="http://schemas.microsoft.com/office/drawing/2010/main" val="0"/>
                        </a:ext>
                      </a:extLst>
                    </a:blip>
                    <a:srcRect/>
                    <a:stretch>
                      <a:fillRect/>
                    </a:stretch>
                  </pic:blipFill>
                  <pic:spPr bwMode="auto">
                    <a:xfrm>
                      <a:off x="0" y="0"/>
                      <a:ext cx="1339215" cy="511175"/>
                    </a:xfrm>
                    <a:prstGeom prst="rect">
                      <a:avLst/>
                    </a:prstGeom>
                    <a:noFill/>
                    <a:ln>
                      <a:noFill/>
                    </a:ln>
                  </pic:spPr>
                </pic:pic>
              </a:graphicData>
            </a:graphic>
          </wp:inline>
        </w:drawing>
      </w:r>
    </w:p>
    <w:p w:rsidR="004F3CE2" w:rsidRDefault="004F3CE2" w:rsidP="004F3CE2">
      <w:pPr>
        <w:pStyle w:val="ConsPlusNormal"/>
        <w:jc w:val="both"/>
      </w:pPr>
    </w:p>
    <w:p w:rsidR="004F3CE2" w:rsidRDefault="004F3CE2" w:rsidP="004F3CE2">
      <w:pPr>
        <w:pStyle w:val="ConsPlusNormal"/>
        <w:ind w:firstLine="540"/>
        <w:jc w:val="both"/>
      </w:pPr>
      <w:r>
        <w:t>где:</w:t>
      </w:r>
    </w:p>
    <w:p w:rsidR="004F3CE2" w:rsidRDefault="004F3CE2" w:rsidP="004F3CE2">
      <w:pPr>
        <w:pStyle w:val="ConsPlusNormal"/>
        <w:spacing w:before="240"/>
        <w:ind w:firstLine="540"/>
        <w:jc w:val="both"/>
      </w:pPr>
      <w:r>
        <w:rPr>
          <w:noProof/>
          <w:position w:val="-10"/>
        </w:rPr>
        <w:drawing>
          <wp:inline distT="0" distB="0" distL="0" distR="0">
            <wp:extent cx="280670" cy="280670"/>
            <wp:effectExtent l="0" t="0" r="0" b="0"/>
            <wp:docPr id="286" name="Рисунок 2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5"/>
                    <pic:cNvPicPr>
                      <a:picLocks noChangeAspect="1" noChangeArrowheads="1"/>
                    </pic:cNvPicPr>
                  </pic:nvPicPr>
                  <pic:blipFill>
                    <a:blip r:embed="rId81" cstate="print">
                      <a:extLst>
                        <a:ext uri="{28A0092B-C50C-407E-A947-70E740481C1C}">
                          <a14:useLocalDpi xmlns:a14="http://schemas.microsoft.com/office/drawing/2010/main" val="0"/>
                        </a:ext>
                      </a:extLst>
                    </a:blip>
                    <a:srcRect/>
                    <a:stretch>
                      <a:fillRect/>
                    </a:stretch>
                  </pic:blipFill>
                  <pic:spPr bwMode="auto">
                    <a:xfrm>
                      <a:off x="0" y="0"/>
                      <a:ext cx="280670" cy="280670"/>
                    </a:xfrm>
                    <a:prstGeom prst="rect">
                      <a:avLst/>
                    </a:prstGeom>
                    <a:noFill/>
                    <a:ln>
                      <a:noFill/>
                    </a:ln>
                  </pic:spPr>
                </pic:pic>
              </a:graphicData>
            </a:graphic>
          </wp:inline>
        </w:drawing>
      </w:r>
      <w:r>
        <w:t xml:space="preserve"> - размер базового оклада советника директора по воспитанию и взаимодействию с детскими общественными объединениями, устанавливается в размере 22 958 рублей;</w:t>
      </w:r>
    </w:p>
    <w:p w:rsidR="004F3CE2" w:rsidRDefault="004F3CE2" w:rsidP="004F3CE2">
      <w:pPr>
        <w:pStyle w:val="ConsPlusNormal"/>
        <w:jc w:val="both"/>
      </w:pPr>
      <w:r>
        <w:t xml:space="preserve">(в ред. </w:t>
      </w:r>
      <w:hyperlink r:id="rId82" w:tooltip="Постановление КМ РТ от 25.09.2024 N 830 (ред. от 14.11.2024) &quot;О внесении изменений в постановление Кабинета Министров Республики Татарстан от 31.05.2018 N 412 &quot;Об условиях оплаты труда работников государственных образовательных организаций Республики Татарстан" w:history="1">
        <w:r>
          <w:rPr>
            <w:color w:val="0000FF"/>
          </w:rPr>
          <w:t>Постановления</w:t>
        </w:r>
      </w:hyperlink>
      <w:r>
        <w:t xml:space="preserve"> КМ РТ от 25.09.2024 N 830)</w:t>
      </w:r>
    </w:p>
    <w:p w:rsidR="004F3CE2" w:rsidRDefault="004F3CE2" w:rsidP="004F3CE2">
      <w:pPr>
        <w:pStyle w:val="ConsPlusNormal"/>
        <w:spacing w:before="240"/>
        <w:ind w:firstLine="540"/>
        <w:jc w:val="both"/>
      </w:pPr>
      <w:r>
        <w:t>H</w:t>
      </w:r>
      <w:r>
        <w:rPr>
          <w:vertAlign w:val="subscript"/>
        </w:rPr>
        <w:t>f</w:t>
      </w:r>
      <w:r>
        <w:t xml:space="preserve"> - фактическое количество часов работы в общеобразовательных организациях;</w:t>
      </w:r>
    </w:p>
    <w:p w:rsidR="004F3CE2" w:rsidRDefault="004F3CE2" w:rsidP="004F3CE2">
      <w:pPr>
        <w:pStyle w:val="ConsPlusNormal"/>
        <w:spacing w:before="240"/>
        <w:ind w:firstLine="540"/>
        <w:jc w:val="both"/>
      </w:pPr>
      <w:r>
        <w:t>H</w:t>
      </w:r>
      <w:r>
        <w:rPr>
          <w:vertAlign w:val="subscript"/>
        </w:rPr>
        <w:t>N</w:t>
      </w:r>
      <w:r>
        <w:t xml:space="preserve"> - норма часов за ставку заработной платы работников общеобразовательных организаций, установленная </w:t>
      </w:r>
      <w:hyperlink w:anchor="Par211" w:tooltip="III. Норма часов за ставку заработной платы (базовый оклад)" w:history="1">
        <w:r>
          <w:rPr>
            <w:color w:val="0000FF"/>
          </w:rPr>
          <w:t>разделом III</w:t>
        </w:r>
      </w:hyperlink>
      <w:r>
        <w:t xml:space="preserve"> настоящего Положения.</w:t>
      </w:r>
    </w:p>
    <w:p w:rsidR="004F3CE2" w:rsidRDefault="004F3CE2" w:rsidP="004F3CE2">
      <w:pPr>
        <w:pStyle w:val="ConsPlusNormal"/>
        <w:spacing w:before="240"/>
        <w:ind w:firstLine="540"/>
        <w:jc w:val="both"/>
      </w:pPr>
      <w:r>
        <w:t xml:space="preserve">7.11. Выплаты за интенсивность труда предоставляются советнику директора по воспитанию и взаимодействию с детскими общественными объединениями </w:t>
      </w:r>
      <w:r>
        <w:rPr>
          <w:noProof/>
          <w:position w:val="-16"/>
        </w:rPr>
        <w:drawing>
          <wp:inline distT="0" distB="0" distL="0" distR="0">
            <wp:extent cx="453390" cy="367030"/>
            <wp:effectExtent l="0" t="0" r="0" b="0"/>
            <wp:docPr id="285" name="Рисунок 2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6"/>
                    <pic:cNvPicPr>
                      <a:picLocks noChangeAspect="1" noChangeArrowheads="1"/>
                    </pic:cNvPicPr>
                  </pic:nvPicPr>
                  <pic:blipFill>
                    <a:blip r:embed="rId83" cstate="print">
                      <a:extLst>
                        <a:ext uri="{28A0092B-C50C-407E-A947-70E740481C1C}">
                          <a14:useLocalDpi xmlns:a14="http://schemas.microsoft.com/office/drawing/2010/main" val="0"/>
                        </a:ext>
                      </a:extLst>
                    </a:blip>
                    <a:srcRect/>
                    <a:stretch>
                      <a:fillRect/>
                    </a:stretch>
                  </pic:blipFill>
                  <pic:spPr bwMode="auto">
                    <a:xfrm>
                      <a:off x="0" y="0"/>
                      <a:ext cx="453390" cy="367030"/>
                    </a:xfrm>
                    <a:prstGeom prst="rect">
                      <a:avLst/>
                    </a:prstGeom>
                    <a:noFill/>
                    <a:ln>
                      <a:noFill/>
                    </a:ln>
                  </pic:spPr>
                </pic:pic>
              </a:graphicData>
            </a:graphic>
          </wp:inline>
        </w:drawing>
      </w:r>
      <w:r>
        <w:t xml:space="preserve"> и рассчитываются по формуле:</w:t>
      </w:r>
    </w:p>
    <w:p w:rsidR="004F3CE2" w:rsidRDefault="004F3CE2" w:rsidP="004F3CE2">
      <w:pPr>
        <w:pStyle w:val="ConsPlusNormal"/>
        <w:jc w:val="both"/>
      </w:pPr>
    </w:p>
    <w:p w:rsidR="004F3CE2" w:rsidRDefault="004F3CE2" w:rsidP="004F3CE2">
      <w:pPr>
        <w:pStyle w:val="ConsPlusNormal"/>
        <w:jc w:val="center"/>
      </w:pPr>
      <w:r>
        <w:rPr>
          <w:noProof/>
          <w:position w:val="-27"/>
        </w:rPr>
        <w:drawing>
          <wp:inline distT="0" distB="0" distL="0" distR="0">
            <wp:extent cx="1497330" cy="504190"/>
            <wp:effectExtent l="0" t="0" r="0" b="0"/>
            <wp:docPr id="284" name="Рисунок 2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7"/>
                    <pic:cNvPicPr>
                      <a:picLocks noChangeAspect="1" noChangeArrowheads="1"/>
                    </pic:cNvPicPr>
                  </pic:nvPicPr>
                  <pic:blipFill>
                    <a:blip r:embed="rId84" cstate="print">
                      <a:extLst>
                        <a:ext uri="{28A0092B-C50C-407E-A947-70E740481C1C}">
                          <a14:useLocalDpi xmlns:a14="http://schemas.microsoft.com/office/drawing/2010/main" val="0"/>
                        </a:ext>
                      </a:extLst>
                    </a:blip>
                    <a:srcRect/>
                    <a:stretch>
                      <a:fillRect/>
                    </a:stretch>
                  </pic:blipFill>
                  <pic:spPr bwMode="auto">
                    <a:xfrm>
                      <a:off x="0" y="0"/>
                      <a:ext cx="1497330" cy="504190"/>
                    </a:xfrm>
                    <a:prstGeom prst="rect">
                      <a:avLst/>
                    </a:prstGeom>
                    <a:noFill/>
                    <a:ln>
                      <a:noFill/>
                    </a:ln>
                  </pic:spPr>
                </pic:pic>
              </a:graphicData>
            </a:graphic>
          </wp:inline>
        </w:drawing>
      </w:r>
    </w:p>
    <w:p w:rsidR="004F3CE2" w:rsidRDefault="004F3CE2" w:rsidP="004F3CE2">
      <w:pPr>
        <w:pStyle w:val="ConsPlusNormal"/>
        <w:jc w:val="both"/>
      </w:pPr>
    </w:p>
    <w:p w:rsidR="004F3CE2" w:rsidRDefault="004F3CE2" w:rsidP="004F3CE2">
      <w:pPr>
        <w:pStyle w:val="ConsPlusNormal"/>
        <w:ind w:firstLine="540"/>
        <w:jc w:val="both"/>
      </w:pPr>
      <w:r>
        <w:t>где:</w:t>
      </w:r>
    </w:p>
    <w:p w:rsidR="004F3CE2" w:rsidRDefault="004F3CE2" w:rsidP="004F3CE2">
      <w:pPr>
        <w:pStyle w:val="ConsPlusNormal"/>
        <w:spacing w:before="240"/>
        <w:ind w:firstLine="540"/>
        <w:jc w:val="both"/>
      </w:pPr>
      <w:r>
        <w:rPr>
          <w:noProof/>
          <w:position w:val="-10"/>
        </w:rPr>
        <w:lastRenderedPageBreak/>
        <w:drawing>
          <wp:inline distT="0" distB="0" distL="0" distR="0">
            <wp:extent cx="280670" cy="280670"/>
            <wp:effectExtent l="0" t="0" r="0" b="0"/>
            <wp:docPr id="283" name="Рисунок 2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8"/>
                    <pic:cNvPicPr>
                      <a:picLocks noChangeAspect="1" noChangeArrowheads="1"/>
                    </pic:cNvPicPr>
                  </pic:nvPicPr>
                  <pic:blipFill>
                    <a:blip r:embed="rId85" cstate="print">
                      <a:extLst>
                        <a:ext uri="{28A0092B-C50C-407E-A947-70E740481C1C}">
                          <a14:useLocalDpi xmlns:a14="http://schemas.microsoft.com/office/drawing/2010/main" val="0"/>
                        </a:ext>
                      </a:extLst>
                    </a:blip>
                    <a:srcRect/>
                    <a:stretch>
                      <a:fillRect/>
                    </a:stretch>
                  </pic:blipFill>
                  <pic:spPr bwMode="auto">
                    <a:xfrm>
                      <a:off x="0" y="0"/>
                      <a:ext cx="280670" cy="280670"/>
                    </a:xfrm>
                    <a:prstGeom prst="rect">
                      <a:avLst/>
                    </a:prstGeom>
                    <a:noFill/>
                    <a:ln>
                      <a:noFill/>
                    </a:ln>
                  </pic:spPr>
                </pic:pic>
              </a:graphicData>
            </a:graphic>
          </wp:inline>
        </w:drawing>
      </w:r>
      <w:r>
        <w:t xml:space="preserve"> - размер должностного оклада советника директора по воспитанию и взаимодействию с детскими общественными объединениями;</w:t>
      </w:r>
    </w:p>
    <w:p w:rsidR="004F3CE2" w:rsidRDefault="004F3CE2" w:rsidP="004F3CE2">
      <w:pPr>
        <w:pStyle w:val="ConsPlusNormal"/>
        <w:spacing w:before="240"/>
        <w:ind w:firstLine="540"/>
        <w:jc w:val="both"/>
      </w:pPr>
      <w:r>
        <w:rPr>
          <w:noProof/>
          <w:position w:val="-10"/>
        </w:rPr>
        <w:drawing>
          <wp:inline distT="0" distB="0" distL="0" distR="0">
            <wp:extent cx="309880" cy="280670"/>
            <wp:effectExtent l="0" t="0" r="0" b="0"/>
            <wp:docPr id="282" name="Рисунок 2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9"/>
                    <pic:cNvPicPr>
                      <a:picLocks noChangeAspect="1" noChangeArrowheads="1"/>
                    </pic:cNvPicPr>
                  </pic:nvPicPr>
                  <pic:blipFill>
                    <a:blip r:embed="rId86" cstate="print">
                      <a:extLst>
                        <a:ext uri="{28A0092B-C50C-407E-A947-70E740481C1C}">
                          <a14:useLocalDpi xmlns:a14="http://schemas.microsoft.com/office/drawing/2010/main" val="0"/>
                        </a:ext>
                      </a:extLst>
                    </a:blip>
                    <a:srcRect/>
                    <a:stretch>
                      <a:fillRect/>
                    </a:stretch>
                  </pic:blipFill>
                  <pic:spPr bwMode="auto">
                    <a:xfrm>
                      <a:off x="0" y="0"/>
                      <a:ext cx="309880" cy="280670"/>
                    </a:xfrm>
                    <a:prstGeom prst="rect">
                      <a:avLst/>
                    </a:prstGeom>
                    <a:noFill/>
                    <a:ln>
                      <a:noFill/>
                    </a:ln>
                  </pic:spPr>
                </pic:pic>
              </a:graphicData>
            </a:graphic>
          </wp:inline>
        </w:drawing>
      </w:r>
      <w:r>
        <w:t xml:space="preserve"> - размер надбавки за интенсивность труда советника директора по воспитанию и взаимодействию с детскими общественными объединениями принимается равным 100 процентам.</w:t>
      </w:r>
    </w:p>
    <w:p w:rsidR="004F3CE2" w:rsidRDefault="004F3CE2" w:rsidP="004F3CE2">
      <w:pPr>
        <w:pStyle w:val="ConsPlusNormal"/>
        <w:spacing w:before="240"/>
        <w:ind w:firstLine="540"/>
        <w:jc w:val="both"/>
      </w:pPr>
      <w:r>
        <w:t xml:space="preserve">7.12. Выплаты компенсационного характера устанавливаются для советника директора по воспитанию и взаимодействию с детскими общественными объединениями в соответствии с Трудовым </w:t>
      </w:r>
      <w:hyperlink r:id="rId87" w:tooltip="&quot;Трудовой кодекс Российской Федерации&quot; от 30.12.2001 N 197-ФЗ (ред. от 13.12.2024)------------ Недействующая редакция{КонсультантПлюс}" w:history="1">
        <w:r>
          <w:rPr>
            <w:color w:val="0000FF"/>
          </w:rPr>
          <w:t>кодексом</w:t>
        </w:r>
      </w:hyperlink>
      <w:r>
        <w:t xml:space="preserve"> Российской Федерации.</w:t>
      </w:r>
    </w:p>
    <w:p w:rsidR="004F3CE2" w:rsidRDefault="004F3CE2" w:rsidP="004F3CE2">
      <w:pPr>
        <w:pStyle w:val="ConsPlusNormal"/>
        <w:jc w:val="both"/>
      </w:pPr>
    </w:p>
    <w:p w:rsidR="004F3CE2" w:rsidRDefault="004F3CE2" w:rsidP="004F3CE2">
      <w:pPr>
        <w:pStyle w:val="ConsPlusTitle"/>
        <w:jc w:val="center"/>
        <w:outlineLvl w:val="1"/>
      </w:pPr>
      <w:r>
        <w:t>VIII. Порядок формирования и использования фонда</w:t>
      </w:r>
    </w:p>
    <w:p w:rsidR="004F3CE2" w:rsidRDefault="004F3CE2" w:rsidP="004F3CE2">
      <w:pPr>
        <w:pStyle w:val="ConsPlusTitle"/>
        <w:jc w:val="center"/>
      </w:pPr>
      <w:r>
        <w:t>оплаты труда общеобразовательной организации</w:t>
      </w:r>
    </w:p>
    <w:p w:rsidR="004F3CE2" w:rsidRDefault="004F3CE2" w:rsidP="004F3CE2">
      <w:pPr>
        <w:pStyle w:val="ConsPlusNormal"/>
        <w:jc w:val="both"/>
      </w:pPr>
    </w:p>
    <w:p w:rsidR="004F3CE2" w:rsidRDefault="004F3CE2" w:rsidP="004F3CE2">
      <w:pPr>
        <w:pStyle w:val="ConsPlusNormal"/>
        <w:ind w:firstLine="540"/>
        <w:jc w:val="both"/>
      </w:pPr>
      <w:r>
        <w:t>8.1. Формирование фонда оплаты труда общеобразовательной организации осуществляется в пределах объема средств общеобразовательной организации на текущий финансовый год, определенного в соответствии с нормативами, количеством объемных показателей, и отражается в плане финансово-хозяйственной деятельности общеобразовательной организации.</w:t>
      </w:r>
    </w:p>
    <w:p w:rsidR="004F3CE2" w:rsidRDefault="004F3CE2" w:rsidP="004F3CE2">
      <w:pPr>
        <w:pStyle w:val="ConsPlusNormal"/>
        <w:spacing w:before="240"/>
        <w:ind w:firstLine="540"/>
        <w:jc w:val="both"/>
      </w:pPr>
      <w:r>
        <w:t>8.2. Начисления должностных окладов, выплат компенсационного и стимулирующего характера, установленных настоящим Положением, осуществляются работникам общеобразовательной организации (включая работников профессиональных квалификационных групп общеотраслевых профессий рабочих, рабочих культуры, искусства и кинематографии, общеотраслевых должностей руководителей, специалистов и служащих) за счет средств, предусмотренных в плане финансово-хозяйственной деятельности общеобразовательной организации на оплату труда на текущий финансовый год.</w:t>
      </w:r>
    </w:p>
    <w:p w:rsidR="004F3CE2" w:rsidRDefault="004F3CE2" w:rsidP="004F3CE2">
      <w:pPr>
        <w:pStyle w:val="ConsPlusNormal"/>
        <w:spacing w:before="240"/>
        <w:ind w:firstLine="540"/>
        <w:jc w:val="both"/>
      </w:pPr>
      <w:r>
        <w:t>8.3. Экономия фонда оплаты труда, сложившаяся в ходе исполнения плана финансово-хозяйственной деятельности общеобразовательных организаций за счет всех источников финансового обеспечения, включая доходы, полученные от оказания платных услуг, за соответствующий период (месяц, квартал, год) может направляться на поощрительные выплаты в соответствии с локальными нормативными актами общеобразовательной организации, принятыми с учетом норм настоящего Положения.</w:t>
      </w:r>
    </w:p>
    <w:p w:rsidR="004F3CE2" w:rsidRDefault="004F3CE2" w:rsidP="004F3CE2">
      <w:pPr>
        <w:pStyle w:val="ConsPlusNormal"/>
        <w:spacing w:before="240"/>
        <w:ind w:firstLine="540"/>
        <w:jc w:val="both"/>
      </w:pPr>
      <w:r>
        <w:t>При наличии экономии фонда оплаты труда поощрительные выплаты производятся работникам той профессиональной квалификационной группы должностей, по которой экономия фонда оплаты труда образовалась (включая работников профессиональных квалификационных групп общеотраслевых профессий рабочих, рабочих культуры, искусства и кинематографии, общеотраслевых должностей руководителей, специалистов и служащих).</w:t>
      </w:r>
    </w:p>
    <w:p w:rsidR="004F3CE2" w:rsidRDefault="004F3CE2" w:rsidP="004F3CE2">
      <w:pPr>
        <w:pStyle w:val="ConsPlusNormal"/>
        <w:spacing w:before="240"/>
        <w:ind w:firstLine="540"/>
        <w:jc w:val="both"/>
      </w:pPr>
      <w:r>
        <w:t xml:space="preserve">Размер поощрительной выплаты, произведенной за счет экономии фонда оплаты труда за соответствующий период работнику общеобразовательной организации с учетом отработанной за этот период нормы рабочего времени, выполнившему нормы труда (трудовые обязанности), не может превышать трехкратного минимального размера оплаты труда, установленного Федеральным </w:t>
      </w:r>
      <w:hyperlink r:id="rId88" w:tooltip="Федеральный закон от 19.06.2000 N 82-ФЗ (ред. от 29.10.2024) &quot;О минимальном размере оплаты труда&quot;{КонсультантПлюс}" w:history="1">
        <w:r>
          <w:rPr>
            <w:color w:val="0000FF"/>
          </w:rPr>
          <w:t>законом</w:t>
        </w:r>
      </w:hyperlink>
      <w:r>
        <w:t xml:space="preserve"> от 19 июня 2000 года N 82-ФЗ "О минимальном размере оплаты труда" на 1 января текущего года (за исключением работников, занимающих профессиональные квалификационные группы должностей педагогических работников, руководителя </w:t>
      </w:r>
      <w:r>
        <w:lastRenderedPageBreak/>
        <w:t>общеобразовательной организации).</w:t>
      </w:r>
    </w:p>
    <w:p w:rsidR="004F3CE2" w:rsidRDefault="004F3CE2" w:rsidP="004F3CE2">
      <w:pPr>
        <w:pStyle w:val="ConsPlusNormal"/>
        <w:spacing w:before="240"/>
        <w:ind w:firstLine="540"/>
        <w:jc w:val="both"/>
      </w:pPr>
      <w:r>
        <w:t>Размер поощрительной выплаты за счет экономии фонда оплаты труда руководителю общеобразовательной организации определяется учредителем общеобразовательной организации.</w:t>
      </w:r>
    </w:p>
    <w:p w:rsidR="004F3CE2" w:rsidRDefault="004F3CE2" w:rsidP="004F3CE2">
      <w:pPr>
        <w:pStyle w:val="ConsPlusNormal"/>
        <w:spacing w:before="240"/>
        <w:ind w:firstLine="540"/>
        <w:jc w:val="both"/>
      </w:pPr>
      <w:r>
        <w:t>Ответственность за использование экономии фонда оплаты труда, образовавшейся в ходе исполнения плана финансово-хозяйственной деятельности общеобразовательной организации за счет всех источников финансового обеспечения, включая доходы, полученные от оказания платных услуг, возлагается на руководителя общеобразовательной организации.</w:t>
      </w:r>
    </w:p>
    <w:p w:rsidR="004F3CE2" w:rsidRDefault="004F3CE2" w:rsidP="004F3CE2">
      <w:pPr>
        <w:pStyle w:val="ConsPlusNormal"/>
        <w:jc w:val="both"/>
      </w:pPr>
    </w:p>
    <w:p w:rsidR="004F3CE2" w:rsidRDefault="004F3CE2" w:rsidP="004F3CE2">
      <w:pPr>
        <w:pStyle w:val="ConsPlusNormal"/>
        <w:jc w:val="both"/>
      </w:pPr>
    </w:p>
    <w:p w:rsidR="004F3CE2" w:rsidRDefault="004F3CE2" w:rsidP="004F3CE2">
      <w:pPr>
        <w:pStyle w:val="ConsPlusNormal"/>
        <w:jc w:val="both"/>
      </w:pPr>
    </w:p>
    <w:p w:rsidR="004F3CE2" w:rsidRDefault="004F3CE2" w:rsidP="004F3CE2">
      <w:pPr>
        <w:pStyle w:val="ConsPlusNormal"/>
        <w:jc w:val="both"/>
      </w:pPr>
    </w:p>
    <w:p w:rsidR="004F3CE2" w:rsidRDefault="004F3CE2" w:rsidP="004F3CE2">
      <w:pPr>
        <w:pStyle w:val="ConsPlusNormal"/>
        <w:jc w:val="both"/>
      </w:pPr>
    </w:p>
    <w:p w:rsidR="004F3CE2" w:rsidRDefault="004F3CE2" w:rsidP="004F3CE2">
      <w:pPr>
        <w:pStyle w:val="ConsPlusNormal"/>
        <w:jc w:val="right"/>
        <w:outlineLvl w:val="1"/>
      </w:pPr>
      <w:r>
        <w:t>Приложение N 1</w:t>
      </w:r>
    </w:p>
    <w:p w:rsidR="004F3CE2" w:rsidRDefault="004F3CE2" w:rsidP="004F3CE2">
      <w:pPr>
        <w:pStyle w:val="ConsPlusNormal"/>
        <w:jc w:val="right"/>
      </w:pPr>
      <w:r>
        <w:t>к Положению об условиях</w:t>
      </w:r>
    </w:p>
    <w:p w:rsidR="004F3CE2" w:rsidRDefault="004F3CE2" w:rsidP="004F3CE2">
      <w:pPr>
        <w:pStyle w:val="ConsPlusNormal"/>
        <w:jc w:val="right"/>
      </w:pPr>
      <w:r>
        <w:t>оплаты труда работников</w:t>
      </w:r>
    </w:p>
    <w:p w:rsidR="004F3CE2" w:rsidRDefault="004F3CE2" w:rsidP="004F3CE2">
      <w:pPr>
        <w:pStyle w:val="ConsPlusNormal"/>
        <w:jc w:val="right"/>
      </w:pPr>
      <w:r>
        <w:t>общеобразовательных организаций</w:t>
      </w:r>
    </w:p>
    <w:p w:rsidR="004F3CE2" w:rsidRDefault="004F3CE2" w:rsidP="004F3CE2">
      <w:pPr>
        <w:pStyle w:val="ConsPlusNormal"/>
        <w:jc w:val="right"/>
      </w:pPr>
      <w:r>
        <w:t>Республики Татарстан</w:t>
      </w:r>
    </w:p>
    <w:p w:rsidR="004F3CE2" w:rsidRDefault="004F3CE2" w:rsidP="004F3CE2">
      <w:pPr>
        <w:pStyle w:val="ConsPlusNormal"/>
        <w:jc w:val="both"/>
      </w:pPr>
    </w:p>
    <w:p w:rsidR="004F3CE2" w:rsidRDefault="004F3CE2" w:rsidP="004F3CE2">
      <w:pPr>
        <w:pStyle w:val="ConsPlusTitle"/>
        <w:jc w:val="center"/>
      </w:pPr>
      <w:bookmarkStart w:id="14" w:name="Par1558"/>
      <w:bookmarkEnd w:id="14"/>
      <w:r>
        <w:t>ПЕРЕЧЕНЬ</w:t>
      </w:r>
    </w:p>
    <w:p w:rsidR="004F3CE2" w:rsidRDefault="004F3CE2" w:rsidP="004F3CE2">
      <w:pPr>
        <w:pStyle w:val="ConsPlusTitle"/>
        <w:jc w:val="center"/>
      </w:pPr>
      <w:r>
        <w:t>ПОЧЕТНЫХ ЗВАНИЙ И ВЕДОМСТВЕННЫХ НАГРАД, ЗА НАЛИЧИЕ КОТОРЫХ</w:t>
      </w:r>
    </w:p>
    <w:p w:rsidR="004F3CE2" w:rsidRDefault="004F3CE2" w:rsidP="004F3CE2">
      <w:pPr>
        <w:pStyle w:val="ConsPlusTitle"/>
        <w:jc w:val="center"/>
      </w:pPr>
      <w:r>
        <w:t>РАБОТНИКАМ ОБРАЗОВАНИЯ ПРЕДОСТАВЛЯЮТСЯ СООТВЕТСТВУЮЩИЕ</w:t>
      </w:r>
    </w:p>
    <w:p w:rsidR="004F3CE2" w:rsidRDefault="004F3CE2" w:rsidP="004F3CE2">
      <w:pPr>
        <w:pStyle w:val="ConsPlusTitle"/>
        <w:jc w:val="center"/>
      </w:pPr>
      <w:r>
        <w:t>ВЫПЛАТЫ</w:t>
      </w:r>
    </w:p>
    <w:p w:rsidR="004F3CE2" w:rsidRDefault="004F3CE2" w:rsidP="004F3CE2">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680"/>
        <w:gridCol w:w="8334"/>
      </w:tblGrid>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N п/п</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Наименование почетного звания</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w:t>
            </w:r>
          </w:p>
        </w:tc>
      </w:tr>
      <w:tr w:rsidR="004F3CE2" w:rsidTr="004F3CE2">
        <w:tc>
          <w:tcPr>
            <w:tcW w:w="9014" w:type="dxa"/>
            <w:gridSpan w:val="2"/>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outlineLvl w:val="2"/>
            </w:pPr>
            <w:r>
              <w:t>Почетные звания Российской Федерации, Республики Татарстан, Союза Советских Социалистических Республик, союзных и автономных республик в составе Союза Советских Социалистических Республик</w:t>
            </w:r>
          </w:p>
        </w:tc>
      </w:tr>
      <w:tr w:rsidR="004F3CE2" w:rsidTr="004F3CE2">
        <w:tc>
          <w:tcPr>
            <w:tcW w:w="9014" w:type="dxa"/>
            <w:gridSpan w:val="2"/>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outlineLvl w:val="3"/>
            </w:pPr>
            <w:r>
              <w:t>1. Почетные звания Российской Федерации</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1.1.</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Народный учитель Российской Федерации</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учитель Российской Федерации</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1.3.</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деятель науки Российской Федерации</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1.4.</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работник высшей школы Российской Федерации</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мастер производственного обучения Российской Федерации</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1.6.</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работник физической культуры Российской Федерации</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1.7.</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работник культуры Российской Федерации</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lastRenderedPageBreak/>
              <w:t>1.8.</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художник Российской Федерации</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1.9.</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экономист Российской Федерации</w:t>
            </w:r>
          </w:p>
        </w:tc>
      </w:tr>
      <w:tr w:rsidR="004F3CE2" w:rsidTr="004F3CE2">
        <w:tc>
          <w:tcPr>
            <w:tcW w:w="9014" w:type="dxa"/>
            <w:gridSpan w:val="2"/>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outlineLvl w:val="3"/>
            </w:pPr>
            <w:r>
              <w:t>2. Почетные звания Союза Советских Социалистических Республик</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2.1.</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Народный учитель СССР</w:t>
            </w:r>
          </w:p>
        </w:tc>
      </w:tr>
      <w:tr w:rsidR="004F3CE2" w:rsidTr="004F3CE2">
        <w:tc>
          <w:tcPr>
            <w:tcW w:w="9014" w:type="dxa"/>
            <w:gridSpan w:val="2"/>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outlineLvl w:val="3"/>
            </w:pPr>
            <w:r>
              <w:t>3. Почетные звания союзных республик в составе Союза Советских Социалистических Республик</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3.1.</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деятель физкультуры и спорта</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3.2.</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деятель спорта</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3.3.</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деятель физической культуры</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3.4.</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работник физической культуры и спорта</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3.5.</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тренер РСФСР</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3.6.</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учитель школы РСФСР</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3.7.</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учитель профессионально-технического образования</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3.8.</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мастер профессионально-технического образования</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3.9.</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работник профессионально-технического образования</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3.10.</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преподаватель</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3.11.</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работник высшей школы</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3.12.</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работник народного образования</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3.13.</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деятель высшей школы</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3.14.</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деятель науки и техники</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3.15.</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деятель науки</w:t>
            </w:r>
          </w:p>
        </w:tc>
      </w:tr>
      <w:tr w:rsidR="004F3CE2" w:rsidTr="004F3CE2">
        <w:tc>
          <w:tcPr>
            <w:tcW w:w="9014" w:type="dxa"/>
            <w:gridSpan w:val="2"/>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outlineLvl w:val="3"/>
            </w:pPr>
            <w:r>
              <w:t>4. Почетные звания автономных республик в составе Союза Советских Социалистических Республик</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4.1.</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деятель физкультуры и спорта</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4.2.</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работник физической культуры и спорта</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4.3.</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деятель школы</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4.4.</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учитель школы</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lastRenderedPageBreak/>
              <w:t>4.5.</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учитель профессионально-технического образования</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4.6.</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мастер профессионально-технического образования</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4.7.</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работник профессионально-технического образования</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4.8.</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работник высшей школы</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4.9.</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деятель науки и культуры</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4.10.</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работник культуры</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4.11.</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деятель науки и техники</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4.12.</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деятель науки</w:t>
            </w:r>
          </w:p>
        </w:tc>
      </w:tr>
      <w:tr w:rsidR="004F3CE2" w:rsidTr="004F3CE2">
        <w:tc>
          <w:tcPr>
            <w:tcW w:w="9014" w:type="dxa"/>
            <w:gridSpan w:val="2"/>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outlineLvl w:val="3"/>
            </w:pPr>
            <w:r>
              <w:t>5. Почетные звания Республики Татарстан</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5.1.</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Народный учитель Республики Татарстан</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5.2.</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учитель школы Республики Татарстан</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5.3.</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учитель Республики Татарстан</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5.4.</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деятель науки Республики Татарстан</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5.5.</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работник высшей школы Республики Татарстан</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5.6.</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работник физической культуры Республики Татарстан</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5.7.</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работник культуры Республики Татарстан</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5.8.</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экономист Республики Татарстан</w:t>
            </w:r>
          </w:p>
        </w:tc>
      </w:tr>
      <w:tr w:rsidR="004F3CE2" w:rsidTr="004F3CE2">
        <w:tc>
          <w:tcPr>
            <w:tcW w:w="9014" w:type="dxa"/>
            <w:gridSpan w:val="2"/>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outlineLvl w:val="2"/>
            </w:pPr>
            <w:r>
              <w:t>Ведомственные награды Российской Федерации, Республики Татарстан (Союза Советских Социалистических Республик, Российской Советской Федеративной Социалистической Республики), за наличие которых предоставляются выплаты стимулирующего характера</w:t>
            </w:r>
          </w:p>
        </w:tc>
      </w:tr>
      <w:tr w:rsidR="004F3CE2" w:rsidTr="004F3CE2">
        <w:tc>
          <w:tcPr>
            <w:tcW w:w="9014" w:type="dxa"/>
            <w:gridSpan w:val="2"/>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outlineLvl w:val="3"/>
            </w:pPr>
            <w:r>
              <w:t>1. Министерство просвещения Российской Федерации (Министерство образования и науки Российской Федерации, Министерство образования Российской Федерации)</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1.1.</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Почетный работник общего образования Российской Федерации</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Почетный работник начального профессионального образования Российской Федерации</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1.3.</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Почетный работник среднего профессионального образования Российской Федерации</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1.4.</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 xml:space="preserve">Почетный работник высшего профессионального образования Российской </w:t>
            </w:r>
            <w:r>
              <w:lastRenderedPageBreak/>
              <w:t>Федерации</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lastRenderedPageBreak/>
              <w:t>1.5.</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Почетный работник науки и техники Российской Федерации</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1.6.</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Почетный работник сферы молодежной политики Российской Федерации</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1.7.</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 развитие научно-исследовательской работы студентов</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1.8.</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Почетный работник сферы образования Российской Федерации</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1.9.</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Почетный работник сферы воспитания детей и молодежи Российской Федерации</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1.10.</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Отличник просвещения</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1.11.</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Почетный работник воспитания и просвещения Российской Федерации</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1.12.</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Почетный работник науки и высоких технологий Российской Федерации</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1.13.</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Ветеран сферы воспитания и образования</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1.14.</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Медаль Л.С.Выготского</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1.15.</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Медаль К.Д.Ушинского</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1.16.</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Значок "Отличник профессионально-технического образования Российской Федерации"</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1.17.</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Нагрудный знак "За милосердие и благотворительность"</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1.18.</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Нагрудный знак "За верность профессии"</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1.19.</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Нагрудный знак "Молодость и Профессионализм"</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1.21.</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Нагрудный знак "Ветеран" Министерства науки и высшего образования Российской Федерации</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1.22.</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Медаль "За безупречный труд и отличие"</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1.23.</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Медаль "За вклад в реализацию государственной политики в области образования и научно-технологического развития"</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1.24.</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Звание "Почетный работник" Министерства науки и высшего образования Российской Федерации</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1.25.</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Нагрудный знак "Молодой ученый"</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1.26.</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Почетная грамота Министерства науки и высшего образования Российской Федерации</w:t>
            </w:r>
          </w:p>
        </w:tc>
      </w:tr>
      <w:tr w:rsidR="004F3CE2" w:rsidTr="004F3CE2">
        <w:tc>
          <w:tcPr>
            <w:tcW w:w="9014" w:type="dxa"/>
            <w:gridSpan w:val="2"/>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outlineLvl w:val="3"/>
            </w:pPr>
            <w:r>
              <w:t>2. Министерство народного образования, Министерство просвещения СССР (РСФСР)</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lastRenderedPageBreak/>
              <w:t>2.1.</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Значок "Отличник просвещения СССР"</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2.2.</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Значок "Отличник народного просвещения"</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2.3.</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Значок "Отличник профтехобразования СССР"</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2.4.</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Значок "Отличник профессионально-технического образования РСФСР"</w:t>
            </w:r>
          </w:p>
        </w:tc>
      </w:tr>
    </w:tbl>
    <w:p w:rsidR="004F3CE2" w:rsidRDefault="004F3CE2" w:rsidP="004F3CE2">
      <w:pPr>
        <w:pStyle w:val="ConsPlusNormal"/>
        <w:jc w:val="both"/>
      </w:pPr>
    </w:p>
    <w:p w:rsidR="004F3CE2" w:rsidRDefault="004F3CE2" w:rsidP="004F3CE2">
      <w:pPr>
        <w:pStyle w:val="ConsPlusNormal"/>
        <w:jc w:val="both"/>
      </w:pPr>
    </w:p>
    <w:p w:rsidR="004F3CE2" w:rsidRDefault="004F3CE2" w:rsidP="004F3CE2">
      <w:pPr>
        <w:pStyle w:val="ConsPlusNormal"/>
        <w:jc w:val="both"/>
      </w:pPr>
    </w:p>
    <w:p w:rsidR="004F3CE2" w:rsidRDefault="004F3CE2" w:rsidP="004F3CE2">
      <w:pPr>
        <w:pStyle w:val="ConsPlusNormal"/>
        <w:jc w:val="both"/>
      </w:pPr>
    </w:p>
    <w:p w:rsidR="004F3CE2" w:rsidRDefault="004F3CE2" w:rsidP="004F3CE2">
      <w:pPr>
        <w:pStyle w:val="ConsPlusNormal"/>
        <w:jc w:val="both"/>
      </w:pPr>
    </w:p>
    <w:p w:rsidR="004F3CE2" w:rsidRDefault="004F3CE2" w:rsidP="004F3CE2">
      <w:pPr>
        <w:pStyle w:val="ConsPlusNormal"/>
        <w:jc w:val="right"/>
        <w:outlineLvl w:val="1"/>
      </w:pPr>
      <w:r>
        <w:t>Приложение N 2</w:t>
      </w:r>
    </w:p>
    <w:p w:rsidR="004F3CE2" w:rsidRDefault="004F3CE2" w:rsidP="004F3CE2">
      <w:pPr>
        <w:pStyle w:val="ConsPlusNormal"/>
        <w:jc w:val="right"/>
      </w:pPr>
      <w:r>
        <w:t>к Положению об условиях</w:t>
      </w:r>
    </w:p>
    <w:p w:rsidR="004F3CE2" w:rsidRDefault="004F3CE2" w:rsidP="004F3CE2">
      <w:pPr>
        <w:pStyle w:val="ConsPlusNormal"/>
        <w:jc w:val="right"/>
      </w:pPr>
      <w:r>
        <w:t>оплаты труда работников</w:t>
      </w:r>
    </w:p>
    <w:p w:rsidR="004F3CE2" w:rsidRDefault="004F3CE2" w:rsidP="004F3CE2">
      <w:pPr>
        <w:pStyle w:val="ConsPlusNormal"/>
        <w:jc w:val="right"/>
      </w:pPr>
      <w:r>
        <w:t>общеобразовательных организаций</w:t>
      </w:r>
    </w:p>
    <w:p w:rsidR="004F3CE2" w:rsidRDefault="004F3CE2" w:rsidP="004F3CE2">
      <w:pPr>
        <w:pStyle w:val="ConsPlusNormal"/>
        <w:jc w:val="right"/>
      </w:pPr>
      <w:r>
        <w:t>Республики Татарстан</w:t>
      </w:r>
    </w:p>
    <w:p w:rsidR="004F3CE2" w:rsidRDefault="004F3CE2" w:rsidP="004F3CE2">
      <w:pPr>
        <w:pStyle w:val="ConsPlusNormal"/>
        <w:jc w:val="both"/>
      </w:pPr>
    </w:p>
    <w:p w:rsidR="004F3CE2" w:rsidRDefault="004F3CE2" w:rsidP="004F3CE2">
      <w:pPr>
        <w:pStyle w:val="ConsPlusTitle"/>
        <w:jc w:val="center"/>
      </w:pPr>
      <w:bookmarkStart w:id="15" w:name="Par1735"/>
      <w:bookmarkEnd w:id="15"/>
      <w:r>
        <w:t>ПЕРЕЧЕНЬ</w:t>
      </w:r>
    </w:p>
    <w:p w:rsidR="004F3CE2" w:rsidRDefault="004F3CE2" w:rsidP="004F3CE2">
      <w:pPr>
        <w:pStyle w:val="ConsPlusTitle"/>
        <w:jc w:val="center"/>
      </w:pPr>
      <w:r>
        <w:t>ПОЧЕТНЫХ ЗВАНИЙ РОССИЙСКОЙ ФЕДЕРАЦИИ, РЕСПУБЛИКИ ТАТАРСТАН,</w:t>
      </w:r>
    </w:p>
    <w:p w:rsidR="004F3CE2" w:rsidRDefault="004F3CE2" w:rsidP="004F3CE2">
      <w:pPr>
        <w:pStyle w:val="ConsPlusTitle"/>
        <w:jc w:val="center"/>
      </w:pPr>
      <w:r>
        <w:t>СОЮЗА СОВЕТСКИХ СОЦИАЛИСТИЧЕСКИХ РЕСПУБЛИК, СОЮЗНЫХ</w:t>
      </w:r>
    </w:p>
    <w:p w:rsidR="004F3CE2" w:rsidRDefault="004F3CE2" w:rsidP="004F3CE2">
      <w:pPr>
        <w:pStyle w:val="ConsPlusTitle"/>
        <w:jc w:val="center"/>
      </w:pPr>
      <w:r>
        <w:t>И АВТОНОМНЫХ РЕСПУБЛИК В СОСТАВЕ СОЮЗА СОВЕТСКИХ</w:t>
      </w:r>
    </w:p>
    <w:p w:rsidR="004F3CE2" w:rsidRDefault="004F3CE2" w:rsidP="004F3CE2">
      <w:pPr>
        <w:pStyle w:val="ConsPlusTitle"/>
        <w:jc w:val="center"/>
      </w:pPr>
      <w:r>
        <w:t>СОЦИАЛИСТИЧЕСКИХ РЕСПУБЛИК, ЗА НАЛИЧИЕ КОТОРЫХ</w:t>
      </w:r>
    </w:p>
    <w:p w:rsidR="004F3CE2" w:rsidRDefault="004F3CE2" w:rsidP="004F3CE2">
      <w:pPr>
        <w:pStyle w:val="ConsPlusTitle"/>
        <w:jc w:val="center"/>
      </w:pPr>
      <w:r>
        <w:t>ПРЕДОСТАВЛЯЮТСЯ ВЫПЛАТЫ СТИМУЛИРУЮЩЕГО ХАРАКТЕРА</w:t>
      </w:r>
    </w:p>
    <w:p w:rsidR="004F3CE2" w:rsidRDefault="004F3CE2" w:rsidP="004F3CE2">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680"/>
        <w:gridCol w:w="8334"/>
      </w:tblGrid>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N п/п</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Наименование почетных званий</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w:t>
            </w:r>
          </w:p>
        </w:tc>
      </w:tr>
      <w:tr w:rsidR="004F3CE2" w:rsidTr="004F3CE2">
        <w:tc>
          <w:tcPr>
            <w:tcW w:w="9014" w:type="dxa"/>
            <w:gridSpan w:val="2"/>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outlineLvl w:val="2"/>
            </w:pPr>
            <w:r>
              <w:t>1. Почетные звания Российской Федерации</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1.1.</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Народный артист Российской Федерации</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Народный художник Российской Федерации</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1.3.</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артист Российской Федерации</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1.4.</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работник культуры Российской Федерации</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художник Российской Федерации</w:t>
            </w:r>
          </w:p>
        </w:tc>
      </w:tr>
      <w:tr w:rsidR="004F3CE2" w:rsidTr="004F3CE2">
        <w:tc>
          <w:tcPr>
            <w:tcW w:w="9014" w:type="dxa"/>
            <w:gridSpan w:val="2"/>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outlineLvl w:val="2"/>
            </w:pPr>
            <w:r>
              <w:t>2. Почетные звания Республики Татарстан</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2.1.</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Народный артист Республики Татарстан</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2.2.</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Народный писатель Республики Татарстан</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lastRenderedPageBreak/>
              <w:t>2.3.</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Народный поэт Республики Татарстан</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2.4.</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Народный художник Республики Татарстан</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2.5.</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артист Республики Татарстан</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2.6.</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деятель искусств Республики Татарстан</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2.7.</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работник культуры Республики Татарстан</w:t>
            </w:r>
          </w:p>
        </w:tc>
      </w:tr>
      <w:tr w:rsidR="004F3CE2" w:rsidTr="004F3CE2">
        <w:tc>
          <w:tcPr>
            <w:tcW w:w="9014" w:type="dxa"/>
            <w:gridSpan w:val="2"/>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outlineLvl w:val="2"/>
            </w:pPr>
            <w:r>
              <w:t>3. Почетные звания Союза Советских Социалистических Республик</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3.1.</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Народный артист СССР</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3.2.</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Народный художник СССР</w:t>
            </w:r>
          </w:p>
        </w:tc>
      </w:tr>
      <w:tr w:rsidR="004F3CE2" w:rsidTr="004F3CE2">
        <w:tc>
          <w:tcPr>
            <w:tcW w:w="9014" w:type="dxa"/>
            <w:gridSpan w:val="2"/>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outlineLvl w:val="2"/>
            </w:pPr>
            <w:r>
              <w:t>4. Почетные звания союзных республик в составе Союза Советских Социалистических Республик</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4.1.</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пропагандист</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4.2.</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Народный артист</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4.3.</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артист</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4.4.</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деятель искусств</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4.5.</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Народный художник</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4.6.</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художник</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4.7.</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Народный писатель</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4.8.</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писатель</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4.9.</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Народный поэт</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4.10.</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Народный певец</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4.11.</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Народный акын</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4.12.</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журналист</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4.13.</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деятель культуры</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4.14.</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работник культурно-просветительной работы</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4.15.</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работник культуры</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4.16.</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библиотекарь</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4.17.</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Мастер прикладного искусства</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lastRenderedPageBreak/>
              <w:t>4.18.</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мастер народного творчества</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4.19.</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деятель науки</w:t>
            </w:r>
          </w:p>
        </w:tc>
      </w:tr>
      <w:tr w:rsidR="004F3CE2" w:rsidTr="004F3CE2">
        <w:tc>
          <w:tcPr>
            <w:tcW w:w="9014" w:type="dxa"/>
            <w:gridSpan w:val="2"/>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outlineLvl w:val="2"/>
            </w:pPr>
            <w:r>
              <w:t>5. Почетные звания автономных республик в составе Союза Советских Социалистических Республик</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5.1.</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строитель</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5.2.</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Народный артист</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5.3.</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артист</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5.4.</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деятель искусств</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5.5.</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Народный художник</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5.6.</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художник</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5.7.</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Народный писатель</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5.8.</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писатель</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5.9.</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Народный поэт</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5.10.</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журналист</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5.11.</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работник культуры</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5.12.</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библиотекарь</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5.13.</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деятель науки и культуры</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5.14.</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деятель науки и техники</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5.15.</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деятель науки</w:t>
            </w:r>
          </w:p>
        </w:tc>
      </w:tr>
    </w:tbl>
    <w:p w:rsidR="004F3CE2" w:rsidRDefault="004F3CE2" w:rsidP="004F3CE2">
      <w:pPr>
        <w:pStyle w:val="ConsPlusNormal"/>
        <w:jc w:val="both"/>
      </w:pPr>
    </w:p>
    <w:p w:rsidR="004F3CE2" w:rsidRDefault="004F3CE2" w:rsidP="004F3CE2">
      <w:pPr>
        <w:pStyle w:val="ConsPlusNormal"/>
        <w:jc w:val="both"/>
      </w:pPr>
    </w:p>
    <w:p w:rsidR="004F3CE2" w:rsidRDefault="004F3CE2" w:rsidP="004F3CE2">
      <w:pPr>
        <w:pStyle w:val="ConsPlusNormal"/>
        <w:jc w:val="both"/>
      </w:pPr>
    </w:p>
    <w:p w:rsidR="004F3CE2" w:rsidRDefault="004F3CE2" w:rsidP="004F3CE2">
      <w:pPr>
        <w:pStyle w:val="ConsPlusNormal"/>
        <w:jc w:val="both"/>
      </w:pPr>
    </w:p>
    <w:p w:rsidR="004F3CE2" w:rsidRDefault="004F3CE2" w:rsidP="004F3CE2">
      <w:pPr>
        <w:pStyle w:val="ConsPlusNormal"/>
        <w:jc w:val="both"/>
      </w:pPr>
    </w:p>
    <w:p w:rsidR="004F3CE2" w:rsidRDefault="004F3CE2" w:rsidP="004F3CE2">
      <w:pPr>
        <w:pStyle w:val="ConsPlusNormal"/>
        <w:jc w:val="right"/>
        <w:outlineLvl w:val="1"/>
      </w:pPr>
      <w:r>
        <w:t>Приложение N 3</w:t>
      </w:r>
    </w:p>
    <w:p w:rsidR="004F3CE2" w:rsidRDefault="004F3CE2" w:rsidP="004F3CE2">
      <w:pPr>
        <w:pStyle w:val="ConsPlusNormal"/>
        <w:jc w:val="right"/>
      </w:pPr>
      <w:r>
        <w:t>к Положению об условиях</w:t>
      </w:r>
    </w:p>
    <w:p w:rsidR="004F3CE2" w:rsidRDefault="004F3CE2" w:rsidP="004F3CE2">
      <w:pPr>
        <w:pStyle w:val="ConsPlusNormal"/>
        <w:jc w:val="right"/>
      </w:pPr>
      <w:r>
        <w:t>оплаты труда работников</w:t>
      </w:r>
    </w:p>
    <w:p w:rsidR="004F3CE2" w:rsidRDefault="004F3CE2" w:rsidP="004F3CE2">
      <w:pPr>
        <w:pStyle w:val="ConsPlusNormal"/>
        <w:jc w:val="right"/>
      </w:pPr>
      <w:r>
        <w:t>общеобразовательных организаций</w:t>
      </w:r>
    </w:p>
    <w:p w:rsidR="004F3CE2" w:rsidRDefault="004F3CE2" w:rsidP="004F3CE2">
      <w:pPr>
        <w:pStyle w:val="ConsPlusNormal"/>
        <w:jc w:val="right"/>
      </w:pPr>
      <w:r>
        <w:t>Республики Татарстан</w:t>
      </w:r>
    </w:p>
    <w:p w:rsidR="004F3CE2" w:rsidRDefault="004F3CE2" w:rsidP="004F3CE2">
      <w:pPr>
        <w:pStyle w:val="ConsPlusNormal"/>
        <w:jc w:val="both"/>
      </w:pPr>
    </w:p>
    <w:p w:rsidR="004F3CE2" w:rsidRDefault="004F3CE2" w:rsidP="004F3CE2">
      <w:pPr>
        <w:pStyle w:val="ConsPlusTitle"/>
        <w:jc w:val="center"/>
      </w:pPr>
      <w:bookmarkStart w:id="16" w:name="Par1858"/>
      <w:bookmarkEnd w:id="16"/>
      <w:r>
        <w:t>ПЕРЕЧЕНЬ</w:t>
      </w:r>
    </w:p>
    <w:p w:rsidR="004F3CE2" w:rsidRDefault="004F3CE2" w:rsidP="004F3CE2">
      <w:pPr>
        <w:pStyle w:val="ConsPlusTitle"/>
        <w:jc w:val="center"/>
      </w:pPr>
      <w:r>
        <w:t>ПОЧЕТНЫХ ЗВАНИЙ РОССИЙСКОЙ ФЕДЕРАЦИИ, РЕСПУБЛИКИ ТАТАРСТАН,</w:t>
      </w:r>
    </w:p>
    <w:p w:rsidR="004F3CE2" w:rsidRDefault="004F3CE2" w:rsidP="004F3CE2">
      <w:pPr>
        <w:pStyle w:val="ConsPlusTitle"/>
        <w:jc w:val="center"/>
      </w:pPr>
      <w:r>
        <w:t>СОЮЗА СОВЕТСКИХ СОЦИАЛИСТИЧЕСКИХ РЕСПУБЛИК, СОЮЗНЫХ</w:t>
      </w:r>
    </w:p>
    <w:p w:rsidR="004F3CE2" w:rsidRDefault="004F3CE2" w:rsidP="004F3CE2">
      <w:pPr>
        <w:pStyle w:val="ConsPlusTitle"/>
        <w:jc w:val="center"/>
      </w:pPr>
      <w:r>
        <w:lastRenderedPageBreak/>
        <w:t>И АВТОНОМНЫХ РЕСПУБЛИК В СОСТАВЕ СОЮЗА СОВЕТСКИХ</w:t>
      </w:r>
    </w:p>
    <w:p w:rsidR="004F3CE2" w:rsidRDefault="004F3CE2" w:rsidP="004F3CE2">
      <w:pPr>
        <w:pStyle w:val="ConsPlusTitle"/>
        <w:jc w:val="center"/>
      </w:pPr>
      <w:r>
        <w:t>СОЦИАЛИСТИЧЕСКИХ РЕСПУБЛИК, ЗА НАЛИЧИЕ КОТОРЫХ</w:t>
      </w:r>
    </w:p>
    <w:p w:rsidR="004F3CE2" w:rsidRDefault="004F3CE2" w:rsidP="004F3CE2">
      <w:pPr>
        <w:pStyle w:val="ConsPlusTitle"/>
        <w:jc w:val="center"/>
      </w:pPr>
      <w:r>
        <w:t>ПРЕДОСТАВЛЯЮТСЯ ВЫПЛАТЫ СТИМУЛИРУЮЩЕГО ХАРАКТЕРА</w:t>
      </w:r>
    </w:p>
    <w:p w:rsidR="004F3CE2" w:rsidRDefault="004F3CE2" w:rsidP="004F3CE2">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680"/>
        <w:gridCol w:w="8334"/>
      </w:tblGrid>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N п/п</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Наименование почетных званий</w:t>
            </w:r>
          </w:p>
        </w:tc>
      </w:tr>
      <w:tr w:rsidR="004F3CE2" w:rsidTr="004F3CE2">
        <w:tc>
          <w:tcPr>
            <w:tcW w:w="9014" w:type="dxa"/>
            <w:gridSpan w:val="2"/>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outlineLvl w:val="2"/>
            </w:pPr>
            <w:r>
              <w:t>1. Почетные звания Российской Федерации</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1.1.</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врач Российской Федерации</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работник здравоохранения Российской Федерации</w:t>
            </w:r>
          </w:p>
        </w:tc>
      </w:tr>
      <w:tr w:rsidR="004F3CE2" w:rsidTr="004F3CE2">
        <w:tc>
          <w:tcPr>
            <w:tcW w:w="9014" w:type="dxa"/>
            <w:gridSpan w:val="2"/>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outlineLvl w:val="2"/>
            </w:pPr>
            <w:r>
              <w:t>2. Почетные звания Республики Татарстан</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2.1.</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врач Республики Татарстан</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2.2.</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работник здравоохранения Республики Татарстан</w:t>
            </w:r>
          </w:p>
        </w:tc>
      </w:tr>
      <w:tr w:rsidR="004F3CE2" w:rsidTr="004F3CE2">
        <w:tc>
          <w:tcPr>
            <w:tcW w:w="9014" w:type="dxa"/>
            <w:gridSpan w:val="2"/>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outlineLvl w:val="2"/>
            </w:pPr>
            <w:r>
              <w:t>3. Почетные звания Союза Советских Социалистических Республик</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3.1.</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Народный врач СССР</w:t>
            </w:r>
          </w:p>
        </w:tc>
      </w:tr>
      <w:tr w:rsidR="004F3CE2" w:rsidTr="004F3CE2">
        <w:tc>
          <w:tcPr>
            <w:tcW w:w="9014" w:type="dxa"/>
            <w:gridSpan w:val="2"/>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outlineLvl w:val="2"/>
            </w:pPr>
            <w:r>
              <w:t>4. Почетные звания союзных республик в составе Союза Советских Социалистических Республик</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4.1.</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Народный врач</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4.2.</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работник здравоохранения</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4.3.</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врач</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4.4.</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провизор</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4.5.</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фармацевт</w:t>
            </w:r>
          </w:p>
        </w:tc>
      </w:tr>
      <w:tr w:rsidR="004F3CE2" w:rsidTr="004F3CE2">
        <w:tc>
          <w:tcPr>
            <w:tcW w:w="9014" w:type="dxa"/>
            <w:gridSpan w:val="2"/>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outlineLvl w:val="2"/>
            </w:pPr>
            <w:r>
              <w:t>5. Почетные звания автономных республик в составе Союза Советских Социалистических Республик</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5.1.</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работник здравоохранения</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5.2.</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врач</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5.3.</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провизор</w:t>
            </w:r>
          </w:p>
        </w:tc>
      </w:tr>
    </w:tbl>
    <w:p w:rsidR="004F3CE2" w:rsidRDefault="004F3CE2" w:rsidP="004F3CE2">
      <w:pPr>
        <w:pStyle w:val="ConsPlusNormal"/>
        <w:jc w:val="both"/>
      </w:pPr>
    </w:p>
    <w:p w:rsidR="004F3CE2" w:rsidRDefault="004F3CE2" w:rsidP="004F3CE2">
      <w:pPr>
        <w:pStyle w:val="ConsPlusNormal"/>
        <w:jc w:val="both"/>
      </w:pPr>
    </w:p>
    <w:p w:rsidR="004F3CE2" w:rsidRDefault="004F3CE2" w:rsidP="004F3CE2">
      <w:pPr>
        <w:pStyle w:val="ConsPlusNormal"/>
        <w:jc w:val="both"/>
      </w:pPr>
    </w:p>
    <w:p w:rsidR="004F3CE2" w:rsidRDefault="004F3CE2" w:rsidP="004F3CE2">
      <w:pPr>
        <w:pStyle w:val="ConsPlusNormal"/>
        <w:jc w:val="both"/>
      </w:pPr>
    </w:p>
    <w:p w:rsidR="004F3CE2" w:rsidRDefault="004F3CE2" w:rsidP="004F3CE2">
      <w:pPr>
        <w:pStyle w:val="ConsPlusNormal"/>
        <w:jc w:val="both"/>
      </w:pPr>
    </w:p>
    <w:p w:rsidR="004F3CE2" w:rsidRDefault="004F3CE2" w:rsidP="004F3CE2">
      <w:pPr>
        <w:pStyle w:val="ConsPlusNormal"/>
        <w:jc w:val="right"/>
        <w:outlineLvl w:val="0"/>
      </w:pPr>
      <w:r>
        <w:t>Утверждено</w:t>
      </w:r>
    </w:p>
    <w:p w:rsidR="004F3CE2" w:rsidRDefault="004F3CE2" w:rsidP="004F3CE2">
      <w:pPr>
        <w:pStyle w:val="ConsPlusNormal"/>
        <w:jc w:val="right"/>
      </w:pPr>
      <w:r>
        <w:lastRenderedPageBreak/>
        <w:t>постановлением</w:t>
      </w:r>
    </w:p>
    <w:p w:rsidR="004F3CE2" w:rsidRDefault="004F3CE2" w:rsidP="004F3CE2">
      <w:pPr>
        <w:pStyle w:val="ConsPlusNormal"/>
        <w:jc w:val="right"/>
      </w:pPr>
      <w:r>
        <w:t>Кабинета Министров</w:t>
      </w:r>
    </w:p>
    <w:p w:rsidR="004F3CE2" w:rsidRDefault="004F3CE2" w:rsidP="004F3CE2">
      <w:pPr>
        <w:pStyle w:val="ConsPlusNormal"/>
        <w:jc w:val="right"/>
      </w:pPr>
      <w:r>
        <w:t>Республики Татарстан</w:t>
      </w:r>
    </w:p>
    <w:p w:rsidR="004F3CE2" w:rsidRDefault="004F3CE2" w:rsidP="004F3CE2">
      <w:pPr>
        <w:pStyle w:val="ConsPlusNormal"/>
        <w:jc w:val="right"/>
      </w:pPr>
      <w:r>
        <w:t>от 31 мая 2018 г. N 412</w:t>
      </w:r>
    </w:p>
    <w:p w:rsidR="004F3CE2" w:rsidRDefault="004F3CE2" w:rsidP="004F3CE2">
      <w:pPr>
        <w:pStyle w:val="ConsPlusNormal"/>
        <w:jc w:val="both"/>
      </w:pPr>
    </w:p>
    <w:p w:rsidR="004F3CE2" w:rsidRDefault="004F3CE2" w:rsidP="004F3CE2">
      <w:pPr>
        <w:pStyle w:val="ConsPlusTitle"/>
        <w:jc w:val="center"/>
      </w:pPr>
      <w:bookmarkStart w:id="17" w:name="Par1909"/>
      <w:bookmarkEnd w:id="17"/>
      <w:r>
        <w:t>ПОЛОЖЕНИЕ</w:t>
      </w:r>
    </w:p>
    <w:p w:rsidR="004F3CE2" w:rsidRDefault="004F3CE2" w:rsidP="004F3CE2">
      <w:pPr>
        <w:pStyle w:val="ConsPlusTitle"/>
        <w:jc w:val="center"/>
      </w:pPr>
      <w:r>
        <w:t>ОБ УСЛОВИЯХ ОПЛАТЫ ТРУДА РАБОТНИКОВ ДОШКОЛЬНЫХ</w:t>
      </w:r>
    </w:p>
    <w:p w:rsidR="004F3CE2" w:rsidRDefault="004F3CE2" w:rsidP="004F3CE2">
      <w:pPr>
        <w:pStyle w:val="ConsPlusTitle"/>
        <w:jc w:val="center"/>
      </w:pPr>
      <w:r>
        <w:t>ОБРАЗОВАТЕЛЬНЫХ ОРГАНИЗАЦИЙ РЕСПУБЛИКИ ТАТАРСТАН</w:t>
      </w:r>
    </w:p>
    <w:p w:rsidR="004F3CE2" w:rsidRDefault="004F3CE2" w:rsidP="004F3CE2">
      <w:pPr>
        <w:pStyle w:val="ConsPlusNormal"/>
      </w:pPr>
    </w:p>
    <w:tbl>
      <w:tblPr>
        <w:tblW w:w="5000" w:type="pct"/>
        <w:tblCellMar>
          <w:left w:w="0" w:type="dxa"/>
          <w:right w:w="0" w:type="dxa"/>
        </w:tblCellMar>
        <w:tblLook w:val="0000" w:firstRow="0" w:lastRow="0" w:firstColumn="0" w:lastColumn="0" w:noHBand="0" w:noVBand="0"/>
      </w:tblPr>
      <w:tblGrid>
        <w:gridCol w:w="60"/>
        <w:gridCol w:w="113"/>
        <w:gridCol w:w="9921"/>
        <w:gridCol w:w="113"/>
      </w:tblGrid>
      <w:tr w:rsidR="004F3CE2" w:rsidTr="004F3CE2">
        <w:tc>
          <w:tcPr>
            <w:tcW w:w="60" w:type="dxa"/>
            <w:shd w:val="clear" w:color="auto" w:fill="CED3F1"/>
            <w:tcMar>
              <w:top w:w="0" w:type="dxa"/>
              <w:left w:w="0" w:type="dxa"/>
              <w:bottom w:w="0" w:type="dxa"/>
              <w:right w:w="0" w:type="dxa"/>
            </w:tcMar>
          </w:tcPr>
          <w:p w:rsidR="004F3CE2" w:rsidRDefault="004F3CE2" w:rsidP="004F3CE2">
            <w:pPr>
              <w:pStyle w:val="ConsPlusNormal"/>
            </w:pPr>
          </w:p>
        </w:tc>
        <w:tc>
          <w:tcPr>
            <w:tcW w:w="113" w:type="dxa"/>
            <w:shd w:val="clear" w:color="auto" w:fill="F4F3F8"/>
            <w:tcMar>
              <w:top w:w="0" w:type="dxa"/>
              <w:left w:w="0" w:type="dxa"/>
              <w:bottom w:w="0" w:type="dxa"/>
              <w:right w:w="0" w:type="dxa"/>
            </w:tcMar>
          </w:tcPr>
          <w:p w:rsidR="004F3CE2" w:rsidRDefault="004F3CE2" w:rsidP="004F3CE2">
            <w:pPr>
              <w:pStyle w:val="ConsPlusNormal"/>
            </w:pPr>
          </w:p>
        </w:tc>
        <w:tc>
          <w:tcPr>
            <w:tcW w:w="0" w:type="auto"/>
            <w:shd w:val="clear" w:color="auto" w:fill="F4F3F8"/>
            <w:tcMar>
              <w:top w:w="113" w:type="dxa"/>
              <w:left w:w="0" w:type="dxa"/>
              <w:bottom w:w="113" w:type="dxa"/>
              <w:right w:w="0" w:type="dxa"/>
            </w:tcMar>
          </w:tcPr>
          <w:p w:rsidR="004F3CE2" w:rsidRDefault="004F3CE2" w:rsidP="004F3CE2">
            <w:pPr>
              <w:pStyle w:val="ConsPlusNormal"/>
              <w:jc w:val="center"/>
              <w:rPr>
                <w:color w:val="392C69"/>
              </w:rPr>
            </w:pPr>
            <w:r>
              <w:rPr>
                <w:color w:val="392C69"/>
              </w:rPr>
              <w:t>Список изменяющих документов</w:t>
            </w:r>
          </w:p>
          <w:p w:rsidR="004F3CE2" w:rsidRDefault="004F3CE2" w:rsidP="004F3CE2">
            <w:pPr>
              <w:pStyle w:val="ConsPlusNormal"/>
              <w:jc w:val="center"/>
              <w:rPr>
                <w:color w:val="392C69"/>
              </w:rPr>
            </w:pPr>
            <w:r>
              <w:rPr>
                <w:color w:val="392C69"/>
              </w:rPr>
              <w:t xml:space="preserve">(в ред. Постановлений КМ РТ от 24.06.2024 </w:t>
            </w:r>
            <w:hyperlink r:id="rId89" w:tooltip="Постановление КМ РТ от 24.06.2024 N 454 &quot;О внесении изменений в постановление Кабинета Министров Республики Татарстан от 31.05.2018 N 412 &quot;Об условиях оплаты труда работников государственных образовательных организаций Республики Татарстан&quot;{КонсультантПлюс}" w:history="1">
              <w:r>
                <w:rPr>
                  <w:color w:val="0000FF"/>
                </w:rPr>
                <w:t>N 454</w:t>
              </w:r>
            </w:hyperlink>
            <w:r>
              <w:rPr>
                <w:color w:val="392C69"/>
              </w:rPr>
              <w:t xml:space="preserve">, от 25.09.2024 </w:t>
            </w:r>
            <w:hyperlink r:id="rId90" w:tooltip="Постановление КМ РТ от 25.09.2024 N 830 (ред. от 14.11.2024) &quot;О внесении изменений в постановление Кабинета Министров Республики Татарстан от 31.05.2018 N 412 &quot;Об условиях оплаты труда работников государственных образовательных организаций Республики Татарстан" w:history="1">
              <w:r>
                <w:rPr>
                  <w:color w:val="0000FF"/>
                </w:rPr>
                <w:t>N 830</w:t>
              </w:r>
            </w:hyperlink>
            <w:r>
              <w:rPr>
                <w:color w:val="392C69"/>
              </w:rPr>
              <w:t>)</w:t>
            </w:r>
          </w:p>
        </w:tc>
        <w:tc>
          <w:tcPr>
            <w:tcW w:w="113" w:type="dxa"/>
            <w:shd w:val="clear" w:color="auto" w:fill="F4F3F8"/>
            <w:tcMar>
              <w:top w:w="0" w:type="dxa"/>
              <w:left w:w="0" w:type="dxa"/>
              <w:bottom w:w="0" w:type="dxa"/>
              <w:right w:w="0" w:type="dxa"/>
            </w:tcMar>
          </w:tcPr>
          <w:p w:rsidR="004F3CE2" w:rsidRDefault="004F3CE2" w:rsidP="004F3CE2">
            <w:pPr>
              <w:pStyle w:val="ConsPlusNormal"/>
              <w:jc w:val="center"/>
              <w:rPr>
                <w:color w:val="392C69"/>
              </w:rPr>
            </w:pPr>
          </w:p>
        </w:tc>
      </w:tr>
    </w:tbl>
    <w:p w:rsidR="004F3CE2" w:rsidRDefault="004F3CE2" w:rsidP="004F3CE2">
      <w:pPr>
        <w:pStyle w:val="ConsPlusNormal"/>
        <w:jc w:val="both"/>
      </w:pPr>
    </w:p>
    <w:p w:rsidR="004F3CE2" w:rsidRDefault="004F3CE2" w:rsidP="004F3CE2">
      <w:pPr>
        <w:pStyle w:val="ConsPlusTitle"/>
        <w:jc w:val="center"/>
        <w:outlineLvl w:val="1"/>
      </w:pPr>
      <w:r>
        <w:t>I. ОБЩИЕ ПОЛОЖЕНИЯ</w:t>
      </w:r>
    </w:p>
    <w:p w:rsidR="004F3CE2" w:rsidRDefault="004F3CE2" w:rsidP="004F3CE2">
      <w:pPr>
        <w:pStyle w:val="ConsPlusNormal"/>
        <w:jc w:val="both"/>
      </w:pPr>
    </w:p>
    <w:p w:rsidR="004F3CE2" w:rsidRDefault="004F3CE2" w:rsidP="004F3CE2">
      <w:pPr>
        <w:pStyle w:val="ConsPlusNormal"/>
        <w:ind w:firstLine="540"/>
        <w:jc w:val="both"/>
      </w:pPr>
      <w:r>
        <w:t>1.1. Настоящее Положение определяет порядок формирования окладов работников дошкольных образовательных организаций Республики Татарстан (далее - дошкольные образовательные организации), условия и размеры выплат компенсационного и стимулирующего характера.</w:t>
      </w:r>
    </w:p>
    <w:p w:rsidR="004F3CE2" w:rsidRDefault="004F3CE2" w:rsidP="004F3CE2">
      <w:pPr>
        <w:pStyle w:val="ConsPlusNormal"/>
        <w:spacing w:before="240"/>
        <w:ind w:firstLine="540"/>
        <w:jc w:val="both"/>
      </w:pPr>
      <w:r>
        <w:t>1.2. В настоящем Положении используются следующие основные понятия:</w:t>
      </w:r>
    </w:p>
    <w:p w:rsidR="004F3CE2" w:rsidRDefault="004F3CE2" w:rsidP="004F3CE2">
      <w:pPr>
        <w:pStyle w:val="ConsPlusNormal"/>
        <w:spacing w:before="240"/>
        <w:ind w:firstLine="540"/>
        <w:jc w:val="both"/>
      </w:pPr>
      <w:r>
        <w:t>система оплаты труда - совокупность норм, определяющих условия и размеры оплаты труда работников дошкольных образовательных организаций, включая размеры тарифных ставок, окладов (должностных окладов), а также выплаты компенсационного и стимулирующего характера, установленных в соответствии с федеральным законодательством и законодательством Республики Татарстан;</w:t>
      </w:r>
    </w:p>
    <w:p w:rsidR="004F3CE2" w:rsidRDefault="004F3CE2" w:rsidP="004F3CE2">
      <w:pPr>
        <w:pStyle w:val="ConsPlusNormal"/>
        <w:spacing w:before="240"/>
        <w:ind w:firstLine="540"/>
        <w:jc w:val="both"/>
      </w:pPr>
      <w:r>
        <w:t>базовый оклад - оклад работника дошкольной образовательной организации, установленный ему за исполнение трудовых (должностных) обязанностей за календарный месяц либо за норму труда (норму часов педагогической работы в неделю (в год) за ставку заработной платы) в зависимости от сложности выполняемых работ без учета выплат стимулирующего и компенсационного характера;</w:t>
      </w:r>
    </w:p>
    <w:p w:rsidR="004F3CE2" w:rsidRDefault="004F3CE2" w:rsidP="004F3CE2">
      <w:pPr>
        <w:pStyle w:val="ConsPlusNormal"/>
        <w:spacing w:before="240"/>
        <w:ind w:firstLine="540"/>
        <w:jc w:val="both"/>
      </w:pPr>
      <w:r>
        <w:t>должностной оклад - фиксированный размер оплаты труда работника за исполнение трудовых (должностных) обязанностей определенной сложности за календарный месяц за фактически отработанное время без учета компенсационных и стимулирующих выплат;</w:t>
      </w:r>
    </w:p>
    <w:p w:rsidR="004F3CE2" w:rsidRDefault="004F3CE2" w:rsidP="004F3CE2">
      <w:pPr>
        <w:pStyle w:val="ConsPlusNormal"/>
        <w:spacing w:before="240"/>
        <w:ind w:firstLine="540"/>
        <w:jc w:val="both"/>
      </w:pPr>
      <w:r>
        <w:t>заработная плата (оплата труда работника) - вознаграждение за труд в зависимости от квалификации работника, сложности, количества, качества и условий выполняемой работы, а также компенсационные и стимулирующие выплаты;</w:t>
      </w:r>
    </w:p>
    <w:p w:rsidR="004F3CE2" w:rsidRDefault="004F3CE2" w:rsidP="004F3CE2">
      <w:pPr>
        <w:pStyle w:val="ConsPlusNormal"/>
        <w:spacing w:before="240"/>
        <w:ind w:firstLine="540"/>
        <w:jc w:val="both"/>
      </w:pPr>
      <w:r>
        <w:t>выплаты стимулирующего характера - доплаты и надбавки стимулирующего характера, премии и иные поощрительные выплаты;</w:t>
      </w:r>
    </w:p>
    <w:p w:rsidR="004F3CE2" w:rsidRDefault="004F3CE2" w:rsidP="004F3CE2">
      <w:pPr>
        <w:pStyle w:val="ConsPlusNormal"/>
        <w:spacing w:before="240"/>
        <w:ind w:firstLine="540"/>
        <w:jc w:val="both"/>
      </w:pPr>
      <w:r>
        <w:t>выплаты компенсационного характера - доплаты и надбавки компенсационного характера, в том числе за работу в условиях, отклоняющихся от нормальных, и иные выплаты компенсационного характера.</w:t>
      </w:r>
    </w:p>
    <w:p w:rsidR="004F3CE2" w:rsidRDefault="004F3CE2" w:rsidP="004F3CE2">
      <w:pPr>
        <w:pStyle w:val="ConsPlusNormal"/>
        <w:spacing w:before="240"/>
        <w:ind w:firstLine="540"/>
        <w:jc w:val="both"/>
      </w:pPr>
      <w:r>
        <w:lastRenderedPageBreak/>
        <w:t>1.3. Заработная плата (оплата труда работника) работников профессиональных квалификационных групп должностей работников образования, работников профессиональных квалификационных групп должностей медицинских и фармацевтических работников (далее соответственно - работники образования, медицинские работники) в дошкольных образовательных организациях определяется исходя из:</w:t>
      </w:r>
    </w:p>
    <w:p w:rsidR="004F3CE2" w:rsidRDefault="004F3CE2" w:rsidP="004F3CE2">
      <w:pPr>
        <w:pStyle w:val="ConsPlusNormal"/>
        <w:spacing w:before="240"/>
        <w:ind w:firstLine="540"/>
        <w:jc w:val="both"/>
      </w:pPr>
      <w:r>
        <w:t>должностных окладов;</w:t>
      </w:r>
    </w:p>
    <w:p w:rsidR="004F3CE2" w:rsidRDefault="004F3CE2" w:rsidP="004F3CE2">
      <w:pPr>
        <w:pStyle w:val="ConsPlusNormal"/>
        <w:spacing w:before="240"/>
        <w:ind w:firstLine="540"/>
        <w:jc w:val="both"/>
      </w:pPr>
      <w:r>
        <w:t>выплат стимулирующего характера;</w:t>
      </w:r>
    </w:p>
    <w:p w:rsidR="004F3CE2" w:rsidRDefault="004F3CE2" w:rsidP="004F3CE2">
      <w:pPr>
        <w:pStyle w:val="ConsPlusNormal"/>
        <w:spacing w:before="240"/>
        <w:ind w:firstLine="540"/>
        <w:jc w:val="both"/>
      </w:pPr>
      <w:r>
        <w:t>выплат компенсационного характера.</w:t>
      </w:r>
    </w:p>
    <w:p w:rsidR="004F3CE2" w:rsidRDefault="004F3CE2" w:rsidP="004F3CE2">
      <w:pPr>
        <w:pStyle w:val="ConsPlusNormal"/>
        <w:spacing w:before="240"/>
        <w:ind w:firstLine="540"/>
        <w:jc w:val="both"/>
      </w:pPr>
      <w:r>
        <w:t>1.4. При наступлении у работника права на изменение размера оплаты труда в связи с увеличением стажа работы по профилю, с присвоением квалификационной категории, с присвоением почетного звания, награждением ведомственными знаками отличия, в период пребывания в ежегодном или ином отпуске, в период его временной нетрудоспособности, а также в другие периоды, в течение которых за ним сохраняется средняя заработная плата, изменения размера оплаты его труда осуществляются по окончании указанных периодов.</w:t>
      </w:r>
    </w:p>
    <w:p w:rsidR="004F3CE2" w:rsidRDefault="004F3CE2" w:rsidP="004F3CE2">
      <w:pPr>
        <w:pStyle w:val="ConsPlusNormal"/>
        <w:spacing w:before="240"/>
        <w:ind w:firstLine="540"/>
        <w:jc w:val="both"/>
      </w:pPr>
      <w:r>
        <w:t>1.5. Руководители дошкольных образовательных организаций:</w:t>
      </w:r>
    </w:p>
    <w:p w:rsidR="004F3CE2" w:rsidRDefault="004F3CE2" w:rsidP="004F3CE2">
      <w:pPr>
        <w:pStyle w:val="ConsPlusNormal"/>
        <w:spacing w:before="240"/>
        <w:ind w:firstLine="540"/>
        <w:jc w:val="both"/>
      </w:pPr>
      <w:r>
        <w:t xml:space="preserve">проверяют документы об образовании и стаже педагогической работы (работы по специальности в определенной должности) на соответствие квалификационным характеристикам, которые определены </w:t>
      </w:r>
      <w:hyperlink r:id="rId91" w:tooltip="Приказ Минздравсоцразвития РФ от 26.08.2010 N 761н (ред. от 31.05.2011) &quot;Об утверждении Единого квалификационного справочника должностей руководителей, специалистов и служащих, раздел &quot;Квалификационные характеристики должностей работников образования&quot; (Зарегис" w:history="1">
        <w:r>
          <w:rPr>
            <w:color w:val="0000FF"/>
          </w:rPr>
          <w:t>приказом</w:t>
        </w:r>
      </w:hyperlink>
      <w:r>
        <w:t xml:space="preserve"> Министерства здравоохранения и социального развития Российской Федерации от 26 августа 2010 г. N 761н "Об утверждении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w:t>
      </w:r>
    </w:p>
    <w:p w:rsidR="004F3CE2" w:rsidRDefault="004F3CE2" w:rsidP="004F3CE2">
      <w:pPr>
        <w:pStyle w:val="ConsPlusNormal"/>
        <w:spacing w:before="240"/>
        <w:ind w:firstLine="540"/>
        <w:jc w:val="both"/>
      </w:pPr>
      <w:r>
        <w:t>ежегодно составляют и утверждают на работников дошкольных образовательных организаций тарификационные списки;</w:t>
      </w:r>
    </w:p>
    <w:p w:rsidR="004F3CE2" w:rsidRDefault="004F3CE2" w:rsidP="004F3CE2">
      <w:pPr>
        <w:pStyle w:val="ConsPlusNormal"/>
        <w:spacing w:before="240"/>
        <w:ind w:firstLine="540"/>
        <w:jc w:val="both"/>
      </w:pPr>
      <w:r>
        <w:t>несут ответственность за своевременное и правильное определение размеров заработной платы работников дошкольных образовательных организаций.</w:t>
      </w:r>
    </w:p>
    <w:p w:rsidR="004F3CE2" w:rsidRDefault="004F3CE2" w:rsidP="004F3CE2">
      <w:pPr>
        <w:pStyle w:val="ConsPlusNormal"/>
        <w:jc w:val="both"/>
      </w:pPr>
    </w:p>
    <w:p w:rsidR="004F3CE2" w:rsidRDefault="004F3CE2" w:rsidP="004F3CE2">
      <w:pPr>
        <w:pStyle w:val="ConsPlusTitle"/>
        <w:jc w:val="center"/>
        <w:outlineLvl w:val="1"/>
      </w:pPr>
      <w:bookmarkStart w:id="18" w:name="Par1935"/>
      <w:bookmarkEnd w:id="18"/>
      <w:r>
        <w:t>II. Определение базовых окладов работников дошкольных</w:t>
      </w:r>
    </w:p>
    <w:p w:rsidR="004F3CE2" w:rsidRDefault="004F3CE2" w:rsidP="004F3CE2">
      <w:pPr>
        <w:pStyle w:val="ConsPlusTitle"/>
        <w:jc w:val="center"/>
      </w:pPr>
      <w:r>
        <w:t>образовательных организаций</w:t>
      </w:r>
    </w:p>
    <w:p w:rsidR="004F3CE2" w:rsidRDefault="004F3CE2" w:rsidP="004F3CE2">
      <w:pPr>
        <w:pStyle w:val="ConsPlusNormal"/>
        <w:jc w:val="center"/>
      </w:pPr>
    </w:p>
    <w:p w:rsidR="004F3CE2" w:rsidRDefault="004F3CE2" w:rsidP="004F3CE2">
      <w:pPr>
        <w:pStyle w:val="ConsPlusNormal"/>
        <w:jc w:val="center"/>
      </w:pPr>
      <w:r>
        <w:t xml:space="preserve">(в ред. </w:t>
      </w:r>
      <w:hyperlink r:id="rId92" w:tooltip="Постановление КМ РТ от 25.09.2024 N 830 (ред. от 14.11.2024) &quot;О внесении изменений в постановление Кабинета Министров Республики Татарстан от 31.05.2018 N 412 &quot;Об условиях оплаты труда работников государственных образовательных организаций Республики Татарстан" w:history="1">
        <w:r>
          <w:rPr>
            <w:color w:val="0000FF"/>
          </w:rPr>
          <w:t>Постановления</w:t>
        </w:r>
      </w:hyperlink>
      <w:r>
        <w:t xml:space="preserve"> КМ РТ от 25.09.2024 N 830)</w:t>
      </w:r>
    </w:p>
    <w:p w:rsidR="004F3CE2" w:rsidRDefault="004F3CE2" w:rsidP="004F3CE2">
      <w:pPr>
        <w:pStyle w:val="ConsPlusNormal"/>
        <w:jc w:val="both"/>
      </w:pPr>
    </w:p>
    <w:p w:rsidR="004F3CE2" w:rsidRDefault="004F3CE2" w:rsidP="004F3CE2">
      <w:pPr>
        <w:pStyle w:val="ConsPlusNormal"/>
        <w:ind w:firstLine="540"/>
        <w:jc w:val="both"/>
      </w:pPr>
      <w:r>
        <w:t>2.1. Базовые оклады работников образования дошкольных образовательных организаций устанавливаются в следующих размерах:</w:t>
      </w:r>
    </w:p>
    <w:p w:rsidR="004F3CE2" w:rsidRDefault="004F3CE2" w:rsidP="004F3CE2">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2494"/>
        <w:gridCol w:w="4535"/>
        <w:gridCol w:w="1985"/>
      </w:tblGrid>
      <w:tr w:rsidR="004F3CE2" w:rsidTr="004F3CE2">
        <w:tc>
          <w:tcPr>
            <w:tcW w:w="24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Квалификационный уровень</w:t>
            </w: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Наименование должности</w:t>
            </w:r>
          </w:p>
        </w:tc>
        <w:tc>
          <w:tcPr>
            <w:tcW w:w="198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Размер базового оклада в месяц, рублей</w:t>
            </w:r>
          </w:p>
        </w:tc>
      </w:tr>
      <w:tr w:rsidR="004F3CE2" w:rsidTr="004F3CE2">
        <w:tc>
          <w:tcPr>
            <w:tcW w:w="24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w:t>
            </w: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w:t>
            </w:r>
          </w:p>
        </w:tc>
        <w:tc>
          <w:tcPr>
            <w:tcW w:w="198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w:t>
            </w:r>
          </w:p>
        </w:tc>
      </w:tr>
      <w:tr w:rsidR="004F3CE2" w:rsidTr="004F3CE2">
        <w:tc>
          <w:tcPr>
            <w:tcW w:w="9014" w:type="dxa"/>
            <w:gridSpan w:val="3"/>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lastRenderedPageBreak/>
              <w:t>Профессиональная квалификационная группа должностей работников учебно-вспомогательного персонала первого уровня</w:t>
            </w:r>
          </w:p>
        </w:tc>
      </w:tr>
      <w:tr w:rsidR="004F3CE2" w:rsidTr="004F3CE2">
        <w:tc>
          <w:tcPr>
            <w:tcW w:w="2494"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Первый квалификационный уровень</w:t>
            </w: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Вожатый</w:t>
            </w:r>
          </w:p>
        </w:tc>
        <w:tc>
          <w:tcPr>
            <w:tcW w:w="1985"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21 473</w:t>
            </w:r>
          </w:p>
        </w:tc>
      </w:tr>
      <w:tr w:rsidR="004F3CE2" w:rsidTr="004F3CE2">
        <w:tc>
          <w:tcPr>
            <w:tcW w:w="249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Помощник воспитателя</w:t>
            </w:r>
          </w:p>
        </w:tc>
        <w:tc>
          <w:tcPr>
            <w:tcW w:w="1985"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p>
        </w:tc>
      </w:tr>
      <w:tr w:rsidR="004F3CE2" w:rsidTr="004F3CE2">
        <w:tc>
          <w:tcPr>
            <w:tcW w:w="9014" w:type="dxa"/>
            <w:gridSpan w:val="3"/>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Профессиональная квалификационная группа должностей работников учебно-вспомогательного персонала второго уровня</w:t>
            </w:r>
          </w:p>
        </w:tc>
      </w:tr>
      <w:tr w:rsidR="004F3CE2" w:rsidTr="004F3CE2">
        <w:tc>
          <w:tcPr>
            <w:tcW w:w="24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Первый квалификационный уровень</w:t>
            </w: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Младший воспитатель</w:t>
            </w:r>
          </w:p>
        </w:tc>
        <w:tc>
          <w:tcPr>
            <w:tcW w:w="198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21 583</w:t>
            </w:r>
          </w:p>
        </w:tc>
      </w:tr>
      <w:tr w:rsidR="004F3CE2" w:rsidTr="004F3CE2">
        <w:tc>
          <w:tcPr>
            <w:tcW w:w="9014" w:type="dxa"/>
            <w:gridSpan w:val="3"/>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Профессиональная квалификационная группа должностей педагогических работников</w:t>
            </w:r>
          </w:p>
        </w:tc>
      </w:tr>
      <w:tr w:rsidR="004F3CE2" w:rsidTr="004F3CE2">
        <w:tc>
          <w:tcPr>
            <w:tcW w:w="2494"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Первый квалификационный уровень</w:t>
            </w: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Инструктор по физической культуре</w:t>
            </w:r>
          </w:p>
        </w:tc>
        <w:tc>
          <w:tcPr>
            <w:tcW w:w="1985"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22 663</w:t>
            </w:r>
          </w:p>
        </w:tc>
      </w:tr>
      <w:tr w:rsidR="004F3CE2" w:rsidTr="004F3CE2">
        <w:tc>
          <w:tcPr>
            <w:tcW w:w="249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Музыкальный руководитель</w:t>
            </w:r>
          </w:p>
        </w:tc>
        <w:tc>
          <w:tcPr>
            <w:tcW w:w="1985"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p>
        </w:tc>
      </w:tr>
      <w:tr w:rsidR="004F3CE2" w:rsidTr="004F3CE2">
        <w:tc>
          <w:tcPr>
            <w:tcW w:w="24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Второй квалификационный уровень</w:t>
            </w: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Педагог дополнительного образования</w:t>
            </w:r>
          </w:p>
        </w:tc>
        <w:tc>
          <w:tcPr>
            <w:tcW w:w="198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22 758</w:t>
            </w:r>
          </w:p>
        </w:tc>
      </w:tr>
      <w:tr w:rsidR="004F3CE2" w:rsidTr="004F3CE2">
        <w:tc>
          <w:tcPr>
            <w:tcW w:w="2494"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Третий квалификационный уровень</w:t>
            </w: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Воспитатель</w:t>
            </w:r>
          </w:p>
        </w:tc>
        <w:tc>
          <w:tcPr>
            <w:tcW w:w="1985"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22 858</w:t>
            </w:r>
          </w:p>
        </w:tc>
      </w:tr>
      <w:tr w:rsidR="004F3CE2" w:rsidTr="004F3CE2">
        <w:tc>
          <w:tcPr>
            <w:tcW w:w="249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Педагог-психолог</w:t>
            </w:r>
          </w:p>
        </w:tc>
        <w:tc>
          <w:tcPr>
            <w:tcW w:w="1985"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p>
        </w:tc>
      </w:tr>
      <w:tr w:rsidR="004F3CE2" w:rsidTr="004F3CE2">
        <w:tc>
          <w:tcPr>
            <w:tcW w:w="249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Методист</w:t>
            </w:r>
          </w:p>
        </w:tc>
        <w:tc>
          <w:tcPr>
            <w:tcW w:w="1985"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p>
        </w:tc>
      </w:tr>
      <w:tr w:rsidR="004F3CE2" w:rsidTr="004F3CE2">
        <w:tc>
          <w:tcPr>
            <w:tcW w:w="2494"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Четвертый квалификационный уровень</w:t>
            </w: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Старший воспитатель</w:t>
            </w:r>
          </w:p>
        </w:tc>
        <w:tc>
          <w:tcPr>
            <w:tcW w:w="1985"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22 958</w:t>
            </w:r>
          </w:p>
        </w:tc>
      </w:tr>
      <w:tr w:rsidR="004F3CE2" w:rsidTr="004F3CE2">
        <w:tc>
          <w:tcPr>
            <w:tcW w:w="249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Тьютор (за исключением тьюторов, занятых в сфере высшего и дополнительного профессионального образования)</w:t>
            </w:r>
          </w:p>
        </w:tc>
        <w:tc>
          <w:tcPr>
            <w:tcW w:w="1985"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p>
        </w:tc>
      </w:tr>
      <w:tr w:rsidR="004F3CE2" w:rsidTr="004F3CE2">
        <w:tc>
          <w:tcPr>
            <w:tcW w:w="249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Учитель-дефектолог</w:t>
            </w:r>
          </w:p>
        </w:tc>
        <w:tc>
          <w:tcPr>
            <w:tcW w:w="1985"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p>
        </w:tc>
      </w:tr>
      <w:tr w:rsidR="004F3CE2" w:rsidTr="004F3CE2">
        <w:tc>
          <w:tcPr>
            <w:tcW w:w="249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Учитель-логопед (логопед)</w:t>
            </w:r>
          </w:p>
        </w:tc>
        <w:tc>
          <w:tcPr>
            <w:tcW w:w="1985"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p>
        </w:tc>
      </w:tr>
      <w:tr w:rsidR="004F3CE2" w:rsidTr="004F3CE2">
        <w:tc>
          <w:tcPr>
            <w:tcW w:w="9014" w:type="dxa"/>
            <w:gridSpan w:val="3"/>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Профессиональная квалификационная группа должностей руководителей структурных подразделений</w:t>
            </w:r>
          </w:p>
        </w:tc>
      </w:tr>
      <w:tr w:rsidR="004F3CE2" w:rsidTr="004F3CE2">
        <w:tc>
          <w:tcPr>
            <w:tcW w:w="24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Первый квалификационный уровень</w:t>
            </w: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 xml:space="preserve">Заведующий (начальник) структурным подразделением: кабинетом, лабораторией, отделом, отделением, сектором, учебно-консультационным </w:t>
            </w:r>
            <w:r>
              <w:lastRenderedPageBreak/>
              <w:t>пунктом, учебной (учебно-производственной) мастерской и другими структурными подразделениями, реализующими общеобразовательную программу и образовательную программу дополнительного образования детей; организацией, реализующей государственные полномочия по методическому и информационно-технологическому обеспечению образовательной деятельности (кроме должностей руководителей структурных подразделений, отнесенных ко второму квалификационному уровню)</w:t>
            </w:r>
          </w:p>
        </w:tc>
        <w:tc>
          <w:tcPr>
            <w:tcW w:w="198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lastRenderedPageBreak/>
              <w:t>23 008</w:t>
            </w:r>
          </w:p>
        </w:tc>
      </w:tr>
      <w:tr w:rsidR="004F3CE2" w:rsidTr="004F3CE2">
        <w:tc>
          <w:tcPr>
            <w:tcW w:w="24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lastRenderedPageBreak/>
              <w:t>Второй квалификационный уровень</w:t>
            </w: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Заведующий (начальник) обособленным структурным подразделением, реализующим общеобразовательную программу и образовательную программу дополнительного образования детей, начальник (заведующий, директор, руководитель, управляющий): кабинета, лаборатории, отдела, отделения, сектора, учебно-консультационного пункта, учебной (учебно-производственной) мастерской, учебного хозяйства и других структурных подразделений образовательного учреждения (подразделения) начального и среднего профессионального образования (кроме должностей руководителей структурных подразделений, отнесенных к третьему квалификационному уровню)</w:t>
            </w:r>
          </w:p>
        </w:tc>
        <w:tc>
          <w:tcPr>
            <w:tcW w:w="198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23 058</w:t>
            </w:r>
          </w:p>
        </w:tc>
      </w:tr>
    </w:tbl>
    <w:p w:rsidR="004F3CE2" w:rsidRDefault="004F3CE2" w:rsidP="004F3CE2">
      <w:pPr>
        <w:pStyle w:val="ConsPlusNormal"/>
        <w:jc w:val="both"/>
      </w:pPr>
    </w:p>
    <w:p w:rsidR="004F3CE2" w:rsidRDefault="004F3CE2" w:rsidP="004F3CE2">
      <w:pPr>
        <w:pStyle w:val="ConsPlusNormal"/>
        <w:ind w:firstLine="540"/>
        <w:jc w:val="both"/>
      </w:pPr>
      <w:r>
        <w:t>2.2. Базовые оклады медицинских работников дошкольных образовательных организаций устанавливаются в следующих размерах:</w:t>
      </w:r>
    </w:p>
    <w:p w:rsidR="004F3CE2" w:rsidRDefault="004F3CE2" w:rsidP="004F3CE2">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2494"/>
        <w:gridCol w:w="4535"/>
        <w:gridCol w:w="1985"/>
      </w:tblGrid>
      <w:tr w:rsidR="004F3CE2" w:rsidTr="004F3CE2">
        <w:tc>
          <w:tcPr>
            <w:tcW w:w="24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Квалификационный уровень</w:t>
            </w: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Наименование должности</w:t>
            </w:r>
          </w:p>
        </w:tc>
        <w:tc>
          <w:tcPr>
            <w:tcW w:w="198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Размер базового оклада в месяц, рублей</w:t>
            </w:r>
          </w:p>
        </w:tc>
      </w:tr>
      <w:tr w:rsidR="004F3CE2" w:rsidTr="004F3CE2">
        <w:tc>
          <w:tcPr>
            <w:tcW w:w="9014" w:type="dxa"/>
            <w:gridSpan w:val="3"/>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Профессиональная квалификационная группа "Медицинский и фармацевтический персонал первого уровня"</w:t>
            </w:r>
          </w:p>
        </w:tc>
      </w:tr>
      <w:tr w:rsidR="004F3CE2" w:rsidTr="004F3CE2">
        <w:tc>
          <w:tcPr>
            <w:tcW w:w="24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 xml:space="preserve">Первый квалификационный </w:t>
            </w:r>
            <w:r>
              <w:lastRenderedPageBreak/>
              <w:t>уровень</w:t>
            </w: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lastRenderedPageBreak/>
              <w:t xml:space="preserve">Младшая медицинская сестра по уходу за больными (младший медицинский брат по </w:t>
            </w:r>
            <w:r>
              <w:lastRenderedPageBreak/>
              <w:t>уходу за больными)</w:t>
            </w:r>
          </w:p>
        </w:tc>
        <w:tc>
          <w:tcPr>
            <w:tcW w:w="198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lastRenderedPageBreak/>
              <w:t>21 200</w:t>
            </w:r>
          </w:p>
        </w:tc>
      </w:tr>
      <w:tr w:rsidR="004F3CE2" w:rsidTr="004F3CE2">
        <w:tc>
          <w:tcPr>
            <w:tcW w:w="9014" w:type="dxa"/>
            <w:gridSpan w:val="3"/>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lastRenderedPageBreak/>
              <w:t>Профессиональная квалификационная группа "Средний медицинский и фармацевтический персонал"</w:t>
            </w:r>
          </w:p>
        </w:tc>
      </w:tr>
      <w:tr w:rsidR="004F3CE2" w:rsidTr="004F3CE2">
        <w:tc>
          <w:tcPr>
            <w:tcW w:w="24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Первый квалификационный уровень</w:t>
            </w: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Инструктор по лечебной физкультуре</w:t>
            </w:r>
          </w:p>
        </w:tc>
        <w:tc>
          <w:tcPr>
            <w:tcW w:w="198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22 121</w:t>
            </w:r>
          </w:p>
        </w:tc>
      </w:tr>
      <w:tr w:rsidR="004F3CE2" w:rsidTr="004F3CE2">
        <w:tc>
          <w:tcPr>
            <w:tcW w:w="24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Второй квалификационный уровень</w:t>
            </w: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Медицинская сестра диетическая (медицинский брат диетический)</w:t>
            </w:r>
          </w:p>
        </w:tc>
        <w:tc>
          <w:tcPr>
            <w:tcW w:w="198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22 621</w:t>
            </w:r>
          </w:p>
        </w:tc>
      </w:tr>
      <w:tr w:rsidR="004F3CE2" w:rsidTr="004F3CE2">
        <w:tc>
          <w:tcPr>
            <w:tcW w:w="2494"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Третий квалификационный уровень</w:t>
            </w: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Медицинская сестра (медицинский брат)</w:t>
            </w:r>
          </w:p>
        </w:tc>
        <w:tc>
          <w:tcPr>
            <w:tcW w:w="1985"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23 121</w:t>
            </w:r>
          </w:p>
        </w:tc>
      </w:tr>
      <w:tr w:rsidR="004F3CE2" w:rsidTr="004F3CE2">
        <w:tc>
          <w:tcPr>
            <w:tcW w:w="249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Медицинская сестра по физиотерапии (медицинский брат по физиотерапии)</w:t>
            </w:r>
          </w:p>
        </w:tc>
        <w:tc>
          <w:tcPr>
            <w:tcW w:w="1985"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p>
        </w:tc>
      </w:tr>
      <w:tr w:rsidR="004F3CE2" w:rsidTr="004F3CE2">
        <w:tc>
          <w:tcPr>
            <w:tcW w:w="249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Медицинская сестра по массажу (медицинский брат по массажу)</w:t>
            </w:r>
          </w:p>
        </w:tc>
        <w:tc>
          <w:tcPr>
            <w:tcW w:w="1985"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p>
        </w:tc>
      </w:tr>
      <w:tr w:rsidR="004F3CE2" w:rsidTr="004F3CE2">
        <w:tc>
          <w:tcPr>
            <w:tcW w:w="24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Четвертый квалификационный уровень</w:t>
            </w: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Фельдшер</w:t>
            </w:r>
          </w:p>
        </w:tc>
        <w:tc>
          <w:tcPr>
            <w:tcW w:w="198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23 821</w:t>
            </w:r>
          </w:p>
        </w:tc>
      </w:tr>
      <w:tr w:rsidR="004F3CE2" w:rsidTr="004F3CE2">
        <w:tc>
          <w:tcPr>
            <w:tcW w:w="2494"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Пятый квалификационный уровень</w:t>
            </w: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Старшая медицинская сестра (старший медицинский брат)</w:t>
            </w:r>
          </w:p>
        </w:tc>
        <w:tc>
          <w:tcPr>
            <w:tcW w:w="1985"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24 821</w:t>
            </w:r>
          </w:p>
        </w:tc>
      </w:tr>
      <w:tr w:rsidR="004F3CE2" w:rsidTr="004F3CE2">
        <w:tc>
          <w:tcPr>
            <w:tcW w:w="249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Заведующий здравпунктом - фельдшер (медицинская сестра (медицинский брат))</w:t>
            </w:r>
          </w:p>
        </w:tc>
        <w:tc>
          <w:tcPr>
            <w:tcW w:w="1985"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p>
        </w:tc>
      </w:tr>
      <w:tr w:rsidR="004F3CE2" w:rsidTr="004F3CE2">
        <w:tc>
          <w:tcPr>
            <w:tcW w:w="9014" w:type="dxa"/>
            <w:gridSpan w:val="3"/>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Профессиональная квалификационная группа должностей "Врачи и провизоры"</w:t>
            </w:r>
          </w:p>
        </w:tc>
      </w:tr>
      <w:tr w:rsidR="004F3CE2" w:rsidTr="004F3CE2">
        <w:tc>
          <w:tcPr>
            <w:tcW w:w="24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Второй квалификационный уровень</w:t>
            </w: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Врачи-специалисты (кроме врачей-специалистов, отнесенных к третьему и четвертому квалификационным уровням)</w:t>
            </w:r>
          </w:p>
        </w:tc>
        <w:tc>
          <w:tcPr>
            <w:tcW w:w="198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26 521</w:t>
            </w:r>
          </w:p>
        </w:tc>
      </w:tr>
    </w:tbl>
    <w:p w:rsidR="004F3CE2" w:rsidRDefault="004F3CE2" w:rsidP="004F3CE2">
      <w:pPr>
        <w:pStyle w:val="ConsPlusNormal"/>
        <w:jc w:val="both"/>
      </w:pPr>
    </w:p>
    <w:p w:rsidR="004F3CE2" w:rsidRDefault="004F3CE2" w:rsidP="004F3CE2">
      <w:pPr>
        <w:pStyle w:val="ConsPlusTitle"/>
        <w:jc w:val="center"/>
        <w:outlineLvl w:val="1"/>
      </w:pPr>
      <w:bookmarkStart w:id="19" w:name="Par2017"/>
      <w:bookmarkEnd w:id="19"/>
      <w:r>
        <w:t>III. Норма часов за ставку заработной платы (базовый оклад)</w:t>
      </w:r>
    </w:p>
    <w:p w:rsidR="004F3CE2" w:rsidRDefault="004F3CE2" w:rsidP="004F3CE2">
      <w:pPr>
        <w:pStyle w:val="ConsPlusTitle"/>
        <w:jc w:val="center"/>
      </w:pPr>
      <w:r>
        <w:t>и нормативное количество объемных показателей работников</w:t>
      </w:r>
    </w:p>
    <w:p w:rsidR="004F3CE2" w:rsidRDefault="004F3CE2" w:rsidP="004F3CE2">
      <w:pPr>
        <w:pStyle w:val="ConsPlusTitle"/>
        <w:jc w:val="center"/>
      </w:pPr>
      <w:r>
        <w:t>дошкольных образовательных организаций</w:t>
      </w:r>
    </w:p>
    <w:p w:rsidR="004F3CE2" w:rsidRDefault="004F3CE2" w:rsidP="004F3CE2">
      <w:pPr>
        <w:pStyle w:val="ConsPlusNormal"/>
        <w:jc w:val="both"/>
      </w:pPr>
    </w:p>
    <w:p w:rsidR="004F3CE2" w:rsidRDefault="004F3CE2" w:rsidP="004F3CE2">
      <w:pPr>
        <w:pStyle w:val="ConsPlusNormal"/>
        <w:ind w:firstLine="540"/>
        <w:jc w:val="both"/>
      </w:pPr>
      <w:r>
        <w:t xml:space="preserve">3.1. Продолжительность рабочего времени (нормы часов педагогической работы за ставку заработной платы) определена </w:t>
      </w:r>
      <w:hyperlink r:id="rId93" w:tooltip="Приказ Минобрнауки России от 22.12.2014 N 1601 (ред. от 13.05.2019) &quot;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 w:history="1">
        <w:r>
          <w:rPr>
            <w:color w:val="0000FF"/>
          </w:rPr>
          <w:t>приказом</w:t>
        </w:r>
      </w:hyperlink>
      <w:r>
        <w:t xml:space="preserve"> Министерства образования и науки Российской Федерации от 22 декабря 2014 г. N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p>
    <w:p w:rsidR="004F3CE2" w:rsidRDefault="004F3CE2" w:rsidP="004F3CE2">
      <w:pPr>
        <w:pStyle w:val="ConsPlusNormal"/>
        <w:spacing w:before="240"/>
        <w:ind w:firstLine="540"/>
        <w:jc w:val="both"/>
      </w:pPr>
      <w:r>
        <w:t xml:space="preserve">Продолжительность рабочего времени (норма часов за ставку заработной платы) для педагогических работников дошкольных образовательных организаций устанавливается исходя из </w:t>
      </w:r>
      <w:r>
        <w:lastRenderedPageBreak/>
        <w:t>сокращенной продолжительности рабочего времени не более 36 часов в неделю, которая включает преподавательскую (учебную) работу, воспитательную, а также другую педагогическую работу, предусмотренную должностными обязанностями и режимом рабочего времени, утвержденными в установленном порядке.</w:t>
      </w:r>
    </w:p>
    <w:p w:rsidR="004F3CE2" w:rsidRDefault="004F3CE2" w:rsidP="004F3CE2">
      <w:pPr>
        <w:pStyle w:val="ConsPlusNormal"/>
        <w:spacing w:before="240"/>
        <w:ind w:firstLine="540"/>
        <w:jc w:val="both"/>
      </w:pPr>
      <w:r>
        <w:t>3.2. Норма часов за ставку заработной платы устанавливается заведующим дошкольными образовательными организациями с одной - двумя группами (кроме организаций, имеющих одну или несколько групп с круглосуточным пребыванием детей) в объеме трех часов в день.</w:t>
      </w:r>
    </w:p>
    <w:p w:rsidR="004F3CE2" w:rsidRDefault="004F3CE2" w:rsidP="004F3CE2">
      <w:pPr>
        <w:pStyle w:val="ConsPlusNormal"/>
        <w:spacing w:before="240"/>
        <w:ind w:firstLine="540"/>
        <w:jc w:val="both"/>
      </w:pPr>
      <w:r>
        <w:t xml:space="preserve">Продолжительность рабочего времени (нормы часов за ставку заработной платы) работников культуры, медицинских работников определяется Трудовым </w:t>
      </w:r>
      <w:hyperlink r:id="rId94" w:tooltip="&quot;Трудовой кодекс Российской Федерации&quot; от 30.12.2001 N 197-ФЗ (ред. от 13.12.2024)------------ Недействующая редакция{КонсультантПлюс}" w:history="1">
        <w:r>
          <w:rPr>
            <w:color w:val="0000FF"/>
          </w:rPr>
          <w:t>кодексом</w:t>
        </w:r>
      </w:hyperlink>
      <w:r>
        <w:t xml:space="preserve"> Российской Федерации.</w:t>
      </w:r>
    </w:p>
    <w:p w:rsidR="004F3CE2" w:rsidRDefault="004F3CE2" w:rsidP="004F3CE2">
      <w:pPr>
        <w:pStyle w:val="ConsPlusNormal"/>
        <w:spacing w:before="240"/>
        <w:ind w:firstLine="540"/>
        <w:jc w:val="both"/>
      </w:pPr>
      <w:r>
        <w:t>3.3. Нормативное количество объемных показателей за один час базовой ставки заработной платы (базового оклада), оказываемых работниками образования, составляет:</w:t>
      </w:r>
    </w:p>
    <w:p w:rsidR="004F3CE2" w:rsidRDefault="004F3CE2" w:rsidP="004F3CE2">
      <w:pPr>
        <w:pStyle w:val="ConsPlusNormal"/>
        <w:spacing w:before="240"/>
        <w:ind w:firstLine="540"/>
        <w:jc w:val="both"/>
      </w:pPr>
      <w:r>
        <w:t>3.3.1. Старшим воспитателям, воспитателям, музыкальным руководителям, учителям-дефектологам, учителям-логопедам, педагогам-психологам, младшим воспитателям, помощникам воспитателей, работающим непосредственно с обучающимися (воспитанниками) дошкольного возраста:</w:t>
      </w:r>
    </w:p>
    <w:p w:rsidR="004F3CE2" w:rsidRDefault="004F3CE2" w:rsidP="004F3CE2">
      <w:pPr>
        <w:pStyle w:val="ConsPlusNormal"/>
        <w:spacing w:before="240"/>
        <w:ind w:firstLine="540"/>
        <w:jc w:val="both"/>
      </w:pPr>
      <w:r>
        <w:t>в группах общеразвивающей направленности (включая разновозрастные):</w:t>
      </w:r>
    </w:p>
    <w:p w:rsidR="004F3CE2" w:rsidRDefault="004F3CE2" w:rsidP="004F3CE2">
      <w:pPr>
        <w:pStyle w:val="ConsPlusNormal"/>
        <w:spacing w:before="240"/>
        <w:ind w:firstLine="540"/>
        <w:jc w:val="both"/>
      </w:pPr>
      <w:r>
        <w:t>от двух месяцев до трех лет - 15 детей;</w:t>
      </w:r>
    </w:p>
    <w:p w:rsidR="004F3CE2" w:rsidRDefault="004F3CE2" w:rsidP="004F3CE2">
      <w:pPr>
        <w:pStyle w:val="ConsPlusNormal"/>
        <w:spacing w:before="240"/>
        <w:ind w:firstLine="540"/>
        <w:jc w:val="both"/>
      </w:pPr>
      <w:r>
        <w:t>от трех лет до прекращения образовательных отношений - 20 детей;</w:t>
      </w:r>
    </w:p>
    <w:p w:rsidR="004F3CE2" w:rsidRDefault="004F3CE2" w:rsidP="004F3CE2">
      <w:pPr>
        <w:pStyle w:val="ConsPlusNormal"/>
        <w:spacing w:before="240"/>
        <w:ind w:firstLine="540"/>
        <w:jc w:val="both"/>
      </w:pPr>
      <w:r>
        <w:t>в группах в форме семейного образования - 7 детей;</w:t>
      </w:r>
    </w:p>
    <w:p w:rsidR="004F3CE2" w:rsidRDefault="004F3CE2" w:rsidP="004F3CE2">
      <w:pPr>
        <w:pStyle w:val="ConsPlusNormal"/>
        <w:spacing w:before="240"/>
        <w:ind w:firstLine="540"/>
        <w:jc w:val="both"/>
      </w:pPr>
      <w:r>
        <w:t>в группах компенсирующей направленности для детей до трех лет и старше трех лет соответственно:</w:t>
      </w:r>
    </w:p>
    <w:p w:rsidR="004F3CE2" w:rsidRDefault="004F3CE2" w:rsidP="004F3CE2">
      <w:pPr>
        <w:pStyle w:val="ConsPlusNormal"/>
        <w:spacing w:before="240"/>
        <w:ind w:firstLine="540"/>
        <w:jc w:val="both"/>
      </w:pPr>
      <w:r>
        <w:t>для детей с тяжелыми нарушениями речи - 6 детей и 10 детей;</w:t>
      </w:r>
    </w:p>
    <w:p w:rsidR="004F3CE2" w:rsidRDefault="004F3CE2" w:rsidP="004F3CE2">
      <w:pPr>
        <w:pStyle w:val="ConsPlusNormal"/>
        <w:spacing w:before="240"/>
        <w:ind w:firstLine="540"/>
        <w:jc w:val="both"/>
      </w:pPr>
      <w:r>
        <w:t>для детей с фонетико-фонематическими нарушениями речи в возрасте старше трех лет - 12 детей;</w:t>
      </w:r>
    </w:p>
    <w:p w:rsidR="004F3CE2" w:rsidRDefault="004F3CE2" w:rsidP="004F3CE2">
      <w:pPr>
        <w:pStyle w:val="ConsPlusNormal"/>
        <w:spacing w:before="240"/>
        <w:ind w:firstLine="540"/>
        <w:jc w:val="both"/>
      </w:pPr>
      <w:r>
        <w:t>для глухих детей - 6 детей для обеих возрастных групп;</w:t>
      </w:r>
    </w:p>
    <w:p w:rsidR="004F3CE2" w:rsidRDefault="004F3CE2" w:rsidP="004F3CE2">
      <w:pPr>
        <w:pStyle w:val="ConsPlusNormal"/>
        <w:spacing w:before="240"/>
        <w:ind w:firstLine="540"/>
        <w:jc w:val="both"/>
      </w:pPr>
      <w:r>
        <w:t>для слабослышащих детей - 6 детей и 8 детей;</w:t>
      </w:r>
    </w:p>
    <w:p w:rsidR="004F3CE2" w:rsidRDefault="004F3CE2" w:rsidP="004F3CE2">
      <w:pPr>
        <w:pStyle w:val="ConsPlusNormal"/>
        <w:spacing w:before="240"/>
        <w:ind w:firstLine="540"/>
        <w:jc w:val="both"/>
      </w:pPr>
      <w:r>
        <w:t>для слепых детей - 6 детей для обеих возрастных групп;</w:t>
      </w:r>
    </w:p>
    <w:p w:rsidR="004F3CE2" w:rsidRDefault="004F3CE2" w:rsidP="004F3CE2">
      <w:pPr>
        <w:pStyle w:val="ConsPlusNormal"/>
        <w:spacing w:before="240"/>
        <w:ind w:firstLine="540"/>
        <w:jc w:val="both"/>
      </w:pPr>
      <w:r>
        <w:t>для слабовидящих детей, детей с амблиопией, косоглазием - 6 детей и 10 детей;</w:t>
      </w:r>
    </w:p>
    <w:p w:rsidR="004F3CE2" w:rsidRDefault="004F3CE2" w:rsidP="004F3CE2">
      <w:pPr>
        <w:pStyle w:val="ConsPlusNormal"/>
        <w:spacing w:before="240"/>
        <w:ind w:firstLine="540"/>
        <w:jc w:val="both"/>
      </w:pPr>
      <w:r>
        <w:t>для детей с нарушениями опорно-двигательного аппарата - 6 детей и 8 детей;</w:t>
      </w:r>
    </w:p>
    <w:p w:rsidR="004F3CE2" w:rsidRDefault="004F3CE2" w:rsidP="004F3CE2">
      <w:pPr>
        <w:pStyle w:val="ConsPlusNormal"/>
        <w:spacing w:before="240"/>
        <w:ind w:firstLine="540"/>
        <w:jc w:val="both"/>
      </w:pPr>
      <w:r>
        <w:t>для детей с задержкой психического развития, для детей с умственной отсталостью легкой степени - 6 детей и 10 детей;</w:t>
      </w:r>
    </w:p>
    <w:p w:rsidR="004F3CE2" w:rsidRDefault="004F3CE2" w:rsidP="004F3CE2">
      <w:pPr>
        <w:pStyle w:val="ConsPlusNormal"/>
        <w:spacing w:before="240"/>
        <w:ind w:firstLine="540"/>
        <w:jc w:val="both"/>
      </w:pPr>
      <w:r>
        <w:lastRenderedPageBreak/>
        <w:t>для детей с умственной отсталостью умеренной, тяжелой степени в возрасте старше трех лет - 8 детей;</w:t>
      </w:r>
    </w:p>
    <w:p w:rsidR="004F3CE2" w:rsidRDefault="004F3CE2" w:rsidP="004F3CE2">
      <w:pPr>
        <w:pStyle w:val="ConsPlusNormal"/>
        <w:spacing w:before="240"/>
        <w:ind w:firstLine="540"/>
        <w:jc w:val="both"/>
      </w:pPr>
      <w:r>
        <w:t>для детей с расстройствами аутистического спектра - 5 детей для обеих возрастных групп;</w:t>
      </w:r>
    </w:p>
    <w:p w:rsidR="004F3CE2" w:rsidRDefault="004F3CE2" w:rsidP="004F3CE2">
      <w:pPr>
        <w:pStyle w:val="ConsPlusNormal"/>
        <w:spacing w:before="240"/>
        <w:ind w:firstLine="540"/>
        <w:jc w:val="both"/>
      </w:pPr>
      <w:r>
        <w:t>для детей со сложными дефектами (имеющие сочетание двух или более недостатков в физическом и (или) психическом развитии) - 5 детей для обеих возрастных групп;</w:t>
      </w:r>
    </w:p>
    <w:p w:rsidR="004F3CE2" w:rsidRDefault="004F3CE2" w:rsidP="004F3CE2">
      <w:pPr>
        <w:pStyle w:val="ConsPlusNormal"/>
        <w:spacing w:before="240"/>
        <w:ind w:firstLine="540"/>
        <w:jc w:val="both"/>
      </w:pPr>
      <w:r>
        <w:t>в группах комбинированной направленности:</w:t>
      </w:r>
    </w:p>
    <w:p w:rsidR="004F3CE2" w:rsidRDefault="004F3CE2" w:rsidP="004F3CE2">
      <w:pPr>
        <w:pStyle w:val="ConsPlusNormal"/>
        <w:spacing w:before="240"/>
        <w:ind w:firstLine="540"/>
        <w:jc w:val="both"/>
      </w:pPr>
      <w:r>
        <w:t>в возрасте до трех лет - не более 10 детей, в том числе не более 3 детей с ограниченными возможностями здоровья;</w:t>
      </w:r>
    </w:p>
    <w:p w:rsidR="004F3CE2" w:rsidRDefault="004F3CE2" w:rsidP="004F3CE2">
      <w:pPr>
        <w:pStyle w:val="ConsPlusNormal"/>
        <w:spacing w:before="240"/>
        <w:ind w:firstLine="540"/>
        <w:jc w:val="both"/>
      </w:pPr>
      <w:r>
        <w:t>в возрасте старше трех лет:</w:t>
      </w:r>
    </w:p>
    <w:p w:rsidR="004F3CE2" w:rsidRDefault="004F3CE2" w:rsidP="004F3CE2">
      <w:pPr>
        <w:pStyle w:val="ConsPlusNormal"/>
        <w:spacing w:before="240"/>
        <w:ind w:firstLine="540"/>
        <w:jc w:val="both"/>
      </w:pPr>
      <w:r>
        <w:t>не более 10 детей, в том числе не более 3 глухих детей, или слепых детей, или детей с нарушениями опорно-двигательного аппарата, или детей с умственной отсталостью умеренной, тяжелой степени, или детей с расстройствами аутистического спектра, или детей со сложным дефектом;</w:t>
      </w:r>
    </w:p>
    <w:p w:rsidR="004F3CE2" w:rsidRDefault="004F3CE2" w:rsidP="004F3CE2">
      <w:pPr>
        <w:pStyle w:val="ConsPlusNormal"/>
        <w:spacing w:before="240"/>
        <w:ind w:firstLine="540"/>
        <w:jc w:val="both"/>
      </w:pPr>
      <w:r>
        <w:t>не более 15 детей, в том числе не более 4 слабовидящих и (или) детей с амблиопией и (или) косоглазием, или слабослышащих детей, или детей, имеющих тяжелые нарушения речи, или детей с умственной отсталостью легкой степени;</w:t>
      </w:r>
    </w:p>
    <w:p w:rsidR="004F3CE2" w:rsidRDefault="004F3CE2" w:rsidP="004F3CE2">
      <w:pPr>
        <w:pStyle w:val="ConsPlusNormal"/>
        <w:spacing w:before="240"/>
        <w:ind w:firstLine="540"/>
        <w:jc w:val="both"/>
      </w:pPr>
      <w:r>
        <w:t>не более 17 детей, в том числе не более 5 детей с задержкой психического развития;</w:t>
      </w:r>
    </w:p>
    <w:p w:rsidR="004F3CE2" w:rsidRDefault="004F3CE2" w:rsidP="004F3CE2">
      <w:pPr>
        <w:pStyle w:val="ConsPlusNormal"/>
        <w:spacing w:before="240"/>
        <w:ind w:firstLine="540"/>
        <w:jc w:val="both"/>
      </w:pPr>
      <w:r>
        <w:t>в группах оздоровительной направленности для детей до трех лет и старше трех лет:</w:t>
      </w:r>
    </w:p>
    <w:p w:rsidR="004F3CE2" w:rsidRDefault="004F3CE2" w:rsidP="004F3CE2">
      <w:pPr>
        <w:pStyle w:val="ConsPlusNormal"/>
        <w:spacing w:before="240"/>
        <w:ind w:firstLine="540"/>
        <w:jc w:val="both"/>
      </w:pPr>
      <w:r>
        <w:t>для детей с туберкулезной интоксикацией - соответственно 10 детей и 15 детей;</w:t>
      </w:r>
    </w:p>
    <w:p w:rsidR="004F3CE2" w:rsidRDefault="004F3CE2" w:rsidP="004F3CE2">
      <w:pPr>
        <w:pStyle w:val="ConsPlusNormal"/>
        <w:spacing w:before="240"/>
        <w:ind w:firstLine="540"/>
        <w:jc w:val="both"/>
      </w:pPr>
      <w:r>
        <w:t>для часто болеющих детей и других категорий детей, которым необходим комплекс специальных оздоровительных мероприятий, - соответственно 10 детей и 15 детей.</w:t>
      </w:r>
    </w:p>
    <w:p w:rsidR="004F3CE2" w:rsidRDefault="004F3CE2" w:rsidP="004F3CE2">
      <w:pPr>
        <w:pStyle w:val="ConsPlusNormal"/>
        <w:jc w:val="both"/>
      </w:pPr>
    </w:p>
    <w:p w:rsidR="004F3CE2" w:rsidRDefault="004F3CE2" w:rsidP="004F3CE2">
      <w:pPr>
        <w:pStyle w:val="ConsPlusTitle"/>
        <w:jc w:val="center"/>
        <w:outlineLvl w:val="1"/>
      </w:pPr>
      <w:r>
        <w:t>IV. Порядок формирования должностных окладов работников</w:t>
      </w:r>
    </w:p>
    <w:p w:rsidR="004F3CE2" w:rsidRDefault="004F3CE2" w:rsidP="004F3CE2">
      <w:pPr>
        <w:pStyle w:val="ConsPlusNormal"/>
        <w:jc w:val="both"/>
      </w:pPr>
    </w:p>
    <w:p w:rsidR="004F3CE2" w:rsidRDefault="004F3CE2" w:rsidP="004F3CE2">
      <w:pPr>
        <w:pStyle w:val="ConsPlusNormal"/>
        <w:ind w:firstLine="540"/>
        <w:jc w:val="both"/>
      </w:pPr>
      <w:r>
        <w:t>4.1. Должностной оклад работников дошкольной образовательной организации (O</w:t>
      </w:r>
      <w:r>
        <w:rPr>
          <w:vertAlign w:val="subscript"/>
        </w:rPr>
        <w:t>d</w:t>
      </w:r>
      <w:r>
        <w:t>) рассчитывается по формуле:</w:t>
      </w:r>
    </w:p>
    <w:p w:rsidR="004F3CE2" w:rsidRDefault="004F3CE2" w:rsidP="004F3CE2">
      <w:pPr>
        <w:pStyle w:val="ConsPlusNormal"/>
        <w:jc w:val="both"/>
      </w:pPr>
    </w:p>
    <w:p w:rsidR="004F3CE2" w:rsidRDefault="004F3CE2" w:rsidP="004F3CE2">
      <w:pPr>
        <w:pStyle w:val="ConsPlusNormal"/>
        <w:jc w:val="center"/>
      </w:pPr>
      <w:r>
        <w:rPr>
          <w:noProof/>
          <w:position w:val="-28"/>
        </w:rPr>
        <w:drawing>
          <wp:inline distT="0" distB="0" distL="0" distR="0">
            <wp:extent cx="1555115" cy="511175"/>
            <wp:effectExtent l="0" t="0" r="0" b="0"/>
            <wp:docPr id="281" name="Рисунок 2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0"/>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1555115" cy="511175"/>
                    </a:xfrm>
                    <a:prstGeom prst="rect">
                      <a:avLst/>
                    </a:prstGeom>
                    <a:noFill/>
                    <a:ln>
                      <a:noFill/>
                    </a:ln>
                  </pic:spPr>
                </pic:pic>
              </a:graphicData>
            </a:graphic>
          </wp:inline>
        </w:drawing>
      </w:r>
    </w:p>
    <w:p w:rsidR="004F3CE2" w:rsidRDefault="004F3CE2" w:rsidP="004F3CE2">
      <w:pPr>
        <w:pStyle w:val="ConsPlusNormal"/>
        <w:jc w:val="both"/>
      </w:pPr>
    </w:p>
    <w:p w:rsidR="004F3CE2" w:rsidRDefault="004F3CE2" w:rsidP="004F3CE2">
      <w:pPr>
        <w:pStyle w:val="ConsPlusNormal"/>
        <w:ind w:firstLine="540"/>
        <w:jc w:val="both"/>
      </w:pPr>
      <w:r>
        <w:t>где:</w:t>
      </w:r>
    </w:p>
    <w:p w:rsidR="004F3CE2" w:rsidRDefault="004F3CE2" w:rsidP="004F3CE2">
      <w:pPr>
        <w:pStyle w:val="ConsPlusNormal"/>
        <w:spacing w:before="240"/>
        <w:ind w:firstLine="540"/>
        <w:jc w:val="both"/>
      </w:pPr>
      <w:r>
        <w:t>O</w:t>
      </w:r>
      <w:r>
        <w:rPr>
          <w:vertAlign w:val="subscript"/>
        </w:rPr>
        <w:t>b</w:t>
      </w:r>
      <w:r>
        <w:t xml:space="preserve"> - размер базового оклада работников дошкольной образовательной организации, принимаемый в соответствии с </w:t>
      </w:r>
      <w:hyperlink w:anchor="Par1935" w:tooltip="II. Определение базовых окладов работников дошкольных" w:history="1">
        <w:r>
          <w:rPr>
            <w:color w:val="0000FF"/>
          </w:rPr>
          <w:t>разделом II</w:t>
        </w:r>
      </w:hyperlink>
      <w:r>
        <w:t xml:space="preserve"> настоящего Положения;</w:t>
      </w:r>
    </w:p>
    <w:p w:rsidR="004F3CE2" w:rsidRDefault="004F3CE2" w:rsidP="004F3CE2">
      <w:pPr>
        <w:pStyle w:val="ConsPlusNormal"/>
        <w:spacing w:before="240"/>
        <w:ind w:firstLine="540"/>
        <w:jc w:val="both"/>
      </w:pPr>
      <w:r>
        <w:t>H</w:t>
      </w:r>
      <w:r>
        <w:rPr>
          <w:vertAlign w:val="subscript"/>
        </w:rPr>
        <w:t>f</w:t>
      </w:r>
      <w:r>
        <w:t xml:space="preserve"> - фактическое количество часов работы в дошкольной образовательной организации;</w:t>
      </w:r>
    </w:p>
    <w:p w:rsidR="004F3CE2" w:rsidRDefault="004F3CE2" w:rsidP="004F3CE2">
      <w:pPr>
        <w:pStyle w:val="ConsPlusNormal"/>
        <w:spacing w:before="240"/>
        <w:ind w:firstLine="540"/>
        <w:jc w:val="both"/>
      </w:pPr>
      <w:r>
        <w:lastRenderedPageBreak/>
        <w:t>H</w:t>
      </w:r>
      <w:r>
        <w:rPr>
          <w:vertAlign w:val="subscript"/>
        </w:rPr>
        <w:t>N</w:t>
      </w:r>
      <w:r>
        <w:t xml:space="preserve"> - норма часов за ставку заработной платы работников дошкольной образовательной организации, установленная </w:t>
      </w:r>
      <w:hyperlink w:anchor="Par2017" w:tooltip="III. Норма часов за ставку заработной платы (базовый оклад)" w:history="1">
        <w:r>
          <w:rPr>
            <w:color w:val="0000FF"/>
          </w:rPr>
          <w:t>разделом III</w:t>
        </w:r>
      </w:hyperlink>
      <w:r>
        <w:t xml:space="preserve"> настоящего Положения;</w:t>
      </w:r>
    </w:p>
    <w:p w:rsidR="004F3CE2" w:rsidRDefault="004F3CE2" w:rsidP="004F3CE2">
      <w:pPr>
        <w:pStyle w:val="ConsPlusNormal"/>
        <w:spacing w:before="240"/>
        <w:ind w:firstLine="540"/>
        <w:jc w:val="both"/>
      </w:pPr>
      <w:r>
        <w:t>P - компенсация на обеспечение книгоиздательской продукцией и периодическими изданиями в размере 100 рублей устанавливается педагогическим работникам, входящим в профессиональную квалификационную группу должностей педагогических работников пропорционально учебной нагрузке, но не более чем на одну ставку по основному месту работы.</w:t>
      </w:r>
    </w:p>
    <w:p w:rsidR="004F3CE2" w:rsidRDefault="004F3CE2" w:rsidP="004F3CE2">
      <w:pPr>
        <w:pStyle w:val="ConsPlusNormal"/>
        <w:jc w:val="both"/>
      </w:pPr>
    </w:p>
    <w:p w:rsidR="004F3CE2" w:rsidRDefault="004F3CE2" w:rsidP="004F3CE2">
      <w:pPr>
        <w:pStyle w:val="ConsPlusTitle"/>
        <w:jc w:val="center"/>
        <w:outlineLvl w:val="1"/>
      </w:pPr>
      <w:r>
        <w:t>V. Выплаты стимулирующего характера</w:t>
      </w:r>
    </w:p>
    <w:p w:rsidR="004F3CE2" w:rsidRDefault="004F3CE2" w:rsidP="004F3CE2">
      <w:pPr>
        <w:pStyle w:val="ConsPlusNormal"/>
        <w:jc w:val="both"/>
      </w:pPr>
    </w:p>
    <w:p w:rsidR="004F3CE2" w:rsidRDefault="004F3CE2" w:rsidP="004F3CE2">
      <w:pPr>
        <w:pStyle w:val="ConsPlusNormal"/>
        <w:ind w:firstLine="540"/>
        <w:jc w:val="both"/>
      </w:pPr>
      <w:r>
        <w:t>5.1. К выплатам стимулирующего характера относятся выплаты, направленные на стимулирование работника к качественному результату труда, а также поощрение за выполненную работу.</w:t>
      </w:r>
    </w:p>
    <w:p w:rsidR="004F3CE2" w:rsidRDefault="004F3CE2" w:rsidP="004F3CE2">
      <w:pPr>
        <w:pStyle w:val="ConsPlusNormal"/>
        <w:spacing w:before="240"/>
        <w:ind w:firstLine="540"/>
        <w:jc w:val="both"/>
      </w:pPr>
      <w:r>
        <w:t>5.1.1. Выплаты стимулирующего характера включают в себя:</w:t>
      </w:r>
    </w:p>
    <w:p w:rsidR="004F3CE2" w:rsidRDefault="004F3CE2" w:rsidP="004F3CE2">
      <w:pPr>
        <w:pStyle w:val="ConsPlusNormal"/>
        <w:spacing w:before="240"/>
        <w:ind w:firstLine="540"/>
        <w:jc w:val="both"/>
      </w:pPr>
      <w:r>
        <w:t>выплаты за квалификационную категорию;</w:t>
      </w:r>
    </w:p>
    <w:p w:rsidR="004F3CE2" w:rsidRDefault="004F3CE2" w:rsidP="004F3CE2">
      <w:pPr>
        <w:pStyle w:val="ConsPlusNormal"/>
        <w:spacing w:before="240"/>
        <w:ind w:firstLine="540"/>
        <w:jc w:val="both"/>
      </w:pPr>
      <w:r>
        <w:t>выплаты за наличие почетных званий и ведомственных наград;</w:t>
      </w:r>
    </w:p>
    <w:p w:rsidR="004F3CE2" w:rsidRDefault="004F3CE2" w:rsidP="004F3CE2">
      <w:pPr>
        <w:pStyle w:val="ConsPlusNormal"/>
        <w:spacing w:before="240"/>
        <w:ind w:firstLine="540"/>
        <w:jc w:val="both"/>
      </w:pPr>
      <w:r>
        <w:t>выплаты за стаж работы по профилю;</w:t>
      </w:r>
    </w:p>
    <w:p w:rsidR="004F3CE2" w:rsidRDefault="004F3CE2" w:rsidP="004F3CE2">
      <w:pPr>
        <w:pStyle w:val="ConsPlusNormal"/>
        <w:spacing w:before="240"/>
        <w:ind w:firstLine="540"/>
        <w:jc w:val="both"/>
      </w:pPr>
      <w:r>
        <w:t>выплаты за интенсивность труда;</w:t>
      </w:r>
    </w:p>
    <w:p w:rsidR="004F3CE2" w:rsidRDefault="004F3CE2" w:rsidP="004F3CE2">
      <w:pPr>
        <w:pStyle w:val="ConsPlusNormal"/>
        <w:spacing w:before="240"/>
        <w:ind w:firstLine="540"/>
        <w:jc w:val="both"/>
      </w:pPr>
      <w:r>
        <w:t>выплаты за работу в сельской местности;</w:t>
      </w:r>
    </w:p>
    <w:p w:rsidR="004F3CE2" w:rsidRDefault="004F3CE2" w:rsidP="004F3CE2">
      <w:pPr>
        <w:pStyle w:val="ConsPlusNormal"/>
        <w:spacing w:before="240"/>
        <w:ind w:firstLine="540"/>
        <w:jc w:val="both"/>
      </w:pPr>
      <w:r>
        <w:t>выплаты за качество выполняемых работ;</w:t>
      </w:r>
    </w:p>
    <w:p w:rsidR="004F3CE2" w:rsidRDefault="004F3CE2" w:rsidP="004F3CE2">
      <w:pPr>
        <w:pStyle w:val="ConsPlusNormal"/>
        <w:spacing w:before="240"/>
        <w:ind w:firstLine="540"/>
        <w:jc w:val="both"/>
      </w:pPr>
      <w:r>
        <w:t>премиальные и иные поощрительные выплаты.</w:t>
      </w:r>
    </w:p>
    <w:p w:rsidR="004F3CE2" w:rsidRDefault="004F3CE2" w:rsidP="004F3CE2">
      <w:pPr>
        <w:pStyle w:val="ConsPlusNormal"/>
        <w:spacing w:before="240"/>
        <w:ind w:firstLine="540"/>
        <w:jc w:val="both"/>
      </w:pPr>
      <w:r>
        <w:t>5.2. Размеры и порядок установления выплат стимулирующего характера работникам образования дошкольных образовательных организаций:</w:t>
      </w:r>
    </w:p>
    <w:p w:rsidR="004F3CE2" w:rsidRDefault="004F3CE2" w:rsidP="004F3CE2">
      <w:pPr>
        <w:pStyle w:val="ConsPlusNormal"/>
        <w:spacing w:before="240"/>
        <w:ind w:firstLine="540"/>
        <w:jc w:val="both"/>
      </w:pPr>
      <w:r>
        <w:t>5.2.1. Выплаты за квалификационную категорию (B</w:t>
      </w:r>
      <w:r>
        <w:rPr>
          <w:vertAlign w:val="subscript"/>
        </w:rPr>
        <w:t>kk</w:t>
      </w:r>
      <w:r>
        <w:t>) предоставляются работникам профессиональных квалификационных должностных групп педагогических работников и руководителей структурных подразделений при наличии у них действующей квалификационной категории в пределах срока действия квалификационной категории и рассчитываются по формуле:</w:t>
      </w:r>
    </w:p>
    <w:p w:rsidR="004F3CE2" w:rsidRDefault="004F3CE2" w:rsidP="004F3CE2">
      <w:pPr>
        <w:pStyle w:val="ConsPlusNormal"/>
        <w:jc w:val="both"/>
      </w:pPr>
    </w:p>
    <w:p w:rsidR="004F3CE2" w:rsidRDefault="004F3CE2" w:rsidP="004F3CE2">
      <w:pPr>
        <w:pStyle w:val="ConsPlusNormal"/>
        <w:jc w:val="center"/>
      </w:pPr>
      <w:r>
        <w:rPr>
          <w:noProof/>
          <w:position w:val="-24"/>
        </w:rPr>
        <w:drawing>
          <wp:inline distT="0" distB="0" distL="0" distR="0">
            <wp:extent cx="1461770" cy="461010"/>
            <wp:effectExtent l="0" t="0" r="0" b="0"/>
            <wp:docPr id="280" name="Рисунок 2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1"/>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1461770" cy="461010"/>
                    </a:xfrm>
                    <a:prstGeom prst="rect">
                      <a:avLst/>
                    </a:prstGeom>
                    <a:noFill/>
                    <a:ln>
                      <a:noFill/>
                    </a:ln>
                  </pic:spPr>
                </pic:pic>
              </a:graphicData>
            </a:graphic>
          </wp:inline>
        </w:drawing>
      </w:r>
    </w:p>
    <w:p w:rsidR="004F3CE2" w:rsidRDefault="004F3CE2" w:rsidP="004F3CE2">
      <w:pPr>
        <w:pStyle w:val="ConsPlusNormal"/>
        <w:jc w:val="both"/>
      </w:pPr>
    </w:p>
    <w:p w:rsidR="004F3CE2" w:rsidRDefault="004F3CE2" w:rsidP="004F3CE2">
      <w:pPr>
        <w:pStyle w:val="ConsPlusNormal"/>
        <w:ind w:firstLine="540"/>
        <w:jc w:val="both"/>
      </w:pPr>
      <w:r>
        <w:t>где:</w:t>
      </w:r>
    </w:p>
    <w:p w:rsidR="004F3CE2" w:rsidRDefault="004F3CE2" w:rsidP="004F3CE2">
      <w:pPr>
        <w:pStyle w:val="ConsPlusNormal"/>
        <w:spacing w:before="240"/>
        <w:ind w:firstLine="540"/>
        <w:jc w:val="both"/>
      </w:pPr>
      <w:r>
        <w:t>O</w:t>
      </w:r>
      <w:r>
        <w:rPr>
          <w:vertAlign w:val="subscript"/>
        </w:rPr>
        <w:t>d</w:t>
      </w:r>
      <w:r>
        <w:t xml:space="preserve"> - должностной оклад работников образования дошкольной образовательной организации;</w:t>
      </w:r>
    </w:p>
    <w:p w:rsidR="004F3CE2" w:rsidRDefault="004F3CE2" w:rsidP="004F3CE2">
      <w:pPr>
        <w:pStyle w:val="ConsPlusNormal"/>
        <w:spacing w:before="240"/>
        <w:ind w:firstLine="540"/>
        <w:jc w:val="both"/>
      </w:pPr>
      <w:r>
        <w:t>D</w:t>
      </w:r>
      <w:r>
        <w:rPr>
          <w:vertAlign w:val="subscript"/>
        </w:rPr>
        <w:t>kk</w:t>
      </w:r>
      <w:r>
        <w:t xml:space="preserve"> - размер надбавки за квалификационную категорию, который приведен в таблице 1.</w:t>
      </w:r>
    </w:p>
    <w:p w:rsidR="004F3CE2" w:rsidRDefault="004F3CE2" w:rsidP="004F3CE2">
      <w:pPr>
        <w:pStyle w:val="ConsPlusNormal"/>
        <w:jc w:val="both"/>
      </w:pPr>
    </w:p>
    <w:p w:rsidR="004F3CE2" w:rsidRDefault="004F3CE2" w:rsidP="004F3CE2">
      <w:pPr>
        <w:pStyle w:val="ConsPlusNormal"/>
        <w:jc w:val="right"/>
        <w:outlineLvl w:val="2"/>
      </w:pPr>
      <w:r>
        <w:t>Таблица 1</w:t>
      </w:r>
    </w:p>
    <w:p w:rsidR="004F3CE2" w:rsidRDefault="004F3CE2" w:rsidP="004F3CE2">
      <w:pPr>
        <w:pStyle w:val="ConsPlusNormal"/>
        <w:jc w:val="both"/>
      </w:pPr>
    </w:p>
    <w:p w:rsidR="004F3CE2" w:rsidRDefault="004F3CE2" w:rsidP="004F3CE2">
      <w:pPr>
        <w:pStyle w:val="ConsPlusTitle"/>
        <w:jc w:val="center"/>
      </w:pPr>
      <w:r>
        <w:t>Размеры надбавок</w:t>
      </w:r>
    </w:p>
    <w:p w:rsidR="004F3CE2" w:rsidRDefault="004F3CE2" w:rsidP="004F3CE2">
      <w:pPr>
        <w:pStyle w:val="ConsPlusTitle"/>
        <w:jc w:val="center"/>
      </w:pPr>
      <w:r>
        <w:t>за квалификационную категорию работникам образования</w:t>
      </w:r>
    </w:p>
    <w:p w:rsidR="004F3CE2" w:rsidRDefault="004F3CE2" w:rsidP="004F3CE2">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2381"/>
        <w:gridCol w:w="4535"/>
        <w:gridCol w:w="2154"/>
      </w:tblGrid>
      <w:tr w:rsidR="004F3CE2" w:rsidTr="004F3CE2">
        <w:tc>
          <w:tcPr>
            <w:tcW w:w="238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Квалификационный уровень</w:t>
            </w: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Квалификационная категория</w:t>
            </w:r>
          </w:p>
        </w:tc>
        <w:tc>
          <w:tcPr>
            <w:tcW w:w="215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Размер надбавки, процентов</w:t>
            </w:r>
          </w:p>
        </w:tc>
      </w:tr>
      <w:tr w:rsidR="004F3CE2" w:rsidTr="004F3CE2">
        <w:tc>
          <w:tcPr>
            <w:tcW w:w="9070" w:type="dxa"/>
            <w:gridSpan w:val="3"/>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outlineLvl w:val="3"/>
            </w:pPr>
            <w:r>
              <w:t>Профессиональная квалификационная группа должностей педагогических работников</w:t>
            </w:r>
          </w:p>
        </w:tc>
      </w:tr>
      <w:tr w:rsidR="004F3CE2" w:rsidTr="004F3CE2">
        <w:tc>
          <w:tcPr>
            <w:tcW w:w="2381"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Первый</w:t>
            </w: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первая квалификационная категория</w:t>
            </w:r>
          </w:p>
        </w:tc>
        <w:tc>
          <w:tcPr>
            <w:tcW w:w="215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25,0</w:t>
            </w:r>
          </w:p>
        </w:tc>
      </w:tr>
      <w:tr w:rsidR="004F3CE2" w:rsidTr="004F3CE2">
        <w:tc>
          <w:tcPr>
            <w:tcW w:w="2381"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высшая квалификационная категория</w:t>
            </w:r>
          </w:p>
        </w:tc>
        <w:tc>
          <w:tcPr>
            <w:tcW w:w="215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30,0</w:t>
            </w:r>
          </w:p>
        </w:tc>
      </w:tr>
      <w:tr w:rsidR="004F3CE2" w:rsidTr="004F3CE2">
        <w:tc>
          <w:tcPr>
            <w:tcW w:w="2381"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Второй</w:t>
            </w: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первая квалификационная категория</w:t>
            </w:r>
          </w:p>
        </w:tc>
        <w:tc>
          <w:tcPr>
            <w:tcW w:w="215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26,0</w:t>
            </w:r>
          </w:p>
        </w:tc>
      </w:tr>
      <w:tr w:rsidR="004F3CE2" w:rsidTr="004F3CE2">
        <w:tc>
          <w:tcPr>
            <w:tcW w:w="2381"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высшая квалификационная категория</w:t>
            </w:r>
          </w:p>
        </w:tc>
        <w:tc>
          <w:tcPr>
            <w:tcW w:w="215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31,0</w:t>
            </w:r>
          </w:p>
        </w:tc>
      </w:tr>
      <w:tr w:rsidR="004F3CE2" w:rsidTr="004F3CE2">
        <w:tc>
          <w:tcPr>
            <w:tcW w:w="2381"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Третий</w:t>
            </w: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первая квалификационная категория</w:t>
            </w:r>
          </w:p>
        </w:tc>
        <w:tc>
          <w:tcPr>
            <w:tcW w:w="215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27,0</w:t>
            </w:r>
          </w:p>
        </w:tc>
      </w:tr>
      <w:tr w:rsidR="004F3CE2" w:rsidTr="004F3CE2">
        <w:tc>
          <w:tcPr>
            <w:tcW w:w="2381"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высшая квалификационная категория</w:t>
            </w:r>
          </w:p>
        </w:tc>
        <w:tc>
          <w:tcPr>
            <w:tcW w:w="215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32,0</w:t>
            </w:r>
          </w:p>
        </w:tc>
      </w:tr>
      <w:tr w:rsidR="004F3CE2" w:rsidTr="004F3CE2">
        <w:tc>
          <w:tcPr>
            <w:tcW w:w="2381"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Четвертый</w:t>
            </w: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первая квалификационная категория</w:t>
            </w:r>
          </w:p>
        </w:tc>
        <w:tc>
          <w:tcPr>
            <w:tcW w:w="215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28,0</w:t>
            </w:r>
          </w:p>
        </w:tc>
      </w:tr>
      <w:tr w:rsidR="004F3CE2" w:rsidTr="004F3CE2">
        <w:tc>
          <w:tcPr>
            <w:tcW w:w="2381"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высшая квалификационная категория</w:t>
            </w:r>
          </w:p>
        </w:tc>
        <w:tc>
          <w:tcPr>
            <w:tcW w:w="215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33,0</w:t>
            </w:r>
          </w:p>
        </w:tc>
      </w:tr>
      <w:tr w:rsidR="004F3CE2" w:rsidTr="004F3CE2">
        <w:tc>
          <w:tcPr>
            <w:tcW w:w="9070" w:type="dxa"/>
            <w:gridSpan w:val="3"/>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outlineLvl w:val="3"/>
            </w:pPr>
            <w:r>
              <w:t>Профессиональная квалификационная группа должностей руководителей структурных подразделений</w:t>
            </w:r>
          </w:p>
        </w:tc>
      </w:tr>
      <w:tr w:rsidR="004F3CE2" w:rsidTr="004F3CE2">
        <w:tc>
          <w:tcPr>
            <w:tcW w:w="2381"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Первый</w:t>
            </w: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первая квалификационная категория</w:t>
            </w:r>
          </w:p>
        </w:tc>
        <w:tc>
          <w:tcPr>
            <w:tcW w:w="215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28,0</w:t>
            </w:r>
          </w:p>
        </w:tc>
      </w:tr>
      <w:tr w:rsidR="004F3CE2" w:rsidTr="004F3CE2">
        <w:tc>
          <w:tcPr>
            <w:tcW w:w="2381"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высшая квалификационная категория</w:t>
            </w:r>
          </w:p>
        </w:tc>
        <w:tc>
          <w:tcPr>
            <w:tcW w:w="215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34,0</w:t>
            </w:r>
          </w:p>
        </w:tc>
      </w:tr>
      <w:tr w:rsidR="004F3CE2" w:rsidTr="004F3CE2">
        <w:tc>
          <w:tcPr>
            <w:tcW w:w="2381"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Второй</w:t>
            </w: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первая квалификационная категория</w:t>
            </w:r>
          </w:p>
        </w:tc>
        <w:tc>
          <w:tcPr>
            <w:tcW w:w="215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28,0</w:t>
            </w:r>
          </w:p>
        </w:tc>
      </w:tr>
      <w:tr w:rsidR="004F3CE2" w:rsidTr="004F3CE2">
        <w:tc>
          <w:tcPr>
            <w:tcW w:w="2381"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высшая квалификационная категория</w:t>
            </w:r>
          </w:p>
        </w:tc>
        <w:tc>
          <w:tcPr>
            <w:tcW w:w="215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34,0</w:t>
            </w:r>
          </w:p>
        </w:tc>
      </w:tr>
      <w:tr w:rsidR="004F3CE2" w:rsidTr="004F3CE2">
        <w:tc>
          <w:tcPr>
            <w:tcW w:w="2381"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Третий</w:t>
            </w: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первая квалификационная категория</w:t>
            </w:r>
          </w:p>
        </w:tc>
        <w:tc>
          <w:tcPr>
            <w:tcW w:w="215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28,0</w:t>
            </w:r>
          </w:p>
        </w:tc>
      </w:tr>
      <w:tr w:rsidR="004F3CE2" w:rsidTr="004F3CE2">
        <w:tc>
          <w:tcPr>
            <w:tcW w:w="2381"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высшая квалификационная категория</w:t>
            </w:r>
          </w:p>
        </w:tc>
        <w:tc>
          <w:tcPr>
            <w:tcW w:w="215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34,0</w:t>
            </w:r>
          </w:p>
        </w:tc>
      </w:tr>
    </w:tbl>
    <w:p w:rsidR="004F3CE2" w:rsidRDefault="004F3CE2" w:rsidP="004F3CE2">
      <w:pPr>
        <w:pStyle w:val="ConsPlusNormal"/>
        <w:jc w:val="both"/>
      </w:pPr>
    </w:p>
    <w:p w:rsidR="004F3CE2" w:rsidRDefault="004F3CE2" w:rsidP="004F3CE2">
      <w:pPr>
        <w:pStyle w:val="ConsPlusNormal"/>
        <w:ind w:firstLine="540"/>
        <w:jc w:val="both"/>
      </w:pPr>
      <w:r>
        <w:t>Установление (изменение) выплат за квалификационную категорию производится со дня принятия положительного решения соответствующей аттестационной комиссией.</w:t>
      </w:r>
    </w:p>
    <w:p w:rsidR="004F3CE2" w:rsidRDefault="004F3CE2" w:rsidP="004F3CE2">
      <w:pPr>
        <w:pStyle w:val="ConsPlusNormal"/>
        <w:spacing w:before="240"/>
        <w:ind w:firstLine="540"/>
        <w:jc w:val="both"/>
      </w:pPr>
      <w:r>
        <w:t>5.2.2. Выплаты за наличие почетных званий и ведомственных наград (B</w:t>
      </w:r>
      <w:r>
        <w:rPr>
          <w:vertAlign w:val="subscript"/>
        </w:rPr>
        <w:t>pz</w:t>
      </w:r>
      <w:r>
        <w:t>) предоставляются по должностям работников образования, входящим в профессиональные квалификационные группы должностей учебно-вспомогательного персонала первого и второго уровней, педагогических работников и руководителей структурных подразделений и рассчитываются по формуле:</w:t>
      </w:r>
    </w:p>
    <w:p w:rsidR="004F3CE2" w:rsidRDefault="004F3CE2" w:rsidP="004F3CE2">
      <w:pPr>
        <w:pStyle w:val="ConsPlusNormal"/>
        <w:jc w:val="both"/>
      </w:pPr>
    </w:p>
    <w:p w:rsidR="004F3CE2" w:rsidRDefault="004F3CE2" w:rsidP="004F3CE2">
      <w:pPr>
        <w:pStyle w:val="ConsPlusNormal"/>
        <w:jc w:val="center"/>
      </w:pPr>
      <w:r>
        <w:rPr>
          <w:noProof/>
          <w:position w:val="-24"/>
        </w:rPr>
        <w:lastRenderedPageBreak/>
        <w:drawing>
          <wp:inline distT="0" distB="0" distL="0" distR="0">
            <wp:extent cx="1418590" cy="461010"/>
            <wp:effectExtent l="0" t="0" r="0" b="0"/>
            <wp:docPr id="279" name="Рисунок 2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2"/>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1418590" cy="461010"/>
                    </a:xfrm>
                    <a:prstGeom prst="rect">
                      <a:avLst/>
                    </a:prstGeom>
                    <a:noFill/>
                    <a:ln>
                      <a:noFill/>
                    </a:ln>
                  </pic:spPr>
                </pic:pic>
              </a:graphicData>
            </a:graphic>
          </wp:inline>
        </w:drawing>
      </w:r>
    </w:p>
    <w:p w:rsidR="004F3CE2" w:rsidRDefault="004F3CE2" w:rsidP="004F3CE2">
      <w:pPr>
        <w:pStyle w:val="ConsPlusNormal"/>
        <w:jc w:val="both"/>
      </w:pPr>
    </w:p>
    <w:p w:rsidR="004F3CE2" w:rsidRDefault="004F3CE2" w:rsidP="004F3CE2">
      <w:pPr>
        <w:pStyle w:val="ConsPlusNormal"/>
        <w:ind w:firstLine="540"/>
        <w:jc w:val="both"/>
      </w:pPr>
      <w:r>
        <w:t>где:</w:t>
      </w:r>
    </w:p>
    <w:p w:rsidR="004F3CE2" w:rsidRDefault="004F3CE2" w:rsidP="004F3CE2">
      <w:pPr>
        <w:pStyle w:val="ConsPlusNormal"/>
        <w:spacing w:before="240"/>
        <w:ind w:firstLine="540"/>
        <w:jc w:val="both"/>
      </w:pPr>
      <w:r>
        <w:t>O</w:t>
      </w:r>
      <w:r>
        <w:rPr>
          <w:vertAlign w:val="subscript"/>
        </w:rPr>
        <w:t>d</w:t>
      </w:r>
      <w:r>
        <w:t xml:space="preserve"> - должностной оклад работников образования дошкольной образовательной организации;</w:t>
      </w:r>
    </w:p>
    <w:p w:rsidR="004F3CE2" w:rsidRDefault="004F3CE2" w:rsidP="004F3CE2">
      <w:pPr>
        <w:pStyle w:val="ConsPlusNormal"/>
        <w:spacing w:before="240"/>
        <w:ind w:firstLine="540"/>
        <w:jc w:val="both"/>
      </w:pPr>
      <w:r>
        <w:t>D</w:t>
      </w:r>
      <w:r>
        <w:rPr>
          <w:vertAlign w:val="subscript"/>
        </w:rPr>
        <w:t>pz</w:t>
      </w:r>
      <w:r>
        <w:t xml:space="preserve"> - размер надбавки за наличие почетных званий и ведомственных наград.</w:t>
      </w:r>
    </w:p>
    <w:p w:rsidR="004F3CE2" w:rsidRDefault="004F3CE2" w:rsidP="004F3CE2">
      <w:pPr>
        <w:pStyle w:val="ConsPlusNormal"/>
        <w:spacing w:before="240"/>
        <w:ind w:firstLine="540"/>
        <w:jc w:val="both"/>
      </w:pPr>
      <w:r>
        <w:t>Размер надбавки за наличие почетных званий Российской Федерации, почетных званий Союза Советских Социалистических Республик, почетных званий союзных республик в составе Союза Советских Социалистических Республик составляет 7 процентов.</w:t>
      </w:r>
    </w:p>
    <w:p w:rsidR="004F3CE2" w:rsidRDefault="004F3CE2" w:rsidP="004F3CE2">
      <w:pPr>
        <w:pStyle w:val="ConsPlusNormal"/>
        <w:spacing w:before="240"/>
        <w:ind w:firstLine="540"/>
        <w:jc w:val="both"/>
      </w:pPr>
      <w:r>
        <w:t>Размер надбавки за наличие почетных званий Республики Татарстан (Татарской Автономной Советской Социалистической Республики) составляет 6 процентов.</w:t>
      </w:r>
    </w:p>
    <w:p w:rsidR="004F3CE2" w:rsidRDefault="004F3CE2" w:rsidP="004F3CE2">
      <w:pPr>
        <w:pStyle w:val="ConsPlusNormal"/>
        <w:spacing w:before="240"/>
        <w:ind w:firstLine="540"/>
        <w:jc w:val="both"/>
      </w:pPr>
      <w:r>
        <w:t>Размер надбавки за наличие ведомственных наград Российской Федерации, ведомственных наград Российской Советской Федеративной Социалистической Республики, ведомственных наград Республики Татарстан, ведомственных наград Союза Советских Социалистических Республик, ведомственных наград союзных республик в составе Союза Советских Социалистических Республик составляет 4 процента.</w:t>
      </w:r>
    </w:p>
    <w:p w:rsidR="004F3CE2" w:rsidRDefault="004F3CE2" w:rsidP="004F3CE2">
      <w:pPr>
        <w:pStyle w:val="ConsPlusNormal"/>
        <w:spacing w:before="240"/>
        <w:ind w:firstLine="540"/>
        <w:jc w:val="both"/>
      </w:pPr>
      <w:r>
        <w:t>Размер надбавки за наличие Почетной грамоты Министерства просвещения Российской Федерации (Министерства образования и науки Российской Федерации, Министерства образования Российской Федерации) составляет 2 процента. Надбавка за наличие Почетной грамоты Министерства просвещения Российской Федерации (Министерства образования и науки Российской Федерации, Министерства образования Российской Федерации) устанавливается работникам образования, награждаемым приказом Министра просвещения Российской Федерации (Министра образования и науки Российской Федерации, Министра образования Российской Федерации) в соответствии с Порядком награждения ведомственными наградами Министерства просвещения Российской Федерации (Министерства образования и науки Российской Федерации, Министерства образования Российской Федерации).</w:t>
      </w:r>
    </w:p>
    <w:p w:rsidR="004F3CE2" w:rsidRDefault="004F3CE2" w:rsidP="004F3CE2">
      <w:pPr>
        <w:pStyle w:val="ConsPlusNormal"/>
        <w:spacing w:before="240"/>
        <w:ind w:firstLine="540"/>
        <w:jc w:val="both"/>
      </w:pPr>
      <w:r>
        <w:t>Размер надбавки за наличие нагрудного знака "За заслуги в образовании", знака отличия "Почетный наставник", знака отличия "Отличник сферы образования и науки Республики Татарстан", нагрудного знака "За сохранение и развитие языков, культур, традиций", нагрудного знака "Яшь могаллим" составляет 2 процента. Надбавка за наличие нагрудного знака Республики Татарстан "За заслуги в образовании", знака отличия "Почетный наставник", знака отличия "Отличник сферы образования и науки Республики Татарстан", нагрудного знака "За сохранение и развитие языков, культур, традиций", нагрудного знака "Яшь могаллим" устанавливается на основании приказа министра образования и науки Республики Татарстан (министра образования Республики Татарстан).</w:t>
      </w:r>
    </w:p>
    <w:p w:rsidR="004F3CE2" w:rsidRDefault="003A138D" w:rsidP="004F3CE2">
      <w:pPr>
        <w:pStyle w:val="ConsPlusNormal"/>
        <w:spacing w:before="240"/>
        <w:ind w:firstLine="540"/>
        <w:jc w:val="both"/>
      </w:pPr>
      <w:hyperlink w:anchor="Par2832" w:tooltip="ПЕРЕЧЕНЬ" w:history="1">
        <w:r w:rsidR="004F3CE2">
          <w:rPr>
            <w:color w:val="0000FF"/>
          </w:rPr>
          <w:t>Перечень</w:t>
        </w:r>
      </w:hyperlink>
      <w:r w:rsidR="004F3CE2">
        <w:t xml:space="preserve"> почетных званий и ведомственных наград, за наличие которых работникам образования предоставляются соответствующие выплаты, приведен в приложении N 1 к настоящему Положению.</w:t>
      </w:r>
    </w:p>
    <w:p w:rsidR="004F3CE2" w:rsidRDefault="004F3CE2" w:rsidP="004F3CE2">
      <w:pPr>
        <w:pStyle w:val="ConsPlusNormal"/>
        <w:spacing w:before="240"/>
        <w:ind w:firstLine="540"/>
        <w:jc w:val="both"/>
      </w:pPr>
      <w:r>
        <w:lastRenderedPageBreak/>
        <w:t>Установление размеров выплат за наличие почетных званий и ведомственных наград производится со дня присвоения почетного звания. Работникам образования, имеющим два и более почетных звания и (или) две и более ведомственные награды, выплата устанавливается по одному из оснований по выбору работника.</w:t>
      </w:r>
    </w:p>
    <w:p w:rsidR="004F3CE2" w:rsidRDefault="004F3CE2" w:rsidP="004F3CE2">
      <w:pPr>
        <w:pStyle w:val="ConsPlusNormal"/>
        <w:spacing w:before="240"/>
        <w:ind w:firstLine="540"/>
        <w:jc w:val="both"/>
      </w:pPr>
      <w:r>
        <w:t>5.2.3. Выплаты за стаж работы по профилю (B</w:t>
      </w:r>
      <w:r>
        <w:rPr>
          <w:vertAlign w:val="subscript"/>
        </w:rPr>
        <w:t>s</w:t>
      </w:r>
      <w:r>
        <w:t>) устанавливаются по группам по стажу в разрезе профессиональных квалификационных групп и квалификационных уровней в зависимости от продолжительности работы по профилю и рассчитываются по формуле:</w:t>
      </w:r>
    </w:p>
    <w:p w:rsidR="004F3CE2" w:rsidRDefault="004F3CE2" w:rsidP="004F3CE2">
      <w:pPr>
        <w:pStyle w:val="ConsPlusNormal"/>
        <w:jc w:val="both"/>
      </w:pPr>
    </w:p>
    <w:p w:rsidR="004F3CE2" w:rsidRDefault="004F3CE2" w:rsidP="004F3CE2">
      <w:pPr>
        <w:pStyle w:val="ConsPlusNormal"/>
        <w:jc w:val="center"/>
      </w:pPr>
      <w:r>
        <w:rPr>
          <w:noProof/>
          <w:position w:val="-24"/>
        </w:rPr>
        <w:drawing>
          <wp:inline distT="0" distB="0" distL="0" distR="0">
            <wp:extent cx="1382395" cy="461010"/>
            <wp:effectExtent l="0" t="0" r="0" b="0"/>
            <wp:docPr id="278" name="Рисунок 2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3"/>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1382395" cy="461010"/>
                    </a:xfrm>
                    <a:prstGeom prst="rect">
                      <a:avLst/>
                    </a:prstGeom>
                    <a:noFill/>
                    <a:ln>
                      <a:noFill/>
                    </a:ln>
                  </pic:spPr>
                </pic:pic>
              </a:graphicData>
            </a:graphic>
          </wp:inline>
        </w:drawing>
      </w:r>
    </w:p>
    <w:p w:rsidR="004F3CE2" w:rsidRDefault="004F3CE2" w:rsidP="004F3CE2">
      <w:pPr>
        <w:pStyle w:val="ConsPlusNormal"/>
        <w:jc w:val="both"/>
      </w:pPr>
    </w:p>
    <w:p w:rsidR="004F3CE2" w:rsidRDefault="004F3CE2" w:rsidP="004F3CE2">
      <w:pPr>
        <w:pStyle w:val="ConsPlusNormal"/>
        <w:ind w:firstLine="540"/>
        <w:jc w:val="both"/>
      </w:pPr>
      <w:r>
        <w:t>где:</w:t>
      </w:r>
    </w:p>
    <w:p w:rsidR="004F3CE2" w:rsidRDefault="004F3CE2" w:rsidP="004F3CE2">
      <w:pPr>
        <w:pStyle w:val="ConsPlusNormal"/>
        <w:spacing w:before="240"/>
        <w:ind w:firstLine="540"/>
        <w:jc w:val="both"/>
      </w:pPr>
      <w:r>
        <w:t>O</w:t>
      </w:r>
      <w:r>
        <w:rPr>
          <w:vertAlign w:val="subscript"/>
        </w:rPr>
        <w:t>d</w:t>
      </w:r>
      <w:r>
        <w:t xml:space="preserve"> - должностной оклад работников образования дошкольной образовательной организации;</w:t>
      </w:r>
    </w:p>
    <w:p w:rsidR="004F3CE2" w:rsidRDefault="004F3CE2" w:rsidP="004F3CE2">
      <w:pPr>
        <w:pStyle w:val="ConsPlusNormal"/>
        <w:spacing w:before="240"/>
        <w:ind w:firstLine="540"/>
        <w:jc w:val="both"/>
      </w:pPr>
      <w:r>
        <w:t>D</w:t>
      </w:r>
      <w:r>
        <w:rPr>
          <w:vertAlign w:val="subscript"/>
        </w:rPr>
        <w:t>s</w:t>
      </w:r>
      <w:r>
        <w:t xml:space="preserve"> - размер надбавки за стаж работы по профилю, который приведен в таблице 2.</w:t>
      </w:r>
    </w:p>
    <w:p w:rsidR="004F3CE2" w:rsidRDefault="004F3CE2" w:rsidP="004F3CE2">
      <w:pPr>
        <w:pStyle w:val="ConsPlusNormal"/>
        <w:jc w:val="both"/>
      </w:pPr>
    </w:p>
    <w:p w:rsidR="004F3CE2" w:rsidRDefault="004F3CE2" w:rsidP="004F3CE2">
      <w:pPr>
        <w:pStyle w:val="ConsPlusNormal"/>
        <w:jc w:val="right"/>
        <w:outlineLvl w:val="2"/>
      </w:pPr>
      <w:r>
        <w:t>Таблица 2</w:t>
      </w:r>
    </w:p>
    <w:p w:rsidR="004F3CE2" w:rsidRDefault="004F3CE2" w:rsidP="004F3CE2">
      <w:pPr>
        <w:pStyle w:val="ConsPlusNormal"/>
        <w:jc w:val="both"/>
      </w:pPr>
    </w:p>
    <w:p w:rsidR="004F3CE2" w:rsidRDefault="004F3CE2" w:rsidP="004F3CE2">
      <w:pPr>
        <w:pStyle w:val="ConsPlusTitle"/>
        <w:jc w:val="center"/>
      </w:pPr>
      <w:r>
        <w:t>Размеры надбавок за стаж работы по профилю</w:t>
      </w:r>
    </w:p>
    <w:p w:rsidR="004F3CE2" w:rsidRDefault="004F3CE2" w:rsidP="004F3CE2">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3823"/>
        <w:gridCol w:w="1757"/>
        <w:gridCol w:w="2098"/>
        <w:gridCol w:w="1361"/>
      </w:tblGrid>
      <w:tr w:rsidR="004F3CE2" w:rsidTr="004F3CE2">
        <w:tc>
          <w:tcPr>
            <w:tcW w:w="3823"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Наименование профессиональной квалификационной группы</w:t>
            </w:r>
          </w:p>
        </w:tc>
        <w:tc>
          <w:tcPr>
            <w:tcW w:w="175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Квалификационный уровень</w:t>
            </w:r>
          </w:p>
        </w:tc>
        <w:tc>
          <w:tcPr>
            <w:tcW w:w="209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Группа по стажу</w:t>
            </w:r>
          </w:p>
        </w:tc>
        <w:tc>
          <w:tcPr>
            <w:tcW w:w="136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Размер надбавки, процентов</w:t>
            </w:r>
          </w:p>
        </w:tc>
      </w:tr>
      <w:tr w:rsidR="004F3CE2" w:rsidTr="004F3CE2">
        <w:tc>
          <w:tcPr>
            <w:tcW w:w="3823"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Должности учебно-вспомогательного персонала второго уровня</w:t>
            </w:r>
          </w:p>
        </w:tc>
        <w:tc>
          <w:tcPr>
            <w:tcW w:w="1757"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первый - второй</w:t>
            </w:r>
          </w:p>
        </w:tc>
        <w:tc>
          <w:tcPr>
            <w:tcW w:w="209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от 4 до 10 лет</w:t>
            </w:r>
          </w:p>
        </w:tc>
        <w:tc>
          <w:tcPr>
            <w:tcW w:w="136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w:t>
            </w:r>
          </w:p>
        </w:tc>
      </w:tr>
      <w:tr w:rsidR="004F3CE2" w:rsidTr="004F3CE2">
        <w:tc>
          <w:tcPr>
            <w:tcW w:w="3823"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1757"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209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от 10 до 15 лет</w:t>
            </w:r>
          </w:p>
        </w:tc>
        <w:tc>
          <w:tcPr>
            <w:tcW w:w="136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2,0</w:t>
            </w:r>
          </w:p>
        </w:tc>
      </w:tr>
      <w:tr w:rsidR="004F3CE2" w:rsidTr="004F3CE2">
        <w:tc>
          <w:tcPr>
            <w:tcW w:w="3823"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1757"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209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свыше 15 лет</w:t>
            </w:r>
          </w:p>
        </w:tc>
        <w:tc>
          <w:tcPr>
            <w:tcW w:w="136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3,0</w:t>
            </w:r>
          </w:p>
        </w:tc>
      </w:tr>
      <w:tr w:rsidR="004F3CE2" w:rsidTr="004F3CE2">
        <w:tc>
          <w:tcPr>
            <w:tcW w:w="3823"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Должности педагогических работников</w:t>
            </w:r>
          </w:p>
        </w:tc>
        <w:tc>
          <w:tcPr>
            <w:tcW w:w="1757"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первый - четвертый</w:t>
            </w:r>
          </w:p>
        </w:tc>
        <w:tc>
          <w:tcPr>
            <w:tcW w:w="209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от 2 до 6 лет</w:t>
            </w:r>
          </w:p>
        </w:tc>
        <w:tc>
          <w:tcPr>
            <w:tcW w:w="136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2,0</w:t>
            </w:r>
          </w:p>
        </w:tc>
      </w:tr>
      <w:tr w:rsidR="004F3CE2" w:rsidTr="004F3CE2">
        <w:tc>
          <w:tcPr>
            <w:tcW w:w="3823"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1757"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209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от 6 до 10 лет</w:t>
            </w:r>
          </w:p>
        </w:tc>
        <w:tc>
          <w:tcPr>
            <w:tcW w:w="136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3,0</w:t>
            </w:r>
          </w:p>
        </w:tc>
      </w:tr>
      <w:tr w:rsidR="004F3CE2" w:rsidTr="004F3CE2">
        <w:tc>
          <w:tcPr>
            <w:tcW w:w="3823"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1757"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209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от 10 до 15 лет</w:t>
            </w:r>
          </w:p>
        </w:tc>
        <w:tc>
          <w:tcPr>
            <w:tcW w:w="136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3,5</w:t>
            </w:r>
          </w:p>
        </w:tc>
      </w:tr>
      <w:tr w:rsidR="004F3CE2" w:rsidTr="004F3CE2">
        <w:tc>
          <w:tcPr>
            <w:tcW w:w="3823"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1757"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209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свыше 15 лет</w:t>
            </w:r>
          </w:p>
        </w:tc>
        <w:tc>
          <w:tcPr>
            <w:tcW w:w="136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4,0</w:t>
            </w:r>
          </w:p>
        </w:tc>
      </w:tr>
      <w:tr w:rsidR="004F3CE2" w:rsidTr="004F3CE2">
        <w:tc>
          <w:tcPr>
            <w:tcW w:w="3823"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Должности руководителей структурных подразделений</w:t>
            </w:r>
          </w:p>
        </w:tc>
        <w:tc>
          <w:tcPr>
            <w:tcW w:w="1757"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первый - третий</w:t>
            </w:r>
          </w:p>
        </w:tc>
        <w:tc>
          <w:tcPr>
            <w:tcW w:w="209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от 2 до 6 лет</w:t>
            </w:r>
          </w:p>
        </w:tc>
        <w:tc>
          <w:tcPr>
            <w:tcW w:w="136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2,0</w:t>
            </w:r>
          </w:p>
        </w:tc>
      </w:tr>
      <w:tr w:rsidR="004F3CE2" w:rsidTr="004F3CE2">
        <w:tc>
          <w:tcPr>
            <w:tcW w:w="3823"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1757"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209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от 6 до 10 лет</w:t>
            </w:r>
          </w:p>
        </w:tc>
        <w:tc>
          <w:tcPr>
            <w:tcW w:w="136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3,0</w:t>
            </w:r>
          </w:p>
        </w:tc>
      </w:tr>
      <w:tr w:rsidR="004F3CE2" w:rsidTr="004F3CE2">
        <w:tc>
          <w:tcPr>
            <w:tcW w:w="3823"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1757"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209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от 10 до 15 лет</w:t>
            </w:r>
          </w:p>
        </w:tc>
        <w:tc>
          <w:tcPr>
            <w:tcW w:w="136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3,5</w:t>
            </w:r>
          </w:p>
        </w:tc>
      </w:tr>
      <w:tr w:rsidR="004F3CE2" w:rsidTr="004F3CE2">
        <w:tc>
          <w:tcPr>
            <w:tcW w:w="3823"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1757"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209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свыше 15 лет</w:t>
            </w:r>
          </w:p>
        </w:tc>
        <w:tc>
          <w:tcPr>
            <w:tcW w:w="136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4,0</w:t>
            </w:r>
          </w:p>
        </w:tc>
      </w:tr>
    </w:tbl>
    <w:p w:rsidR="004F3CE2" w:rsidRDefault="004F3CE2" w:rsidP="004F3CE2">
      <w:pPr>
        <w:pStyle w:val="ConsPlusNormal"/>
        <w:jc w:val="both"/>
      </w:pPr>
    </w:p>
    <w:p w:rsidR="004F3CE2" w:rsidRDefault="004F3CE2" w:rsidP="004F3CE2">
      <w:pPr>
        <w:pStyle w:val="ConsPlusNormal"/>
        <w:ind w:firstLine="540"/>
        <w:jc w:val="both"/>
      </w:pPr>
      <w:r>
        <w:lastRenderedPageBreak/>
        <w:t>5.2.4. Установление (изменение) размеров выплат за стаж работы по профилю при изменении стажа работы производится со дня достижения стажа, дающего право на увеличение размера выплат за стаж работы, если документы, подтверждающие стаж, находятся в дошкольной образовательной организации, или со дня представления необходимого документа, подтверждающего стаж.</w:t>
      </w:r>
    </w:p>
    <w:p w:rsidR="004F3CE2" w:rsidRDefault="004F3CE2" w:rsidP="004F3CE2">
      <w:pPr>
        <w:pStyle w:val="ConsPlusNormal"/>
        <w:spacing w:before="240"/>
        <w:ind w:firstLine="540"/>
        <w:jc w:val="both"/>
      </w:pPr>
      <w:r>
        <w:t>5.2.5. В стаж педагогической работы засчитывается педагогическая, руководящая и методическая работа в образовательных организациях согласно таблице 3.</w:t>
      </w:r>
    </w:p>
    <w:p w:rsidR="004F3CE2" w:rsidRDefault="004F3CE2" w:rsidP="004F3CE2">
      <w:pPr>
        <w:pStyle w:val="ConsPlusNormal"/>
        <w:jc w:val="both"/>
      </w:pPr>
    </w:p>
    <w:p w:rsidR="004F3CE2" w:rsidRDefault="004F3CE2" w:rsidP="004F3CE2">
      <w:pPr>
        <w:pStyle w:val="ConsPlusNormal"/>
        <w:jc w:val="right"/>
        <w:outlineLvl w:val="2"/>
      </w:pPr>
      <w:r>
        <w:t>Таблица 3</w:t>
      </w:r>
    </w:p>
    <w:p w:rsidR="004F3CE2" w:rsidRDefault="004F3CE2" w:rsidP="004F3CE2">
      <w:pPr>
        <w:pStyle w:val="ConsPlusNormal"/>
        <w:jc w:val="both"/>
      </w:pPr>
    </w:p>
    <w:p w:rsidR="004F3CE2" w:rsidRDefault="004F3CE2" w:rsidP="004F3CE2">
      <w:pPr>
        <w:pStyle w:val="ConsPlusTitle"/>
        <w:jc w:val="center"/>
      </w:pPr>
      <w:r>
        <w:t>Перечень</w:t>
      </w:r>
    </w:p>
    <w:p w:rsidR="004F3CE2" w:rsidRDefault="004F3CE2" w:rsidP="004F3CE2">
      <w:pPr>
        <w:pStyle w:val="ConsPlusTitle"/>
        <w:jc w:val="center"/>
      </w:pPr>
      <w:r>
        <w:t>организаций и должностей, время работы в которых</w:t>
      </w:r>
    </w:p>
    <w:p w:rsidR="004F3CE2" w:rsidRDefault="004F3CE2" w:rsidP="004F3CE2">
      <w:pPr>
        <w:pStyle w:val="ConsPlusTitle"/>
        <w:jc w:val="center"/>
      </w:pPr>
      <w:r>
        <w:t>засчитывается в педагогический стаж работников образования</w:t>
      </w:r>
    </w:p>
    <w:p w:rsidR="004F3CE2" w:rsidRDefault="004F3CE2" w:rsidP="004F3CE2">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3969"/>
        <w:gridCol w:w="5046"/>
      </w:tblGrid>
      <w:tr w:rsidR="004F3CE2" w:rsidTr="004F3CE2">
        <w:tc>
          <w:tcPr>
            <w:tcW w:w="396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Наименование организации</w:t>
            </w:r>
          </w:p>
        </w:tc>
        <w:tc>
          <w:tcPr>
            <w:tcW w:w="5046"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Наименование должности</w:t>
            </w:r>
          </w:p>
        </w:tc>
      </w:tr>
      <w:tr w:rsidR="004F3CE2" w:rsidTr="004F3CE2">
        <w:tc>
          <w:tcPr>
            <w:tcW w:w="396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w:t>
            </w:r>
          </w:p>
        </w:tc>
        <w:tc>
          <w:tcPr>
            <w:tcW w:w="5046"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w:t>
            </w:r>
          </w:p>
        </w:tc>
      </w:tr>
      <w:tr w:rsidR="004F3CE2" w:rsidTr="004F3CE2">
        <w:tc>
          <w:tcPr>
            <w:tcW w:w="396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Образовательные организации, в том числе образовательные организации высшего образования, военные образовательные организации высшего образования и военные профессиональные образовательные организации, организации дополнительного профессионального образования (повышения квалификации специалистов);</w:t>
            </w:r>
          </w:p>
          <w:p w:rsidR="004F3CE2" w:rsidRDefault="004F3CE2" w:rsidP="004F3CE2">
            <w:pPr>
              <w:pStyle w:val="ConsPlusNormal"/>
              <w:jc w:val="both"/>
            </w:pPr>
            <w:r>
              <w:t>медицинские организации и организации социального обслуживания, дома ребенка, детские: санатории, клиники, поликлиники, больницы и др.</w:t>
            </w:r>
          </w:p>
        </w:tc>
        <w:tc>
          <w:tcPr>
            <w:tcW w:w="5046"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 xml:space="preserve">Учителя, преподаватели, учителя-дефектологи, учителя-логопеды (логопеды), преподаватели-организаторы (основ безопасности жизнедеятельности, допризывной подготовки), руководители физического воспитания, старшие мастера, мастера производственного обучения (в том числе обучения вождению транспортных средств, работе на сельскохозяйственных машинах, работе на пишущих машинах и другой организационной технике), старшие методисты, методисты, старшие инструкторы-методисты, инструкторы-методисты (в том числе по физической культуре и спорту, по туризму), концертмейстеры, музыкальные руководители, старшие воспитатели, воспитатели, классные воспитатели, социальные педагоги, педагоги-психологи, педагоги-организаторы, педагоги дополнительного образования, старшие тренеры-преподаватели, тренеры-преподаватели, старшие вожатые (пионервожатые), инструкторы по физической культуре, инструкторы по труду, директора (начальники, заведующие), заместители директоров (начальников, заведующих) по учебной, учебно-воспитательной, учебно-производственной, воспитательной, культурно-воспитательной работе, по производственному </w:t>
            </w:r>
            <w:r>
              <w:lastRenderedPageBreak/>
              <w:t>обучению (работе), по иностранному языку, по учебно-летной подготовке, по общеобразовательной подготовке, по режиму, заведующие учебной частью, заведующие (начальники) практикой, учебно-консультационными пунктами, логопедическими пунктами, интернатами, отделениями, отделами, лабораториями, кабинетами, секциями, филиалами, курсами и другими структурными подразделениями, деятельность которых связана с образовательным (воспитательным) процессом, методическим обеспечением, старшие дежурные по режиму, дежурные по режиму, аккомпаниаторы, культорганизаторы, экскурсоводы, профессорско-преподавательский состав</w:t>
            </w:r>
          </w:p>
        </w:tc>
      </w:tr>
      <w:tr w:rsidR="004F3CE2" w:rsidTr="004F3CE2">
        <w:tc>
          <w:tcPr>
            <w:tcW w:w="396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lastRenderedPageBreak/>
              <w:t>Методические (учебно-методические) организации всех наименований (независимо от ведомственной подчиненности)</w:t>
            </w:r>
          </w:p>
        </w:tc>
        <w:tc>
          <w:tcPr>
            <w:tcW w:w="5046"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Руководители, их заместители, заведующие секторами, кабинетами, лабораториями, отделами, научные сотрудники, деятельность которых связана с методическим обеспечением, старшие методисты, методисты</w:t>
            </w:r>
          </w:p>
        </w:tc>
      </w:tr>
      <w:tr w:rsidR="004F3CE2" w:rsidTr="004F3CE2">
        <w:tc>
          <w:tcPr>
            <w:tcW w:w="396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Органы управления образованием и органы (структурные подразделения), осуществляющие руководство образовательными организациями</w:t>
            </w:r>
          </w:p>
        </w:tc>
        <w:tc>
          <w:tcPr>
            <w:tcW w:w="5046"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Руководящие, инспекторские, методические инструкторские должности, а также другие должности специалистов (за исключением работы на должностях, связанных с экономической, финансовой, хозяйственной деятельностью, со строительством, снабжением, делопроизводством)</w:t>
            </w:r>
          </w:p>
        </w:tc>
      </w:tr>
      <w:tr w:rsidR="004F3CE2" w:rsidTr="004F3CE2">
        <w:tc>
          <w:tcPr>
            <w:tcW w:w="396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Отделы (бюро) технического обучения, отделы кадров организаций, подразделений министерств (ведомств), занимающихся вопросами подготовки и повышения квалификации кадров на производстве</w:t>
            </w:r>
          </w:p>
        </w:tc>
        <w:tc>
          <w:tcPr>
            <w:tcW w:w="5046"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Штатные преподаватели, мастера производственного обучения рабочих на производстве, руководящие, инспекторские, инженерные, методические должности, деятельность которых связана с вопросами подготовки и повышения квалификации</w:t>
            </w:r>
          </w:p>
        </w:tc>
      </w:tr>
      <w:tr w:rsidR="004F3CE2" w:rsidTr="004F3CE2">
        <w:tc>
          <w:tcPr>
            <w:tcW w:w="396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Образовательные организации РОСТО (ДОСААФ) и гражданской авиации</w:t>
            </w:r>
          </w:p>
        </w:tc>
        <w:tc>
          <w:tcPr>
            <w:tcW w:w="5046"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Руководящий, командно-летный, командно-инструкторский, инженерно-инструкторский, инструкторский и преподавательский составы, мастера производственного обучения, инженеры-инструкторы-методисты, инженеры-летчики-методисты</w:t>
            </w:r>
          </w:p>
        </w:tc>
      </w:tr>
      <w:tr w:rsidR="004F3CE2" w:rsidTr="004F3CE2">
        <w:tc>
          <w:tcPr>
            <w:tcW w:w="396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lastRenderedPageBreak/>
              <w:t>Общежития организаций, жилищно-эксплуатационные организации, молодежные жилищные комплексы, детские кинотеатры, театры юного зрителя, кукольные театры, культурно-просветительские организации по работе с детьми и подростками</w:t>
            </w:r>
          </w:p>
        </w:tc>
        <w:tc>
          <w:tcPr>
            <w:tcW w:w="5046"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Воспитатели, педагоги-организаторы, педагоги-психологи (психологи), преподаватели, педагоги дополнительного образования (руководители кружков) для детей и подростков, инструкторы и инструкторы-методисты, тренеры-преподаватели и другие специалисты по работе с детьми и подростками, заведующие детскими отделами, секторами</w:t>
            </w:r>
          </w:p>
        </w:tc>
      </w:tr>
      <w:tr w:rsidR="004F3CE2" w:rsidTr="004F3CE2">
        <w:tc>
          <w:tcPr>
            <w:tcW w:w="396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Исправительные колонии, воспитательные колонии, следственные изоляторы и тюрьмы, лечебно-исправительные организации</w:t>
            </w:r>
          </w:p>
        </w:tc>
        <w:tc>
          <w:tcPr>
            <w:tcW w:w="5046"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Работа (служба) при наличии педагогического образования на должностях: заместитель начальника по воспитательной работе, начальник отряда, старший инспектор, инспектор по общеобразовательной работе (обучению), старший инспектор-методист и инспектор-методист, старший инженер и инженер по производственно-техническому обучению, старший мастер и мастер производственного обучения, старший инспектор и инспектор по охране и режиму, заведующий учебно-техническим кабинетом, психолог</w:t>
            </w:r>
          </w:p>
        </w:tc>
      </w:tr>
      <w:tr w:rsidR="004F3CE2" w:rsidTr="004F3CE2">
        <w:tc>
          <w:tcPr>
            <w:tcW w:w="9015" w:type="dxa"/>
            <w:gridSpan w:val="2"/>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Примечание:</w:t>
            </w:r>
          </w:p>
          <w:p w:rsidR="004F3CE2" w:rsidRDefault="004F3CE2" w:rsidP="004F3CE2">
            <w:pPr>
              <w:pStyle w:val="ConsPlusNormal"/>
              <w:jc w:val="both"/>
            </w:pPr>
            <w:r>
              <w:t>В стаж педагогической работы включаются:</w:t>
            </w:r>
          </w:p>
          <w:p w:rsidR="004F3CE2" w:rsidRDefault="004F3CE2" w:rsidP="004F3CE2">
            <w:pPr>
              <w:pStyle w:val="ConsPlusNormal"/>
              <w:jc w:val="both"/>
            </w:pPr>
            <w:r>
              <w:t>время работы в качестве учителей-дефектологов, логопедов, воспитателей в медицинских организациях и организациях, осуществляющих социальное обслуживание для взрослых, методистов организационно-методического отдела организаций здравоохранения Республики Татарстан;</w:t>
            </w:r>
          </w:p>
          <w:p w:rsidR="004F3CE2" w:rsidRDefault="004F3CE2" w:rsidP="004F3CE2">
            <w:pPr>
              <w:pStyle w:val="ConsPlusNormal"/>
              <w:jc w:val="both"/>
            </w:pPr>
            <w:r>
              <w:t>время работы в других организациях, службы в Вооруженных Силах СССР и Российской Федерации, обучения в образовательных организациях высшего образования и профессиональных образовательных организациях по программам подготовки специалистов среднего звена в следующем порядке:</w:t>
            </w:r>
          </w:p>
          <w:p w:rsidR="004F3CE2" w:rsidRDefault="004F3CE2" w:rsidP="004F3CE2">
            <w:pPr>
              <w:pStyle w:val="ConsPlusNormal"/>
              <w:jc w:val="both"/>
            </w:pPr>
            <w:r>
              <w:t>педагогическим работникам в стаж педагогической работы засчитывается без всяких условий и ограничений:</w:t>
            </w:r>
          </w:p>
          <w:p w:rsidR="004F3CE2" w:rsidRDefault="004F3CE2" w:rsidP="004F3CE2">
            <w:pPr>
              <w:pStyle w:val="ConsPlusNormal"/>
              <w:jc w:val="both"/>
            </w:pPr>
            <w:r>
              <w:t>время нахождения на военной службе по контракту из расчета один день военной службы за один день работы, а время нахождения на военной службе по призыву - один день военной службы за два дня работы;</w:t>
            </w:r>
          </w:p>
          <w:p w:rsidR="004F3CE2" w:rsidRDefault="004F3CE2" w:rsidP="004F3CE2">
            <w:pPr>
              <w:pStyle w:val="ConsPlusNormal"/>
              <w:jc w:val="both"/>
            </w:pPr>
            <w:r>
              <w:t>время работы в должности заведующего фильмотекой и методиста фильмотеки; педагогическим работникам в стаж педагогической работы засчитываются следующие периоды времени при условии, если этим периодам, взятым как в отдельности, так и в совокупности, непосредственно предшествовала и за ними непосредственно следовала педагогическая деятельность:</w:t>
            </w:r>
          </w:p>
          <w:p w:rsidR="004F3CE2" w:rsidRDefault="004F3CE2" w:rsidP="004F3CE2">
            <w:pPr>
              <w:pStyle w:val="ConsPlusNormal"/>
              <w:jc w:val="both"/>
            </w:pPr>
            <w:r>
              <w:t xml:space="preserve">время службы в Вооруженных Силах СССР и Российской Федерации на должностях офицерского, сержантского, старшинского составов, прапорщиков и мичманов (в том числе в войсках МВД, в войсках и органах безопасности), кроме времени нахождения </w:t>
            </w:r>
            <w:r>
              <w:lastRenderedPageBreak/>
              <w:t>на военной службе по контракту и по призыву;</w:t>
            </w:r>
          </w:p>
          <w:p w:rsidR="004F3CE2" w:rsidRDefault="004F3CE2" w:rsidP="004F3CE2">
            <w:pPr>
              <w:pStyle w:val="ConsPlusNormal"/>
              <w:jc w:val="both"/>
            </w:pPr>
            <w:r>
              <w:t>время работы на руководящих, инспекторских, инструкторских и других должностях специалистов в аппаратах территориальных организаций (комитетах, советах) профсоюза работников народного образования и науки Российской Федерации (просвещения, высшей школы и научных организаций);</w:t>
            </w:r>
          </w:p>
          <w:p w:rsidR="004F3CE2" w:rsidRDefault="004F3CE2" w:rsidP="004F3CE2">
            <w:pPr>
              <w:pStyle w:val="ConsPlusNormal"/>
              <w:jc w:val="both"/>
            </w:pPr>
            <w:r>
              <w:t>на выборных должностях в профсоюзных органах;</w:t>
            </w:r>
          </w:p>
          <w:p w:rsidR="004F3CE2" w:rsidRDefault="004F3CE2" w:rsidP="004F3CE2">
            <w:pPr>
              <w:pStyle w:val="ConsPlusNormal"/>
              <w:jc w:val="both"/>
            </w:pPr>
            <w:r>
              <w:t>на инструкторских и методических должностях в педагогических обществах и правлениях Детского фонда;</w:t>
            </w:r>
          </w:p>
          <w:p w:rsidR="004F3CE2" w:rsidRDefault="004F3CE2" w:rsidP="004F3CE2">
            <w:pPr>
              <w:pStyle w:val="ConsPlusNormal"/>
              <w:jc w:val="both"/>
            </w:pPr>
            <w:r>
              <w:t>в должности директора (заведующего) Дома учителя (работника народного образования, профтехобразования);</w:t>
            </w:r>
          </w:p>
          <w:p w:rsidR="004F3CE2" w:rsidRDefault="004F3CE2" w:rsidP="004F3CE2">
            <w:pPr>
              <w:pStyle w:val="ConsPlusNormal"/>
              <w:jc w:val="both"/>
            </w:pPr>
            <w:r>
              <w:t>комиссиях по делам несовершеннолетних и защите их прав или в отделах социально-правовой охраны несовершеннолетних, в подразделениях по предупреждению правонарушений (инспекциях по делам несовершеннолетних, детских комнатах милиции) органов внутренних дел.</w:t>
            </w:r>
          </w:p>
        </w:tc>
      </w:tr>
    </w:tbl>
    <w:p w:rsidR="004F3CE2" w:rsidRDefault="004F3CE2" w:rsidP="004F3CE2">
      <w:pPr>
        <w:pStyle w:val="ConsPlusNormal"/>
        <w:jc w:val="both"/>
      </w:pPr>
    </w:p>
    <w:p w:rsidR="004F3CE2" w:rsidRDefault="004F3CE2" w:rsidP="004F3CE2">
      <w:pPr>
        <w:pStyle w:val="ConsPlusNormal"/>
        <w:ind w:firstLine="540"/>
        <w:jc w:val="both"/>
      </w:pPr>
      <w:r>
        <w:t>5.2.6. В стаж педагогической работы отдельных категорий педагогических работников засчитывается время работы в организациях и время службы в Вооруженных Силах СССР и Российской Федерации по специальности (профессии), соответствующей профилю работы в образовательной организации или профилю преподаваемого предмета (курса, дисциплины, кружка):</w:t>
      </w:r>
    </w:p>
    <w:p w:rsidR="004F3CE2" w:rsidRDefault="004F3CE2" w:rsidP="004F3CE2">
      <w:pPr>
        <w:pStyle w:val="ConsPlusNormal"/>
        <w:spacing w:before="240"/>
        <w:ind w:firstLine="540"/>
        <w:jc w:val="both"/>
      </w:pPr>
      <w:r>
        <w:t>преподавателям-организаторам (основ безопасности жизнедеятельности, допризывной подготовки);</w:t>
      </w:r>
    </w:p>
    <w:p w:rsidR="004F3CE2" w:rsidRDefault="004F3CE2" w:rsidP="004F3CE2">
      <w:pPr>
        <w:pStyle w:val="ConsPlusNormal"/>
        <w:spacing w:before="240"/>
        <w:ind w:firstLine="540"/>
        <w:jc w:val="both"/>
      </w:pPr>
      <w:r>
        <w:t>учителям и преподавателям физического воспитания, руководителям физического воспитания, инструкторам по физкультуре, инструкторам-методистам (старшим инструкторам-методистам), тренерам-преподавателям (старшим тренерам-преподавателям);</w:t>
      </w:r>
    </w:p>
    <w:p w:rsidR="004F3CE2" w:rsidRDefault="004F3CE2" w:rsidP="004F3CE2">
      <w:pPr>
        <w:pStyle w:val="ConsPlusNormal"/>
        <w:spacing w:before="240"/>
        <w:ind w:firstLine="540"/>
        <w:jc w:val="both"/>
      </w:pPr>
      <w:r>
        <w:t>учителям, преподавателям трудового (профессионального) обучения, технологии, черчения, изобразительного искусства, информатики, специальных дисциплин, в том числе специальных дисциплин общеобразовательных организаций (классов) с углубленным изучением отдельных предметов;</w:t>
      </w:r>
    </w:p>
    <w:p w:rsidR="004F3CE2" w:rsidRDefault="004F3CE2" w:rsidP="004F3CE2">
      <w:pPr>
        <w:pStyle w:val="ConsPlusNormal"/>
        <w:spacing w:before="240"/>
        <w:ind w:firstLine="540"/>
        <w:jc w:val="both"/>
      </w:pPr>
      <w:r>
        <w:t>мастерам производственного обучения;</w:t>
      </w:r>
    </w:p>
    <w:p w:rsidR="004F3CE2" w:rsidRDefault="004F3CE2" w:rsidP="004F3CE2">
      <w:pPr>
        <w:pStyle w:val="ConsPlusNormal"/>
        <w:spacing w:before="240"/>
        <w:ind w:firstLine="540"/>
        <w:jc w:val="both"/>
      </w:pPr>
      <w:r>
        <w:t>педагогам дополнительного образования;</w:t>
      </w:r>
    </w:p>
    <w:p w:rsidR="004F3CE2" w:rsidRDefault="004F3CE2" w:rsidP="004F3CE2">
      <w:pPr>
        <w:pStyle w:val="ConsPlusNormal"/>
        <w:spacing w:before="240"/>
        <w:ind w:firstLine="540"/>
        <w:jc w:val="both"/>
      </w:pPr>
      <w:r>
        <w:t>педагогическим работникам экспериментальных образовательных организаций;</w:t>
      </w:r>
    </w:p>
    <w:p w:rsidR="004F3CE2" w:rsidRDefault="004F3CE2" w:rsidP="004F3CE2">
      <w:pPr>
        <w:pStyle w:val="ConsPlusNormal"/>
        <w:spacing w:before="240"/>
        <w:ind w:firstLine="540"/>
        <w:jc w:val="both"/>
      </w:pPr>
      <w:r>
        <w:t>педагогам-психологам;</w:t>
      </w:r>
    </w:p>
    <w:p w:rsidR="004F3CE2" w:rsidRDefault="004F3CE2" w:rsidP="004F3CE2">
      <w:pPr>
        <w:pStyle w:val="ConsPlusNormal"/>
        <w:spacing w:before="240"/>
        <w:ind w:firstLine="540"/>
        <w:jc w:val="both"/>
      </w:pPr>
      <w:r>
        <w:t>методистам;</w:t>
      </w:r>
    </w:p>
    <w:p w:rsidR="004F3CE2" w:rsidRDefault="004F3CE2" w:rsidP="004F3CE2">
      <w:pPr>
        <w:pStyle w:val="ConsPlusNormal"/>
        <w:spacing w:before="240"/>
        <w:ind w:firstLine="540"/>
        <w:jc w:val="both"/>
      </w:pPr>
      <w:r>
        <w:t>педагогическим работникам организаций среднего профессионального образования по программам подготовки специалистов среднего звена (отделений) культуры и искусства, музыкально-педагогических, художественно-графических, музыкальных;</w:t>
      </w:r>
    </w:p>
    <w:p w:rsidR="004F3CE2" w:rsidRDefault="004F3CE2" w:rsidP="004F3CE2">
      <w:pPr>
        <w:pStyle w:val="ConsPlusNormal"/>
        <w:spacing w:before="240"/>
        <w:ind w:firstLine="540"/>
        <w:jc w:val="both"/>
      </w:pPr>
      <w:r>
        <w:lastRenderedPageBreak/>
        <w:t>преподавателям организаций дополнительного образования детей (культуры и искусства, в том числе музыкальных и художественных), преподавателям специальных дисциплин музыкальных и художественных общеобразовательных организаций, преподавателям музыкальных дисциплин педагогических училищ (педагогических колледжей), учителям музыки, музыкальным руководителям, концертмейстерам.</w:t>
      </w:r>
    </w:p>
    <w:p w:rsidR="004F3CE2" w:rsidRDefault="004F3CE2" w:rsidP="004F3CE2">
      <w:pPr>
        <w:pStyle w:val="ConsPlusNormal"/>
        <w:spacing w:before="240"/>
        <w:ind w:firstLine="540"/>
        <w:jc w:val="both"/>
      </w:pPr>
      <w:r>
        <w:t>5.2.3.4. Воспитателям (старшим воспитателям) дошкольных образовательных организаций, домов ребенка в педагогический стаж включается время работы в должности медицинской сестры ясельной группы дошкольных образовательных организаций, постовой медсестры домов ребенка, а воспитателям ясельных групп - время работы на медицинских должностях.</w:t>
      </w:r>
    </w:p>
    <w:p w:rsidR="004F3CE2" w:rsidRDefault="004F3CE2" w:rsidP="004F3CE2">
      <w:pPr>
        <w:pStyle w:val="ConsPlusNormal"/>
        <w:spacing w:before="240"/>
        <w:ind w:firstLine="540"/>
        <w:jc w:val="both"/>
      </w:pPr>
      <w:r>
        <w:t>5.2.3.5. Время работы в должностях помощника воспитателя и младшего воспитателя засчитывается в стаж педагогической работы при условии, если в период работы на этих должностях работник имел педагогическое образование или обучался в образовательной организации высшего образования или профессиональной образовательной организации.</w:t>
      </w:r>
    </w:p>
    <w:p w:rsidR="004F3CE2" w:rsidRDefault="004F3CE2" w:rsidP="004F3CE2">
      <w:pPr>
        <w:pStyle w:val="ConsPlusNormal"/>
        <w:spacing w:before="240"/>
        <w:ind w:firstLine="540"/>
        <w:jc w:val="both"/>
      </w:pPr>
      <w:r>
        <w:t>5.2.3.6. Работникам организаций время педагогической работы в образовательных организациях, выполняемой помимо основной работы на условиях почасовой оплаты, включается в педагогический стаж, если ее объем (в одной или нескольких образовательных организациях) составляет не менее 180 часов в учебном году.</w:t>
      </w:r>
    </w:p>
    <w:p w:rsidR="004F3CE2" w:rsidRDefault="004F3CE2" w:rsidP="004F3CE2">
      <w:pPr>
        <w:pStyle w:val="ConsPlusNormal"/>
        <w:spacing w:before="240"/>
        <w:ind w:firstLine="540"/>
        <w:jc w:val="both"/>
      </w:pPr>
      <w:r>
        <w:t>При этом в педагогический стаж засчитываются только те месяцы, в течение которых выполнялась педагогическая работа.</w:t>
      </w:r>
    </w:p>
    <w:p w:rsidR="004F3CE2" w:rsidRDefault="004F3CE2" w:rsidP="004F3CE2">
      <w:pPr>
        <w:pStyle w:val="ConsPlusNormal"/>
        <w:spacing w:before="240"/>
        <w:ind w:firstLine="540"/>
        <w:jc w:val="both"/>
      </w:pPr>
      <w:r>
        <w:t>5.2.7. Право решать конкретные вопросы о соответствии работы в организациях и службы в Вооруженных Силах СССР и Российской Федерации профилю работы, преподаваемого предмета (курса, дисциплины, кружка) предоставляется руководителю образовательной организации по согласованию с профсоюзным органом.</w:t>
      </w:r>
    </w:p>
    <w:p w:rsidR="004F3CE2" w:rsidRDefault="004F3CE2" w:rsidP="004F3CE2">
      <w:pPr>
        <w:pStyle w:val="ConsPlusNormal"/>
        <w:spacing w:before="240"/>
        <w:ind w:firstLine="540"/>
        <w:jc w:val="both"/>
      </w:pPr>
      <w:r>
        <w:t>5.3. Размеры и порядок установления выплат стимулирующего характера медицинским работникам дошкольных образовательных организаций:</w:t>
      </w:r>
    </w:p>
    <w:p w:rsidR="004F3CE2" w:rsidRDefault="004F3CE2" w:rsidP="004F3CE2">
      <w:pPr>
        <w:pStyle w:val="ConsPlusNormal"/>
        <w:spacing w:before="240"/>
        <w:ind w:firstLine="540"/>
        <w:jc w:val="both"/>
      </w:pPr>
      <w:r>
        <w:t>5.3.1. Выплаты за квалификационную категорию (B</w:t>
      </w:r>
      <w:r>
        <w:rPr>
          <w:vertAlign w:val="subscript"/>
        </w:rPr>
        <w:t>kk</w:t>
      </w:r>
      <w:r>
        <w:t>) предоставляются медицинским работникам, занятым по специальностям, предусматривающим в соответствии с тарифно-квалификационными характеристиками присвоение квалификационных категорий по итогам аттестации в разрезе профессиональных квалификационных групп и рассчитываются по формуле:</w:t>
      </w:r>
    </w:p>
    <w:p w:rsidR="004F3CE2" w:rsidRDefault="004F3CE2" w:rsidP="004F3CE2">
      <w:pPr>
        <w:pStyle w:val="ConsPlusNormal"/>
        <w:jc w:val="both"/>
      </w:pPr>
    </w:p>
    <w:p w:rsidR="004F3CE2" w:rsidRDefault="004F3CE2" w:rsidP="004F3CE2">
      <w:pPr>
        <w:pStyle w:val="ConsPlusNormal"/>
        <w:jc w:val="center"/>
      </w:pPr>
      <w:r>
        <w:rPr>
          <w:noProof/>
          <w:position w:val="-24"/>
        </w:rPr>
        <w:drawing>
          <wp:inline distT="0" distB="0" distL="0" distR="0">
            <wp:extent cx="1461770" cy="461010"/>
            <wp:effectExtent l="0" t="0" r="0" b="0"/>
            <wp:docPr id="277" name="Рисунок 2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4"/>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1461770" cy="461010"/>
                    </a:xfrm>
                    <a:prstGeom prst="rect">
                      <a:avLst/>
                    </a:prstGeom>
                    <a:noFill/>
                    <a:ln>
                      <a:noFill/>
                    </a:ln>
                  </pic:spPr>
                </pic:pic>
              </a:graphicData>
            </a:graphic>
          </wp:inline>
        </w:drawing>
      </w:r>
    </w:p>
    <w:p w:rsidR="004F3CE2" w:rsidRDefault="004F3CE2" w:rsidP="004F3CE2">
      <w:pPr>
        <w:pStyle w:val="ConsPlusNormal"/>
        <w:jc w:val="both"/>
      </w:pPr>
    </w:p>
    <w:p w:rsidR="004F3CE2" w:rsidRDefault="004F3CE2" w:rsidP="004F3CE2">
      <w:pPr>
        <w:pStyle w:val="ConsPlusNormal"/>
        <w:ind w:firstLine="540"/>
        <w:jc w:val="both"/>
      </w:pPr>
      <w:r>
        <w:t>где:</w:t>
      </w:r>
    </w:p>
    <w:p w:rsidR="004F3CE2" w:rsidRDefault="004F3CE2" w:rsidP="004F3CE2">
      <w:pPr>
        <w:pStyle w:val="ConsPlusNormal"/>
        <w:spacing w:before="240"/>
        <w:ind w:firstLine="540"/>
        <w:jc w:val="both"/>
      </w:pPr>
      <w:r>
        <w:t>O</w:t>
      </w:r>
      <w:r>
        <w:rPr>
          <w:vertAlign w:val="subscript"/>
        </w:rPr>
        <w:t>d</w:t>
      </w:r>
      <w:r>
        <w:t xml:space="preserve"> - должностной оклад медицинских работников дошкольной образовательной организации;</w:t>
      </w:r>
    </w:p>
    <w:p w:rsidR="004F3CE2" w:rsidRDefault="004F3CE2" w:rsidP="004F3CE2">
      <w:pPr>
        <w:pStyle w:val="ConsPlusNormal"/>
        <w:spacing w:before="240"/>
        <w:ind w:firstLine="540"/>
        <w:jc w:val="both"/>
      </w:pPr>
      <w:r>
        <w:t>D</w:t>
      </w:r>
      <w:r>
        <w:rPr>
          <w:vertAlign w:val="subscript"/>
        </w:rPr>
        <w:t>kk</w:t>
      </w:r>
      <w:r>
        <w:t xml:space="preserve"> - размер надбавки за квалификационную категорию, которые приведены в таблице 4.</w:t>
      </w:r>
    </w:p>
    <w:p w:rsidR="004F3CE2" w:rsidRDefault="004F3CE2" w:rsidP="004F3CE2">
      <w:pPr>
        <w:pStyle w:val="ConsPlusNormal"/>
        <w:spacing w:before="240"/>
        <w:ind w:firstLine="540"/>
        <w:jc w:val="both"/>
      </w:pPr>
      <w:r>
        <w:t>Изменение (установление) выплат за квалификационную категорию производится согласно дате приказа органа, при котором создана аттестационная комиссия.</w:t>
      </w:r>
    </w:p>
    <w:p w:rsidR="004F3CE2" w:rsidRDefault="004F3CE2" w:rsidP="004F3CE2">
      <w:pPr>
        <w:pStyle w:val="ConsPlusNormal"/>
        <w:jc w:val="both"/>
      </w:pPr>
    </w:p>
    <w:p w:rsidR="004F3CE2" w:rsidRDefault="004F3CE2" w:rsidP="004F3CE2">
      <w:pPr>
        <w:pStyle w:val="ConsPlusNormal"/>
        <w:jc w:val="right"/>
        <w:outlineLvl w:val="2"/>
      </w:pPr>
      <w:r>
        <w:t>Таблица 4</w:t>
      </w:r>
    </w:p>
    <w:p w:rsidR="004F3CE2" w:rsidRDefault="004F3CE2" w:rsidP="004F3CE2">
      <w:pPr>
        <w:pStyle w:val="ConsPlusNormal"/>
        <w:jc w:val="both"/>
      </w:pPr>
    </w:p>
    <w:p w:rsidR="004F3CE2" w:rsidRDefault="004F3CE2" w:rsidP="004F3CE2">
      <w:pPr>
        <w:pStyle w:val="ConsPlusTitle"/>
        <w:jc w:val="center"/>
      </w:pPr>
      <w:r>
        <w:t>Размеры надбавок за квалификационную категорию</w:t>
      </w:r>
    </w:p>
    <w:p w:rsidR="004F3CE2" w:rsidRDefault="004F3CE2" w:rsidP="004F3CE2">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5272"/>
        <w:gridCol w:w="3685"/>
      </w:tblGrid>
      <w:tr w:rsidR="004F3CE2" w:rsidTr="004F3CE2">
        <w:tc>
          <w:tcPr>
            <w:tcW w:w="527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Квалификационная категория</w:t>
            </w:r>
          </w:p>
        </w:tc>
        <w:tc>
          <w:tcPr>
            <w:tcW w:w="368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Размер надбавки, процентов</w:t>
            </w:r>
          </w:p>
        </w:tc>
      </w:tr>
      <w:tr w:rsidR="004F3CE2" w:rsidTr="004F3CE2">
        <w:tc>
          <w:tcPr>
            <w:tcW w:w="8957" w:type="dxa"/>
            <w:gridSpan w:val="2"/>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outlineLvl w:val="3"/>
            </w:pPr>
            <w:r>
              <w:t>Профессиональная квалификационная группа должностей среднего медицинского и фармацевтического персонала</w:t>
            </w:r>
          </w:p>
        </w:tc>
      </w:tr>
      <w:tr w:rsidR="004F3CE2" w:rsidTr="004F3CE2">
        <w:tc>
          <w:tcPr>
            <w:tcW w:w="527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Вторая квалификационная категория</w:t>
            </w:r>
          </w:p>
        </w:tc>
        <w:tc>
          <w:tcPr>
            <w:tcW w:w="368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3,0</w:t>
            </w:r>
          </w:p>
        </w:tc>
      </w:tr>
      <w:tr w:rsidR="004F3CE2" w:rsidTr="004F3CE2">
        <w:tc>
          <w:tcPr>
            <w:tcW w:w="527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Первая квалификационная категория</w:t>
            </w:r>
          </w:p>
        </w:tc>
        <w:tc>
          <w:tcPr>
            <w:tcW w:w="368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6,0</w:t>
            </w:r>
          </w:p>
        </w:tc>
      </w:tr>
      <w:tr w:rsidR="004F3CE2" w:rsidTr="004F3CE2">
        <w:tc>
          <w:tcPr>
            <w:tcW w:w="527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Высшая квалификационная категория</w:t>
            </w:r>
          </w:p>
        </w:tc>
        <w:tc>
          <w:tcPr>
            <w:tcW w:w="368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10,0</w:t>
            </w:r>
          </w:p>
        </w:tc>
      </w:tr>
      <w:tr w:rsidR="004F3CE2" w:rsidTr="004F3CE2">
        <w:tc>
          <w:tcPr>
            <w:tcW w:w="8957" w:type="dxa"/>
            <w:gridSpan w:val="2"/>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outlineLvl w:val="3"/>
            </w:pPr>
            <w:r>
              <w:t>Профессиональная квалификационная группа должностей врачей и провизоров</w:t>
            </w:r>
          </w:p>
        </w:tc>
      </w:tr>
      <w:tr w:rsidR="004F3CE2" w:rsidTr="004F3CE2">
        <w:tc>
          <w:tcPr>
            <w:tcW w:w="527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Вторая квалификационная категория</w:t>
            </w:r>
          </w:p>
        </w:tc>
        <w:tc>
          <w:tcPr>
            <w:tcW w:w="368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6,0</w:t>
            </w:r>
          </w:p>
        </w:tc>
      </w:tr>
      <w:tr w:rsidR="004F3CE2" w:rsidTr="004F3CE2">
        <w:tc>
          <w:tcPr>
            <w:tcW w:w="527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Первая квалификационная категория</w:t>
            </w:r>
          </w:p>
        </w:tc>
        <w:tc>
          <w:tcPr>
            <w:tcW w:w="368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10,0</w:t>
            </w:r>
          </w:p>
        </w:tc>
      </w:tr>
      <w:tr w:rsidR="004F3CE2" w:rsidTr="004F3CE2">
        <w:tc>
          <w:tcPr>
            <w:tcW w:w="527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Высшая квалификационная категория</w:t>
            </w:r>
          </w:p>
        </w:tc>
        <w:tc>
          <w:tcPr>
            <w:tcW w:w="368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20,0</w:t>
            </w:r>
          </w:p>
        </w:tc>
      </w:tr>
    </w:tbl>
    <w:p w:rsidR="004F3CE2" w:rsidRDefault="004F3CE2" w:rsidP="004F3CE2">
      <w:pPr>
        <w:pStyle w:val="ConsPlusNormal"/>
        <w:jc w:val="both"/>
      </w:pPr>
    </w:p>
    <w:p w:rsidR="004F3CE2" w:rsidRDefault="004F3CE2" w:rsidP="004F3CE2">
      <w:pPr>
        <w:pStyle w:val="ConsPlusNormal"/>
        <w:ind w:firstLine="540"/>
        <w:jc w:val="both"/>
      </w:pPr>
      <w:r>
        <w:t>5.3.2. Выплаты за наличие почетных званий предоставляются медицинским работникам, входящим в профессиональные квалификационные группы должностей медицинских и фармацевтических работников (B</w:t>
      </w:r>
      <w:r>
        <w:rPr>
          <w:vertAlign w:val="subscript"/>
        </w:rPr>
        <w:t>pz</w:t>
      </w:r>
      <w:r>
        <w:t>), и рассчитываются по формуле:</w:t>
      </w:r>
    </w:p>
    <w:p w:rsidR="004F3CE2" w:rsidRDefault="004F3CE2" w:rsidP="004F3CE2">
      <w:pPr>
        <w:pStyle w:val="ConsPlusNormal"/>
        <w:jc w:val="both"/>
      </w:pPr>
    </w:p>
    <w:p w:rsidR="004F3CE2" w:rsidRDefault="004F3CE2" w:rsidP="004F3CE2">
      <w:pPr>
        <w:pStyle w:val="ConsPlusNormal"/>
        <w:jc w:val="center"/>
      </w:pPr>
      <w:r>
        <w:rPr>
          <w:noProof/>
          <w:position w:val="-24"/>
        </w:rPr>
        <w:drawing>
          <wp:inline distT="0" distB="0" distL="0" distR="0">
            <wp:extent cx="1418590" cy="461010"/>
            <wp:effectExtent l="0" t="0" r="0" b="0"/>
            <wp:docPr id="276" name="Рисунок 2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5"/>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1418590" cy="461010"/>
                    </a:xfrm>
                    <a:prstGeom prst="rect">
                      <a:avLst/>
                    </a:prstGeom>
                    <a:noFill/>
                    <a:ln>
                      <a:noFill/>
                    </a:ln>
                  </pic:spPr>
                </pic:pic>
              </a:graphicData>
            </a:graphic>
          </wp:inline>
        </w:drawing>
      </w:r>
    </w:p>
    <w:p w:rsidR="004F3CE2" w:rsidRDefault="004F3CE2" w:rsidP="004F3CE2">
      <w:pPr>
        <w:pStyle w:val="ConsPlusNormal"/>
        <w:jc w:val="both"/>
      </w:pPr>
    </w:p>
    <w:p w:rsidR="004F3CE2" w:rsidRDefault="004F3CE2" w:rsidP="004F3CE2">
      <w:pPr>
        <w:pStyle w:val="ConsPlusNormal"/>
        <w:ind w:firstLine="540"/>
        <w:jc w:val="both"/>
      </w:pPr>
      <w:r>
        <w:t>где:</w:t>
      </w:r>
    </w:p>
    <w:p w:rsidR="004F3CE2" w:rsidRDefault="004F3CE2" w:rsidP="004F3CE2">
      <w:pPr>
        <w:pStyle w:val="ConsPlusNormal"/>
        <w:spacing w:before="240"/>
        <w:ind w:firstLine="540"/>
        <w:jc w:val="both"/>
      </w:pPr>
      <w:r>
        <w:t>O</w:t>
      </w:r>
      <w:r>
        <w:rPr>
          <w:vertAlign w:val="subscript"/>
        </w:rPr>
        <w:t>d</w:t>
      </w:r>
      <w:r>
        <w:t xml:space="preserve"> - должностной оклад медицинских работников дошкольной образовательной организации;</w:t>
      </w:r>
    </w:p>
    <w:p w:rsidR="004F3CE2" w:rsidRDefault="004F3CE2" w:rsidP="004F3CE2">
      <w:pPr>
        <w:pStyle w:val="ConsPlusNormal"/>
        <w:spacing w:before="240"/>
        <w:ind w:firstLine="540"/>
        <w:jc w:val="both"/>
      </w:pPr>
      <w:r>
        <w:t>D</w:t>
      </w:r>
      <w:r>
        <w:rPr>
          <w:vertAlign w:val="subscript"/>
        </w:rPr>
        <w:t>pz</w:t>
      </w:r>
      <w:r>
        <w:t xml:space="preserve"> - размер надбавки за наличие почетных званий.</w:t>
      </w:r>
    </w:p>
    <w:p w:rsidR="004F3CE2" w:rsidRDefault="004F3CE2" w:rsidP="004F3CE2">
      <w:pPr>
        <w:pStyle w:val="ConsPlusNormal"/>
        <w:spacing w:before="240"/>
        <w:ind w:firstLine="540"/>
        <w:jc w:val="both"/>
      </w:pPr>
      <w:r>
        <w:t>Размер надбавки за наличие почетных званий Республики Татарстан, почетных званий автономных республик в составе Союза Советских Социалистических Республик составляет 6 процентов.</w:t>
      </w:r>
    </w:p>
    <w:p w:rsidR="004F3CE2" w:rsidRDefault="004F3CE2" w:rsidP="004F3CE2">
      <w:pPr>
        <w:pStyle w:val="ConsPlusNormal"/>
        <w:spacing w:before="240"/>
        <w:ind w:firstLine="540"/>
        <w:jc w:val="both"/>
      </w:pPr>
      <w:r>
        <w:t>Размер надбавки за наличие почетных званий Российской Федерации, Союза Советских Социалистических Республик, союзных республик в составе Союза Советских Социалистических Республик составляет 7 процентов.</w:t>
      </w:r>
    </w:p>
    <w:p w:rsidR="004F3CE2" w:rsidRDefault="003A138D" w:rsidP="004F3CE2">
      <w:pPr>
        <w:pStyle w:val="ConsPlusNormal"/>
        <w:spacing w:before="240"/>
        <w:ind w:firstLine="540"/>
        <w:jc w:val="both"/>
      </w:pPr>
      <w:hyperlink w:anchor="Par3011" w:tooltip="ПЕРЕЧЕНЬ" w:history="1">
        <w:r w:rsidR="004F3CE2">
          <w:rPr>
            <w:color w:val="0000FF"/>
          </w:rPr>
          <w:t>Перечень</w:t>
        </w:r>
      </w:hyperlink>
      <w:r w:rsidR="004F3CE2">
        <w:t xml:space="preserve"> почетных званий, за наличие которых медицинским и фармацевтическим работникам предоставляются соответствующие выплаты, приведен в приложении N 2 к настоящему Положению.</w:t>
      </w:r>
    </w:p>
    <w:p w:rsidR="004F3CE2" w:rsidRDefault="004F3CE2" w:rsidP="004F3CE2">
      <w:pPr>
        <w:pStyle w:val="ConsPlusNormal"/>
        <w:spacing w:before="240"/>
        <w:ind w:firstLine="540"/>
        <w:jc w:val="both"/>
      </w:pPr>
      <w:r>
        <w:lastRenderedPageBreak/>
        <w:t>Установление размеров выплат за наличие почетных званий производится со дня присвоения почетного звания. Работникам, имеющим два и более почетных звания, выплата за их наличие устанавливается по одному из почетных званий по выбору работника.</w:t>
      </w:r>
    </w:p>
    <w:p w:rsidR="004F3CE2" w:rsidRDefault="004F3CE2" w:rsidP="004F3CE2">
      <w:pPr>
        <w:pStyle w:val="ConsPlusNormal"/>
        <w:spacing w:before="240"/>
        <w:ind w:firstLine="540"/>
        <w:jc w:val="both"/>
      </w:pPr>
      <w:r>
        <w:t>5.3.3. Выплаты за стаж работы по профилю (B</w:t>
      </w:r>
      <w:r>
        <w:rPr>
          <w:vertAlign w:val="subscript"/>
        </w:rPr>
        <w:t>sr</w:t>
      </w:r>
      <w:r>
        <w:t>) устанавливаются медицинским работникам по группам по стажу в разрезе профессиональных квалификационных групп в зависимости от продолжительности работы по профилю и рассчитываются по формуле:</w:t>
      </w:r>
    </w:p>
    <w:p w:rsidR="004F3CE2" w:rsidRDefault="004F3CE2" w:rsidP="004F3CE2">
      <w:pPr>
        <w:pStyle w:val="ConsPlusNormal"/>
        <w:jc w:val="both"/>
      </w:pPr>
    </w:p>
    <w:p w:rsidR="004F3CE2" w:rsidRDefault="004F3CE2" w:rsidP="004F3CE2">
      <w:pPr>
        <w:pStyle w:val="ConsPlusNormal"/>
        <w:jc w:val="center"/>
      </w:pPr>
      <w:r>
        <w:rPr>
          <w:noProof/>
          <w:position w:val="-24"/>
        </w:rPr>
        <w:drawing>
          <wp:inline distT="0" distB="0" distL="0" distR="0">
            <wp:extent cx="1418590" cy="461010"/>
            <wp:effectExtent l="0" t="0" r="0" b="0"/>
            <wp:docPr id="275" name="Рисунок 2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6"/>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1418590" cy="461010"/>
                    </a:xfrm>
                    <a:prstGeom prst="rect">
                      <a:avLst/>
                    </a:prstGeom>
                    <a:noFill/>
                    <a:ln>
                      <a:noFill/>
                    </a:ln>
                  </pic:spPr>
                </pic:pic>
              </a:graphicData>
            </a:graphic>
          </wp:inline>
        </w:drawing>
      </w:r>
    </w:p>
    <w:p w:rsidR="004F3CE2" w:rsidRDefault="004F3CE2" w:rsidP="004F3CE2">
      <w:pPr>
        <w:pStyle w:val="ConsPlusNormal"/>
        <w:jc w:val="both"/>
      </w:pPr>
    </w:p>
    <w:p w:rsidR="004F3CE2" w:rsidRDefault="004F3CE2" w:rsidP="004F3CE2">
      <w:pPr>
        <w:pStyle w:val="ConsPlusNormal"/>
        <w:ind w:firstLine="540"/>
        <w:jc w:val="both"/>
      </w:pPr>
      <w:r>
        <w:t>где:</w:t>
      </w:r>
    </w:p>
    <w:p w:rsidR="004F3CE2" w:rsidRDefault="004F3CE2" w:rsidP="004F3CE2">
      <w:pPr>
        <w:pStyle w:val="ConsPlusNormal"/>
        <w:spacing w:before="240"/>
        <w:ind w:firstLine="540"/>
        <w:jc w:val="both"/>
      </w:pPr>
      <w:r>
        <w:t>O</w:t>
      </w:r>
      <w:r>
        <w:rPr>
          <w:vertAlign w:val="subscript"/>
        </w:rPr>
        <w:t>d</w:t>
      </w:r>
      <w:r>
        <w:t xml:space="preserve"> - должностной оклад медицинских работников дошкольной образовательной организации;</w:t>
      </w:r>
    </w:p>
    <w:p w:rsidR="004F3CE2" w:rsidRDefault="004F3CE2" w:rsidP="004F3CE2">
      <w:pPr>
        <w:pStyle w:val="ConsPlusNormal"/>
        <w:spacing w:before="240"/>
        <w:ind w:firstLine="540"/>
        <w:jc w:val="both"/>
      </w:pPr>
      <w:r>
        <w:t>D</w:t>
      </w:r>
      <w:r>
        <w:rPr>
          <w:vertAlign w:val="subscript"/>
        </w:rPr>
        <w:t>sr</w:t>
      </w:r>
      <w:r>
        <w:t xml:space="preserve"> - размер надбавки за стаж работы по профилю, который приведен в таблице 5.</w:t>
      </w:r>
    </w:p>
    <w:p w:rsidR="004F3CE2" w:rsidRDefault="004F3CE2" w:rsidP="004F3CE2">
      <w:pPr>
        <w:pStyle w:val="ConsPlusNormal"/>
        <w:jc w:val="both"/>
      </w:pPr>
    </w:p>
    <w:p w:rsidR="004F3CE2" w:rsidRDefault="004F3CE2" w:rsidP="004F3CE2">
      <w:pPr>
        <w:pStyle w:val="ConsPlusNormal"/>
        <w:jc w:val="right"/>
        <w:outlineLvl w:val="2"/>
      </w:pPr>
      <w:r>
        <w:t>Таблица 5</w:t>
      </w:r>
    </w:p>
    <w:p w:rsidR="004F3CE2" w:rsidRDefault="004F3CE2" w:rsidP="004F3CE2">
      <w:pPr>
        <w:pStyle w:val="ConsPlusNormal"/>
        <w:jc w:val="both"/>
      </w:pPr>
    </w:p>
    <w:p w:rsidR="004F3CE2" w:rsidRDefault="004F3CE2" w:rsidP="004F3CE2">
      <w:pPr>
        <w:pStyle w:val="ConsPlusTitle"/>
        <w:jc w:val="center"/>
      </w:pPr>
      <w:r>
        <w:t>Размеры надбавок за стаж работы по профилю</w:t>
      </w:r>
    </w:p>
    <w:p w:rsidR="004F3CE2" w:rsidRDefault="004F3CE2" w:rsidP="004F3CE2">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4673"/>
        <w:gridCol w:w="2268"/>
        <w:gridCol w:w="2041"/>
      </w:tblGrid>
      <w:tr w:rsidR="004F3CE2" w:rsidTr="004F3CE2">
        <w:tc>
          <w:tcPr>
            <w:tcW w:w="4673"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Наименование профессиональной квалификационной группы</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Группа по стажу</w:t>
            </w:r>
          </w:p>
        </w:tc>
        <w:tc>
          <w:tcPr>
            <w:tcW w:w="204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Размер надбавки, процентов</w:t>
            </w:r>
          </w:p>
        </w:tc>
      </w:tr>
      <w:tr w:rsidR="004F3CE2" w:rsidTr="004F3CE2">
        <w:tc>
          <w:tcPr>
            <w:tcW w:w="4673"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w:t>
            </w:r>
          </w:p>
        </w:tc>
        <w:tc>
          <w:tcPr>
            <w:tcW w:w="204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w:t>
            </w:r>
          </w:p>
        </w:tc>
      </w:tr>
      <w:tr w:rsidR="004F3CE2" w:rsidTr="004F3CE2">
        <w:tc>
          <w:tcPr>
            <w:tcW w:w="4673"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Медицинский и фармацевтический персонал первого уровня</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от 2 до 5 лет</w:t>
            </w:r>
          </w:p>
        </w:tc>
        <w:tc>
          <w:tcPr>
            <w:tcW w:w="204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2,5</w:t>
            </w:r>
          </w:p>
        </w:tc>
      </w:tr>
      <w:tr w:rsidR="004F3CE2" w:rsidTr="004F3CE2">
        <w:tc>
          <w:tcPr>
            <w:tcW w:w="4673"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от 5 до 10 лет</w:t>
            </w:r>
          </w:p>
        </w:tc>
        <w:tc>
          <w:tcPr>
            <w:tcW w:w="204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3,5</w:t>
            </w:r>
          </w:p>
        </w:tc>
      </w:tr>
      <w:tr w:rsidR="004F3CE2" w:rsidTr="004F3CE2">
        <w:tc>
          <w:tcPr>
            <w:tcW w:w="4673"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от 10 до 15 лет</w:t>
            </w:r>
          </w:p>
        </w:tc>
        <w:tc>
          <w:tcPr>
            <w:tcW w:w="204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4,5</w:t>
            </w:r>
          </w:p>
        </w:tc>
      </w:tr>
      <w:tr w:rsidR="004F3CE2" w:rsidTr="004F3CE2">
        <w:tc>
          <w:tcPr>
            <w:tcW w:w="4673"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свыше 15 лет</w:t>
            </w:r>
          </w:p>
        </w:tc>
        <w:tc>
          <w:tcPr>
            <w:tcW w:w="204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5,5</w:t>
            </w:r>
          </w:p>
        </w:tc>
      </w:tr>
      <w:tr w:rsidR="004F3CE2" w:rsidTr="004F3CE2">
        <w:tc>
          <w:tcPr>
            <w:tcW w:w="4673"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Средний медицинский и фармацевтический персонал</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от 3 до 5 лет</w:t>
            </w:r>
          </w:p>
        </w:tc>
        <w:tc>
          <w:tcPr>
            <w:tcW w:w="204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2,5</w:t>
            </w:r>
          </w:p>
        </w:tc>
      </w:tr>
      <w:tr w:rsidR="004F3CE2" w:rsidTr="004F3CE2">
        <w:tc>
          <w:tcPr>
            <w:tcW w:w="4673"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от 5 до 10 лет</w:t>
            </w:r>
          </w:p>
        </w:tc>
        <w:tc>
          <w:tcPr>
            <w:tcW w:w="204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3,5</w:t>
            </w:r>
          </w:p>
        </w:tc>
      </w:tr>
      <w:tr w:rsidR="004F3CE2" w:rsidTr="004F3CE2">
        <w:tc>
          <w:tcPr>
            <w:tcW w:w="4673"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от 10 до 15 лет</w:t>
            </w:r>
          </w:p>
        </w:tc>
        <w:tc>
          <w:tcPr>
            <w:tcW w:w="204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4,5</w:t>
            </w:r>
          </w:p>
        </w:tc>
      </w:tr>
      <w:tr w:rsidR="004F3CE2" w:rsidTr="004F3CE2">
        <w:tc>
          <w:tcPr>
            <w:tcW w:w="4673"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свыше 15 лет</w:t>
            </w:r>
          </w:p>
        </w:tc>
        <w:tc>
          <w:tcPr>
            <w:tcW w:w="204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5,5</w:t>
            </w:r>
          </w:p>
        </w:tc>
      </w:tr>
      <w:tr w:rsidR="004F3CE2" w:rsidTr="004F3CE2">
        <w:tc>
          <w:tcPr>
            <w:tcW w:w="4673"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Врачи и провизоры</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от 3 до 5 лет</w:t>
            </w:r>
          </w:p>
        </w:tc>
        <w:tc>
          <w:tcPr>
            <w:tcW w:w="204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5,0</w:t>
            </w:r>
          </w:p>
        </w:tc>
      </w:tr>
      <w:tr w:rsidR="004F3CE2" w:rsidTr="004F3CE2">
        <w:tc>
          <w:tcPr>
            <w:tcW w:w="4673"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от 5 до 10 лет</w:t>
            </w:r>
          </w:p>
        </w:tc>
        <w:tc>
          <w:tcPr>
            <w:tcW w:w="204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7,5</w:t>
            </w:r>
          </w:p>
        </w:tc>
      </w:tr>
      <w:tr w:rsidR="004F3CE2" w:rsidTr="004F3CE2">
        <w:tc>
          <w:tcPr>
            <w:tcW w:w="4673"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от 10 до 15 лет</w:t>
            </w:r>
          </w:p>
        </w:tc>
        <w:tc>
          <w:tcPr>
            <w:tcW w:w="204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9,0</w:t>
            </w:r>
          </w:p>
        </w:tc>
      </w:tr>
      <w:tr w:rsidR="004F3CE2" w:rsidTr="004F3CE2">
        <w:tc>
          <w:tcPr>
            <w:tcW w:w="4673"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свыше 15 лет</w:t>
            </w:r>
          </w:p>
        </w:tc>
        <w:tc>
          <w:tcPr>
            <w:tcW w:w="204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10,0</w:t>
            </w:r>
          </w:p>
        </w:tc>
      </w:tr>
    </w:tbl>
    <w:p w:rsidR="004F3CE2" w:rsidRDefault="004F3CE2" w:rsidP="004F3CE2">
      <w:pPr>
        <w:pStyle w:val="ConsPlusNormal"/>
        <w:jc w:val="both"/>
      </w:pPr>
    </w:p>
    <w:p w:rsidR="004F3CE2" w:rsidRDefault="004F3CE2" w:rsidP="004F3CE2">
      <w:pPr>
        <w:pStyle w:val="ConsPlusNormal"/>
        <w:ind w:firstLine="540"/>
        <w:jc w:val="both"/>
      </w:pPr>
      <w:r>
        <w:t>Установление (изменение) размеров выплат за стаж работы по профилю при изменении стажа работы производится со дня достижения стажа, дающего право на увеличение размера выплат за стаж работы по профилю, если документы, подтверждающие стаж, находятся в дошкольной образовательной организации, или со дня представления необходимого документа, подтверждающего стаж.</w:t>
      </w:r>
    </w:p>
    <w:p w:rsidR="004F3CE2" w:rsidRDefault="004F3CE2" w:rsidP="004F3CE2">
      <w:pPr>
        <w:pStyle w:val="ConsPlusNormal"/>
        <w:spacing w:before="240"/>
        <w:ind w:firstLine="540"/>
        <w:jc w:val="both"/>
      </w:pPr>
      <w:r>
        <w:t>5.3.4. Выплаты за интенсивность труда (B</w:t>
      </w:r>
      <w:r>
        <w:rPr>
          <w:vertAlign w:val="subscript"/>
        </w:rPr>
        <w:t>sr</w:t>
      </w:r>
      <w:r>
        <w:t>) предоставляются по должностям работникам профессиональных квалификационных групп должностей среднего медицинского и фармацевтического персонала, врачей и провизоров и рассчитываются по формуле:</w:t>
      </w:r>
    </w:p>
    <w:p w:rsidR="004F3CE2" w:rsidRDefault="004F3CE2" w:rsidP="004F3CE2">
      <w:pPr>
        <w:pStyle w:val="ConsPlusNormal"/>
        <w:jc w:val="both"/>
      </w:pPr>
    </w:p>
    <w:p w:rsidR="004F3CE2" w:rsidRDefault="004F3CE2" w:rsidP="004F3CE2">
      <w:pPr>
        <w:pStyle w:val="ConsPlusNormal"/>
        <w:jc w:val="center"/>
      </w:pPr>
      <w:r>
        <w:rPr>
          <w:noProof/>
          <w:position w:val="-24"/>
        </w:rPr>
        <w:drawing>
          <wp:inline distT="0" distB="0" distL="0" distR="0">
            <wp:extent cx="1418590" cy="461010"/>
            <wp:effectExtent l="0" t="0" r="0" b="0"/>
            <wp:docPr id="274" name="Рисунок 2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7"/>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1418590" cy="461010"/>
                    </a:xfrm>
                    <a:prstGeom prst="rect">
                      <a:avLst/>
                    </a:prstGeom>
                    <a:noFill/>
                    <a:ln>
                      <a:noFill/>
                    </a:ln>
                  </pic:spPr>
                </pic:pic>
              </a:graphicData>
            </a:graphic>
          </wp:inline>
        </w:drawing>
      </w:r>
    </w:p>
    <w:p w:rsidR="004F3CE2" w:rsidRDefault="004F3CE2" w:rsidP="004F3CE2">
      <w:pPr>
        <w:pStyle w:val="ConsPlusNormal"/>
        <w:jc w:val="both"/>
      </w:pPr>
    </w:p>
    <w:p w:rsidR="004F3CE2" w:rsidRDefault="004F3CE2" w:rsidP="004F3CE2">
      <w:pPr>
        <w:pStyle w:val="ConsPlusNormal"/>
        <w:ind w:firstLine="540"/>
        <w:jc w:val="both"/>
      </w:pPr>
      <w:r>
        <w:t>где:</w:t>
      </w:r>
    </w:p>
    <w:p w:rsidR="004F3CE2" w:rsidRDefault="004F3CE2" w:rsidP="004F3CE2">
      <w:pPr>
        <w:pStyle w:val="ConsPlusNormal"/>
        <w:spacing w:before="240"/>
        <w:ind w:firstLine="540"/>
        <w:jc w:val="both"/>
      </w:pPr>
      <w:r>
        <w:t>O</w:t>
      </w:r>
      <w:r>
        <w:rPr>
          <w:vertAlign w:val="subscript"/>
        </w:rPr>
        <w:t>d</w:t>
      </w:r>
      <w:r>
        <w:t xml:space="preserve"> - должностной оклад медицинских работников дошкольной образовательной организации;</w:t>
      </w:r>
    </w:p>
    <w:p w:rsidR="004F3CE2" w:rsidRDefault="004F3CE2" w:rsidP="004F3CE2">
      <w:pPr>
        <w:pStyle w:val="ConsPlusNormal"/>
        <w:spacing w:before="240"/>
        <w:ind w:firstLine="540"/>
        <w:jc w:val="both"/>
      </w:pPr>
      <w:r>
        <w:t>D</w:t>
      </w:r>
      <w:r>
        <w:rPr>
          <w:vertAlign w:val="subscript"/>
        </w:rPr>
        <w:t>sr</w:t>
      </w:r>
      <w:r>
        <w:t xml:space="preserve"> - размер надбавки за интенсивность труда, который приведен в таблице 6.</w:t>
      </w:r>
    </w:p>
    <w:p w:rsidR="004F3CE2" w:rsidRDefault="004F3CE2" w:rsidP="004F3CE2">
      <w:pPr>
        <w:pStyle w:val="ConsPlusNormal"/>
        <w:jc w:val="both"/>
      </w:pPr>
    </w:p>
    <w:p w:rsidR="004F3CE2" w:rsidRDefault="004F3CE2" w:rsidP="004F3CE2">
      <w:pPr>
        <w:pStyle w:val="ConsPlusNormal"/>
        <w:jc w:val="right"/>
        <w:outlineLvl w:val="2"/>
      </w:pPr>
      <w:r>
        <w:t>Таблица 6</w:t>
      </w:r>
    </w:p>
    <w:p w:rsidR="004F3CE2" w:rsidRDefault="004F3CE2" w:rsidP="004F3CE2">
      <w:pPr>
        <w:pStyle w:val="ConsPlusNormal"/>
        <w:jc w:val="both"/>
      </w:pPr>
    </w:p>
    <w:p w:rsidR="004F3CE2" w:rsidRDefault="004F3CE2" w:rsidP="004F3CE2">
      <w:pPr>
        <w:pStyle w:val="ConsPlusTitle"/>
        <w:jc w:val="center"/>
      </w:pPr>
      <w:r>
        <w:t>Размеры надбавок за интенсивность труда</w:t>
      </w:r>
    </w:p>
    <w:p w:rsidR="004F3CE2" w:rsidRDefault="004F3CE2" w:rsidP="004F3CE2">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4252"/>
        <w:gridCol w:w="2381"/>
        <w:gridCol w:w="2381"/>
      </w:tblGrid>
      <w:tr w:rsidR="004F3CE2" w:rsidTr="004F3CE2">
        <w:tc>
          <w:tcPr>
            <w:tcW w:w="425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Наименование профессиональной квалификационной группы</w:t>
            </w:r>
          </w:p>
        </w:tc>
        <w:tc>
          <w:tcPr>
            <w:tcW w:w="238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Квалификационный уровень</w:t>
            </w:r>
          </w:p>
        </w:tc>
        <w:tc>
          <w:tcPr>
            <w:tcW w:w="238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Диапазон надбавок, процентов</w:t>
            </w:r>
          </w:p>
        </w:tc>
      </w:tr>
      <w:tr w:rsidR="004F3CE2" w:rsidTr="004F3CE2">
        <w:tc>
          <w:tcPr>
            <w:tcW w:w="4252"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Средний медицинский и фармацевтический персонал</w:t>
            </w:r>
          </w:p>
        </w:tc>
        <w:tc>
          <w:tcPr>
            <w:tcW w:w="238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второй</w:t>
            </w:r>
          </w:p>
        </w:tc>
        <w:tc>
          <w:tcPr>
            <w:tcW w:w="238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r>
      <w:tr w:rsidR="004F3CE2" w:rsidTr="004F3CE2">
        <w:tc>
          <w:tcPr>
            <w:tcW w:w="4252"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238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третий</w:t>
            </w:r>
          </w:p>
        </w:tc>
        <w:tc>
          <w:tcPr>
            <w:tcW w:w="238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3,0</w:t>
            </w:r>
          </w:p>
        </w:tc>
      </w:tr>
      <w:tr w:rsidR="004F3CE2" w:rsidTr="004F3CE2">
        <w:tc>
          <w:tcPr>
            <w:tcW w:w="4252"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238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четвертый</w:t>
            </w:r>
          </w:p>
        </w:tc>
        <w:tc>
          <w:tcPr>
            <w:tcW w:w="238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4,5</w:t>
            </w:r>
          </w:p>
        </w:tc>
      </w:tr>
      <w:tr w:rsidR="004F3CE2" w:rsidTr="004F3CE2">
        <w:tc>
          <w:tcPr>
            <w:tcW w:w="4252"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238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пятый</w:t>
            </w:r>
          </w:p>
        </w:tc>
        <w:tc>
          <w:tcPr>
            <w:tcW w:w="238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10,0</w:t>
            </w:r>
          </w:p>
        </w:tc>
      </w:tr>
      <w:tr w:rsidR="004F3CE2" w:rsidTr="004F3CE2">
        <w:tc>
          <w:tcPr>
            <w:tcW w:w="425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Врачи и провизоры</w:t>
            </w:r>
          </w:p>
        </w:tc>
        <w:tc>
          <w:tcPr>
            <w:tcW w:w="238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первый - второй</w:t>
            </w:r>
          </w:p>
        </w:tc>
        <w:tc>
          <w:tcPr>
            <w:tcW w:w="238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5,0</w:t>
            </w:r>
          </w:p>
        </w:tc>
      </w:tr>
    </w:tbl>
    <w:p w:rsidR="004F3CE2" w:rsidRDefault="004F3CE2" w:rsidP="004F3CE2">
      <w:pPr>
        <w:pStyle w:val="ConsPlusNormal"/>
        <w:jc w:val="both"/>
      </w:pPr>
    </w:p>
    <w:p w:rsidR="004F3CE2" w:rsidRDefault="004F3CE2" w:rsidP="004F3CE2">
      <w:pPr>
        <w:pStyle w:val="ConsPlusNormal"/>
        <w:ind w:firstLine="540"/>
        <w:jc w:val="both"/>
      </w:pPr>
      <w:r>
        <w:t>5.4. Выплаты специалистам за работу в сельской местности (B</w:t>
      </w:r>
      <w:r>
        <w:rPr>
          <w:vertAlign w:val="subscript"/>
        </w:rPr>
        <w:t>sm</w:t>
      </w:r>
      <w:r>
        <w:t>) предоставляются работникам, входящим в профессиональные квалификационные группы должностей педагогических работников и руководителей структурных подразделений, медицинским работникам, входящим в профессиональные квалификационные группы среднего медицинского и фармацевтического персонала, врачей и провизоров и рассчитываются по формуле:</w:t>
      </w:r>
    </w:p>
    <w:p w:rsidR="004F3CE2" w:rsidRDefault="004F3CE2" w:rsidP="004F3CE2">
      <w:pPr>
        <w:pStyle w:val="ConsPlusNormal"/>
        <w:jc w:val="both"/>
      </w:pPr>
    </w:p>
    <w:p w:rsidR="004F3CE2" w:rsidRDefault="004F3CE2" w:rsidP="004F3CE2">
      <w:pPr>
        <w:pStyle w:val="ConsPlusNormal"/>
        <w:jc w:val="center"/>
      </w:pPr>
      <w:r>
        <w:rPr>
          <w:noProof/>
          <w:position w:val="-28"/>
        </w:rPr>
        <w:drawing>
          <wp:inline distT="0" distB="0" distL="0" distR="0">
            <wp:extent cx="1375410" cy="511175"/>
            <wp:effectExtent l="0" t="0" r="0" b="0"/>
            <wp:docPr id="273" name="Рисунок 2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8"/>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1375410" cy="511175"/>
                    </a:xfrm>
                    <a:prstGeom prst="rect">
                      <a:avLst/>
                    </a:prstGeom>
                    <a:noFill/>
                    <a:ln>
                      <a:noFill/>
                    </a:ln>
                  </pic:spPr>
                </pic:pic>
              </a:graphicData>
            </a:graphic>
          </wp:inline>
        </w:drawing>
      </w:r>
    </w:p>
    <w:p w:rsidR="004F3CE2" w:rsidRDefault="004F3CE2" w:rsidP="004F3CE2">
      <w:pPr>
        <w:pStyle w:val="ConsPlusNormal"/>
        <w:jc w:val="both"/>
      </w:pPr>
    </w:p>
    <w:p w:rsidR="004F3CE2" w:rsidRDefault="004F3CE2" w:rsidP="004F3CE2">
      <w:pPr>
        <w:pStyle w:val="ConsPlusNormal"/>
        <w:ind w:firstLine="540"/>
        <w:jc w:val="both"/>
      </w:pPr>
      <w:r>
        <w:lastRenderedPageBreak/>
        <w:t>где:</w:t>
      </w:r>
    </w:p>
    <w:p w:rsidR="004F3CE2" w:rsidRDefault="004F3CE2" w:rsidP="004F3CE2">
      <w:pPr>
        <w:pStyle w:val="ConsPlusNormal"/>
        <w:spacing w:before="240"/>
        <w:ind w:firstLine="540"/>
        <w:jc w:val="both"/>
      </w:pPr>
      <w:r>
        <w:t>D</w:t>
      </w:r>
      <w:r>
        <w:rPr>
          <w:vertAlign w:val="subscript"/>
        </w:rPr>
        <w:t>sm</w:t>
      </w:r>
      <w:r>
        <w:t xml:space="preserve"> - размер выплаты специалистам за работу в сельской местности, принимаемый равным 1 388 рублям;</w:t>
      </w:r>
    </w:p>
    <w:p w:rsidR="004F3CE2" w:rsidRDefault="004F3CE2" w:rsidP="004F3CE2">
      <w:pPr>
        <w:pStyle w:val="ConsPlusNormal"/>
        <w:spacing w:before="240"/>
        <w:ind w:firstLine="540"/>
        <w:jc w:val="both"/>
      </w:pPr>
      <w:r>
        <w:t>H</w:t>
      </w:r>
      <w:r>
        <w:rPr>
          <w:vertAlign w:val="subscript"/>
        </w:rPr>
        <w:t>f</w:t>
      </w:r>
      <w:r>
        <w:t xml:space="preserve"> - фактическое количество часов работы в дошкольных образовательных организациях;</w:t>
      </w:r>
    </w:p>
    <w:p w:rsidR="004F3CE2" w:rsidRDefault="004F3CE2" w:rsidP="004F3CE2">
      <w:pPr>
        <w:pStyle w:val="ConsPlusNormal"/>
        <w:spacing w:before="240"/>
        <w:ind w:firstLine="540"/>
        <w:jc w:val="both"/>
      </w:pPr>
      <w:r>
        <w:t>H</w:t>
      </w:r>
      <w:r>
        <w:rPr>
          <w:vertAlign w:val="subscript"/>
        </w:rPr>
        <w:t>N</w:t>
      </w:r>
      <w:r>
        <w:t xml:space="preserve"> - норма часов за ставку заработной платы работников дошкольных образовательных организаций, установленная </w:t>
      </w:r>
      <w:hyperlink w:anchor="Par2017" w:tooltip="III. Норма часов за ставку заработной платы (базовый оклад)" w:history="1">
        <w:r>
          <w:rPr>
            <w:color w:val="0000FF"/>
          </w:rPr>
          <w:t>разделом III</w:t>
        </w:r>
      </w:hyperlink>
      <w:r>
        <w:t xml:space="preserve"> настоящего Положения.</w:t>
      </w:r>
    </w:p>
    <w:p w:rsidR="004F3CE2" w:rsidRDefault="004F3CE2" w:rsidP="004F3CE2">
      <w:pPr>
        <w:pStyle w:val="ConsPlusNormal"/>
        <w:spacing w:before="240"/>
        <w:ind w:firstLine="540"/>
        <w:jc w:val="both"/>
      </w:pPr>
      <w:r>
        <w:t>Выплаты специалистам за работу в сельской местности предоставляются также работникам дошкольных образовательных организаций, расположенных в следующих городских поселениях, образованных на основе поселков городского типа:</w:t>
      </w:r>
    </w:p>
    <w:p w:rsidR="004F3CE2" w:rsidRDefault="004F3CE2" w:rsidP="004F3CE2">
      <w:pPr>
        <w:pStyle w:val="ConsPlusNormal"/>
        <w:spacing w:before="240"/>
        <w:ind w:firstLine="540"/>
        <w:jc w:val="both"/>
      </w:pPr>
      <w:r>
        <w:t>Апастово;</w:t>
      </w:r>
    </w:p>
    <w:p w:rsidR="004F3CE2" w:rsidRDefault="004F3CE2" w:rsidP="004F3CE2">
      <w:pPr>
        <w:pStyle w:val="ConsPlusNormal"/>
        <w:spacing w:before="240"/>
        <w:ind w:firstLine="540"/>
        <w:jc w:val="both"/>
      </w:pPr>
      <w:r>
        <w:t>Балтаси;</w:t>
      </w:r>
    </w:p>
    <w:p w:rsidR="004F3CE2" w:rsidRDefault="004F3CE2" w:rsidP="004F3CE2">
      <w:pPr>
        <w:pStyle w:val="ConsPlusNormal"/>
        <w:spacing w:before="240"/>
        <w:ind w:firstLine="540"/>
        <w:jc w:val="both"/>
      </w:pPr>
      <w:r>
        <w:t>Богатые Сабы;</w:t>
      </w:r>
    </w:p>
    <w:p w:rsidR="004F3CE2" w:rsidRDefault="004F3CE2" w:rsidP="004F3CE2">
      <w:pPr>
        <w:pStyle w:val="ConsPlusNormal"/>
        <w:spacing w:before="240"/>
        <w:ind w:firstLine="540"/>
        <w:jc w:val="both"/>
      </w:pPr>
      <w:r>
        <w:t>5.5. Премиальные и иные поощрительные выплаты устанавливаются работникам дошкольных образовательных организаций по основному месту работы и основной должности единовременно за определенный период времени (месяц, квартал, год) в связи с юбилейными датами, получением знаков отличия, благодарственных писем, грамот, почетных званий и по иным основаниям, установленным локальными нормативными актами и коллективными договорами дошкольной образовательной организации.</w:t>
      </w:r>
    </w:p>
    <w:p w:rsidR="004F3CE2" w:rsidRDefault="004F3CE2" w:rsidP="004F3CE2">
      <w:pPr>
        <w:pStyle w:val="ConsPlusNormal"/>
        <w:spacing w:before="240"/>
        <w:ind w:firstLine="540"/>
        <w:jc w:val="both"/>
      </w:pPr>
      <w:r>
        <w:t>5.5.1. Размеры, порядок и условия осуществления премиальных и иных поощрительных выплат по итогам работы определяются локальными нормативными актами дошкольной образовательной организации и коллективными договорами.</w:t>
      </w:r>
    </w:p>
    <w:p w:rsidR="004F3CE2" w:rsidRDefault="004F3CE2" w:rsidP="004F3CE2">
      <w:pPr>
        <w:pStyle w:val="ConsPlusNormal"/>
        <w:spacing w:before="240"/>
        <w:ind w:firstLine="540"/>
        <w:jc w:val="both"/>
      </w:pPr>
      <w:r>
        <w:t>5.5.2. Размер фонда оплаты труда, предусмотренного на премиальные выплаты работникам дошкольных образовательных организаций, составляет не менее 2 процентов от фонда оплаты труда, предусмотренного на выплату окладов (ставок заработной платы, должностных окладов), выплат стимулирующего характера (за исключением выплат специалистам за работу в сельской местности), выплат за специфику образовательной программы, работникам по основному месту работы и основной должности (за исключением работников, занимающих должности учителей и преподавателей).</w:t>
      </w:r>
    </w:p>
    <w:p w:rsidR="004F3CE2" w:rsidRDefault="004F3CE2" w:rsidP="004F3CE2">
      <w:pPr>
        <w:pStyle w:val="ConsPlusNormal"/>
        <w:spacing w:before="240"/>
        <w:ind w:firstLine="540"/>
        <w:jc w:val="both"/>
      </w:pPr>
      <w:r>
        <w:t xml:space="preserve">5.5.3. В целях повышения эффективности деятельности работников дошкольных образовательных организаций и сохранения достигнутого уровня целевых показателей, установленных </w:t>
      </w:r>
      <w:hyperlink r:id="rId95" w:tooltip="Указ Президента РФ от 07.05.2012 N 597 &quot;О мероприятиях по реализации государственной социальной политики&quot;{КонсультантПлюс}" w:history="1">
        <w:r>
          <w:rPr>
            <w:color w:val="0000FF"/>
          </w:rPr>
          <w:t>Указом</w:t>
        </w:r>
      </w:hyperlink>
      <w:r>
        <w:t xml:space="preserve"> Президента Российской Федерации от 7 мая 2012 года N 597 "О мероприятиях по реализации государственной социальной политики", работникам, входящим в профессиональную квалификационную группу должностей педагогических работников, по основному месту работы и основной должности при наличии средств производится единовременная поощрительная выплата. Порядок, условия и конкретный размер выплаты в указанных целях устанавливаются локальными нормативными актами дошкольной образовательной организации.</w:t>
      </w:r>
    </w:p>
    <w:p w:rsidR="004F3CE2" w:rsidRDefault="004F3CE2" w:rsidP="004F3CE2">
      <w:pPr>
        <w:pStyle w:val="ConsPlusNormal"/>
        <w:spacing w:before="240"/>
        <w:ind w:firstLine="540"/>
        <w:jc w:val="both"/>
      </w:pPr>
      <w:r>
        <w:lastRenderedPageBreak/>
        <w:t>5.6. Выплаты за качество выполняемых работ устанавливаются работникам дошкольных образовательных организаций по основному месту работы по результатам труда за определенный период времени. 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работников дошкольных образовательных организаций.</w:t>
      </w:r>
    </w:p>
    <w:p w:rsidR="004F3CE2" w:rsidRDefault="004F3CE2" w:rsidP="004F3CE2">
      <w:pPr>
        <w:pStyle w:val="ConsPlusNormal"/>
        <w:spacing w:before="240"/>
        <w:ind w:firstLine="540"/>
        <w:jc w:val="both"/>
      </w:pPr>
      <w:r>
        <w:t>5.6.1. Критерии оценки эффективности деятельности работников дошкольных образовательных организаций утверждаются руководителем организации по согласованию с профсоюзным органом. Значения критериев оценки эффективности деятельности работников дошкольных образовательных организаций и условия осуществления выплат определяются ежегодно на основании задач, поставленных перед дошкольной образовательной организацией.</w:t>
      </w:r>
    </w:p>
    <w:p w:rsidR="004F3CE2" w:rsidRDefault="004F3CE2" w:rsidP="004F3CE2">
      <w:pPr>
        <w:pStyle w:val="ConsPlusNormal"/>
        <w:spacing w:before="240"/>
        <w:ind w:firstLine="540"/>
        <w:jc w:val="both"/>
      </w:pPr>
      <w:r>
        <w:t>5.6.2. Размеры, порядок и условия осуществления выплат за качество выполняемых работ определяются локальными нормативными актами дошкольной образовательной организации и коллективными договорами.</w:t>
      </w:r>
    </w:p>
    <w:p w:rsidR="004F3CE2" w:rsidRDefault="004F3CE2" w:rsidP="004F3CE2">
      <w:pPr>
        <w:pStyle w:val="ConsPlusNormal"/>
        <w:spacing w:before="240"/>
        <w:ind w:firstLine="540"/>
        <w:jc w:val="both"/>
      </w:pPr>
      <w:r>
        <w:t>5.6.3. Выплаты за качество выполняемых работ (B</w:t>
      </w:r>
      <w:r>
        <w:rPr>
          <w:vertAlign w:val="subscript"/>
        </w:rPr>
        <w:t>kj</w:t>
      </w:r>
      <w:r>
        <w:t>) рассчитываются по формуле:</w:t>
      </w:r>
    </w:p>
    <w:p w:rsidR="004F3CE2" w:rsidRDefault="004F3CE2" w:rsidP="004F3CE2">
      <w:pPr>
        <w:pStyle w:val="ConsPlusNormal"/>
        <w:jc w:val="both"/>
      </w:pPr>
    </w:p>
    <w:p w:rsidR="004F3CE2" w:rsidRDefault="004F3CE2" w:rsidP="004F3CE2">
      <w:pPr>
        <w:pStyle w:val="ConsPlusNormal"/>
        <w:jc w:val="center"/>
      </w:pPr>
      <w:r>
        <w:rPr>
          <w:noProof/>
          <w:position w:val="-34"/>
        </w:rPr>
        <w:drawing>
          <wp:inline distT="0" distB="0" distL="0" distR="0">
            <wp:extent cx="3254375" cy="597535"/>
            <wp:effectExtent l="0" t="0" r="0" b="0"/>
            <wp:docPr id="272" name="Рисунок 2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9"/>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3254375" cy="597535"/>
                    </a:xfrm>
                    <a:prstGeom prst="rect">
                      <a:avLst/>
                    </a:prstGeom>
                    <a:noFill/>
                    <a:ln>
                      <a:noFill/>
                    </a:ln>
                  </pic:spPr>
                </pic:pic>
              </a:graphicData>
            </a:graphic>
          </wp:inline>
        </w:drawing>
      </w:r>
    </w:p>
    <w:p w:rsidR="004F3CE2" w:rsidRDefault="004F3CE2" w:rsidP="004F3CE2">
      <w:pPr>
        <w:pStyle w:val="ConsPlusNormal"/>
        <w:jc w:val="both"/>
      </w:pPr>
    </w:p>
    <w:p w:rsidR="004F3CE2" w:rsidRDefault="004F3CE2" w:rsidP="004F3CE2">
      <w:pPr>
        <w:pStyle w:val="ConsPlusNormal"/>
        <w:ind w:firstLine="540"/>
        <w:jc w:val="both"/>
      </w:pPr>
      <w:r>
        <w:t>где:</w:t>
      </w:r>
    </w:p>
    <w:p w:rsidR="004F3CE2" w:rsidRDefault="004F3CE2" w:rsidP="004F3CE2">
      <w:pPr>
        <w:pStyle w:val="ConsPlusNormal"/>
        <w:spacing w:before="240"/>
        <w:ind w:firstLine="540"/>
        <w:jc w:val="both"/>
      </w:pPr>
      <w:r>
        <w:t>FOT</w:t>
      </w:r>
      <w:r>
        <w:rPr>
          <w:vertAlign w:val="subscript"/>
        </w:rPr>
        <w:t>k</w:t>
      </w:r>
      <w:r>
        <w:t xml:space="preserve"> - фонд оплаты труда, предусмотренный на выплаты за качество выполняемых работ.</w:t>
      </w:r>
    </w:p>
    <w:p w:rsidR="004F3CE2" w:rsidRDefault="004F3CE2" w:rsidP="004F3CE2">
      <w:pPr>
        <w:pStyle w:val="ConsPlusNormal"/>
        <w:spacing w:before="240"/>
        <w:ind w:firstLine="540"/>
        <w:jc w:val="both"/>
      </w:pPr>
      <w:r>
        <w:t>I</w:t>
      </w:r>
      <w:r>
        <w:rPr>
          <w:vertAlign w:val="subscript"/>
        </w:rPr>
        <w:t>ij</w:t>
      </w:r>
      <w:r>
        <w:t xml:space="preserve"> - отнормированный i-й критерий оценки эффективности деятельности по j-му работнику;</w:t>
      </w:r>
    </w:p>
    <w:p w:rsidR="004F3CE2" w:rsidRDefault="004F3CE2" w:rsidP="004F3CE2">
      <w:pPr>
        <w:pStyle w:val="ConsPlusNormal"/>
        <w:spacing w:before="240"/>
        <w:ind w:firstLine="540"/>
        <w:jc w:val="both"/>
      </w:pPr>
      <w:r>
        <w:t>K</w:t>
      </w:r>
      <w:r>
        <w:rPr>
          <w:vertAlign w:val="subscript"/>
        </w:rPr>
        <w:t>i</w:t>
      </w:r>
      <w:r>
        <w:t xml:space="preserve"> - весовой коэффициент i-го критерия оценки эффективности деятельности;</w:t>
      </w:r>
    </w:p>
    <w:p w:rsidR="004F3CE2" w:rsidRDefault="004F3CE2" w:rsidP="004F3CE2">
      <w:pPr>
        <w:pStyle w:val="ConsPlusNormal"/>
        <w:spacing w:before="240"/>
        <w:ind w:firstLine="540"/>
        <w:jc w:val="both"/>
      </w:pPr>
      <w:r>
        <w:t>n - количество критериев оценки эффективности деятельности;</w:t>
      </w:r>
    </w:p>
    <w:p w:rsidR="004F3CE2" w:rsidRDefault="004F3CE2" w:rsidP="004F3CE2">
      <w:pPr>
        <w:pStyle w:val="ConsPlusNormal"/>
        <w:spacing w:before="240"/>
        <w:ind w:firstLine="540"/>
        <w:jc w:val="both"/>
      </w:pPr>
      <w:r>
        <w:t>m - численность работников дошкольной образовательной организации.</w:t>
      </w:r>
    </w:p>
    <w:p w:rsidR="004F3CE2" w:rsidRDefault="004F3CE2" w:rsidP="004F3CE2">
      <w:pPr>
        <w:pStyle w:val="ConsPlusNormal"/>
        <w:spacing w:before="240"/>
        <w:ind w:firstLine="540"/>
        <w:jc w:val="both"/>
      </w:pPr>
      <w:r>
        <w:t>5.6.4. Нормирование критериев эффективности деятельности обеспечивает сопоставимость критериев эффективности различной размерности. Нормирование заключается в выборе диапазона значений критерия эффективности деятельности (наилучшее и наихудшее), одно из которых соответствует нулевому значению отнормированного критерия, другое - единичному. При нахождении фактического значения критерия эффективности в пределах диапазона значений критерия эффективности деятельности отнормированный критерий эффективности деятельности принимает значения от нуля до единицы. При фактическом значении критерия эффективности ниже наихудшего значения значение отнормированного критерия принимается равным нулю, при выше наилучшего - единице.</w:t>
      </w:r>
    </w:p>
    <w:p w:rsidR="004F3CE2" w:rsidRDefault="004F3CE2" w:rsidP="004F3CE2">
      <w:pPr>
        <w:pStyle w:val="ConsPlusNormal"/>
        <w:spacing w:before="240"/>
        <w:ind w:firstLine="540"/>
        <w:jc w:val="both"/>
      </w:pPr>
      <w:r>
        <w:t>5.6.5. Зависимость значения отнормированного критерия эффективности деятельности от значения критерия эффективности деятельности может быть прямой (положительная динамика определяется увеличением значения критерия) и обратной (положительная динамика определяется уменьшением значения критерия).</w:t>
      </w:r>
    </w:p>
    <w:p w:rsidR="004F3CE2" w:rsidRDefault="004F3CE2" w:rsidP="004F3CE2">
      <w:pPr>
        <w:pStyle w:val="ConsPlusNormal"/>
        <w:spacing w:before="240"/>
        <w:ind w:firstLine="540"/>
        <w:jc w:val="both"/>
      </w:pPr>
      <w:r>
        <w:lastRenderedPageBreak/>
        <w:t>5.6.6. Отнормированный критерий при прямой зависимости его значения от значения критерия (I</w:t>
      </w:r>
      <w:r>
        <w:rPr>
          <w:vertAlign w:val="subscript"/>
        </w:rPr>
        <w:t>i</w:t>
      </w:r>
      <w:r>
        <w:t>) рассчитывается по формуле:</w:t>
      </w:r>
    </w:p>
    <w:p w:rsidR="004F3CE2" w:rsidRDefault="004F3CE2" w:rsidP="004F3CE2">
      <w:pPr>
        <w:pStyle w:val="ConsPlusNormal"/>
        <w:jc w:val="both"/>
      </w:pPr>
    </w:p>
    <w:p w:rsidR="004F3CE2" w:rsidRDefault="004F3CE2" w:rsidP="004F3CE2">
      <w:pPr>
        <w:pStyle w:val="ConsPlusNormal"/>
        <w:jc w:val="center"/>
      </w:pPr>
      <w:r>
        <w:rPr>
          <w:noProof/>
          <w:position w:val="-26"/>
        </w:rPr>
        <w:drawing>
          <wp:inline distT="0" distB="0" distL="0" distR="0">
            <wp:extent cx="1007745" cy="482600"/>
            <wp:effectExtent l="0" t="0" r="0" b="0"/>
            <wp:docPr id="271" name="Рисунок 2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0"/>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a:off x="0" y="0"/>
                      <a:ext cx="1007745" cy="482600"/>
                    </a:xfrm>
                    <a:prstGeom prst="rect">
                      <a:avLst/>
                    </a:prstGeom>
                    <a:noFill/>
                    <a:ln>
                      <a:noFill/>
                    </a:ln>
                  </pic:spPr>
                </pic:pic>
              </a:graphicData>
            </a:graphic>
          </wp:inline>
        </w:drawing>
      </w:r>
    </w:p>
    <w:p w:rsidR="004F3CE2" w:rsidRDefault="004F3CE2" w:rsidP="004F3CE2">
      <w:pPr>
        <w:pStyle w:val="ConsPlusNormal"/>
        <w:jc w:val="both"/>
      </w:pPr>
    </w:p>
    <w:p w:rsidR="004F3CE2" w:rsidRDefault="004F3CE2" w:rsidP="004F3CE2">
      <w:pPr>
        <w:pStyle w:val="ConsPlusNormal"/>
        <w:ind w:firstLine="540"/>
        <w:jc w:val="both"/>
      </w:pPr>
      <w:r>
        <w:t>где:</w:t>
      </w:r>
    </w:p>
    <w:p w:rsidR="004F3CE2" w:rsidRDefault="004F3CE2" w:rsidP="004F3CE2">
      <w:pPr>
        <w:pStyle w:val="ConsPlusNormal"/>
        <w:spacing w:before="240"/>
        <w:ind w:firstLine="540"/>
        <w:jc w:val="both"/>
      </w:pPr>
      <w:r>
        <w:t>FI</w:t>
      </w:r>
      <w:r>
        <w:rPr>
          <w:vertAlign w:val="subscript"/>
        </w:rPr>
        <w:t>i</w:t>
      </w:r>
      <w:r>
        <w:t xml:space="preserve"> - фактическое значение критерия эффективности деятельности;</w:t>
      </w:r>
    </w:p>
    <w:p w:rsidR="004F3CE2" w:rsidRDefault="004F3CE2" w:rsidP="004F3CE2">
      <w:pPr>
        <w:pStyle w:val="ConsPlusNormal"/>
        <w:spacing w:before="240"/>
        <w:ind w:firstLine="540"/>
        <w:jc w:val="both"/>
      </w:pPr>
      <w:r>
        <w:t>M</w:t>
      </w:r>
      <w:r>
        <w:rPr>
          <w:vertAlign w:val="subscript"/>
        </w:rPr>
        <w:t>i</w:t>
      </w:r>
      <w:r>
        <w:t xml:space="preserve"> - наилучшее значение критерия эффективности деятельности;</w:t>
      </w:r>
    </w:p>
    <w:p w:rsidR="004F3CE2" w:rsidRDefault="004F3CE2" w:rsidP="004F3CE2">
      <w:pPr>
        <w:pStyle w:val="ConsPlusNormal"/>
        <w:spacing w:before="240"/>
        <w:ind w:firstLine="540"/>
        <w:jc w:val="both"/>
      </w:pPr>
      <w:r>
        <w:t>L</w:t>
      </w:r>
      <w:r>
        <w:rPr>
          <w:vertAlign w:val="subscript"/>
        </w:rPr>
        <w:t>i</w:t>
      </w:r>
      <w:r>
        <w:t xml:space="preserve"> - наихудшее значение критерия эффективности деятельности.</w:t>
      </w:r>
    </w:p>
    <w:p w:rsidR="004F3CE2" w:rsidRDefault="004F3CE2" w:rsidP="004F3CE2">
      <w:pPr>
        <w:pStyle w:val="ConsPlusNormal"/>
        <w:spacing w:before="240"/>
        <w:ind w:firstLine="540"/>
        <w:jc w:val="both"/>
      </w:pPr>
      <w:r>
        <w:t>5.6.7. Отнормированный критерий эффективности деятельности при обратной зависимости его значения от значения критерия (I</w:t>
      </w:r>
      <w:r>
        <w:rPr>
          <w:vertAlign w:val="subscript"/>
        </w:rPr>
        <w:t>i</w:t>
      </w:r>
      <w:r>
        <w:t>) рассчитывается по формуле:</w:t>
      </w:r>
    </w:p>
    <w:p w:rsidR="004F3CE2" w:rsidRDefault="004F3CE2" w:rsidP="004F3CE2">
      <w:pPr>
        <w:pStyle w:val="ConsPlusNormal"/>
        <w:jc w:val="both"/>
      </w:pPr>
    </w:p>
    <w:p w:rsidR="004F3CE2" w:rsidRDefault="004F3CE2" w:rsidP="004F3CE2">
      <w:pPr>
        <w:pStyle w:val="ConsPlusNormal"/>
        <w:jc w:val="center"/>
      </w:pPr>
      <w:r>
        <w:rPr>
          <w:noProof/>
          <w:position w:val="-28"/>
        </w:rPr>
        <w:drawing>
          <wp:inline distT="0" distB="0" distL="0" distR="0">
            <wp:extent cx="1231265" cy="511175"/>
            <wp:effectExtent l="0" t="0" r="0" b="0"/>
            <wp:docPr id="270" name="Рисунок 2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1"/>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0" y="0"/>
                      <a:ext cx="1231265" cy="511175"/>
                    </a:xfrm>
                    <a:prstGeom prst="rect">
                      <a:avLst/>
                    </a:prstGeom>
                    <a:noFill/>
                    <a:ln>
                      <a:noFill/>
                    </a:ln>
                  </pic:spPr>
                </pic:pic>
              </a:graphicData>
            </a:graphic>
          </wp:inline>
        </w:drawing>
      </w:r>
    </w:p>
    <w:p w:rsidR="004F3CE2" w:rsidRDefault="004F3CE2" w:rsidP="004F3CE2">
      <w:pPr>
        <w:pStyle w:val="ConsPlusNormal"/>
        <w:jc w:val="both"/>
      </w:pPr>
    </w:p>
    <w:p w:rsidR="004F3CE2" w:rsidRDefault="004F3CE2" w:rsidP="004F3CE2">
      <w:pPr>
        <w:pStyle w:val="ConsPlusNormal"/>
        <w:ind w:firstLine="540"/>
        <w:jc w:val="both"/>
      </w:pPr>
      <w:r>
        <w:t>где:</w:t>
      </w:r>
    </w:p>
    <w:p w:rsidR="004F3CE2" w:rsidRDefault="004F3CE2" w:rsidP="004F3CE2">
      <w:pPr>
        <w:pStyle w:val="ConsPlusNormal"/>
        <w:spacing w:before="240"/>
        <w:ind w:firstLine="540"/>
        <w:jc w:val="both"/>
      </w:pPr>
      <w:r>
        <w:t>I</w:t>
      </w:r>
      <w:r>
        <w:rPr>
          <w:vertAlign w:val="subscript"/>
        </w:rPr>
        <w:t>i</w:t>
      </w:r>
      <w:r>
        <w:t xml:space="preserve"> - отнормированный i-й критерий оценки эффективности деятельности;</w:t>
      </w:r>
    </w:p>
    <w:p w:rsidR="004F3CE2" w:rsidRDefault="004F3CE2" w:rsidP="004F3CE2">
      <w:pPr>
        <w:pStyle w:val="ConsPlusNormal"/>
        <w:spacing w:before="240"/>
        <w:ind w:firstLine="540"/>
        <w:jc w:val="both"/>
      </w:pPr>
      <w:r>
        <w:t>FI</w:t>
      </w:r>
      <w:r>
        <w:rPr>
          <w:vertAlign w:val="subscript"/>
        </w:rPr>
        <w:t>i</w:t>
      </w:r>
      <w:r>
        <w:t xml:space="preserve"> - фактическое значение критерия эффективности деятельности;</w:t>
      </w:r>
    </w:p>
    <w:p w:rsidR="004F3CE2" w:rsidRDefault="004F3CE2" w:rsidP="004F3CE2">
      <w:pPr>
        <w:pStyle w:val="ConsPlusNormal"/>
        <w:spacing w:before="240"/>
        <w:ind w:firstLine="540"/>
        <w:jc w:val="both"/>
      </w:pPr>
      <w:r>
        <w:t>M</w:t>
      </w:r>
      <w:r>
        <w:rPr>
          <w:vertAlign w:val="subscript"/>
        </w:rPr>
        <w:t>i</w:t>
      </w:r>
      <w:r>
        <w:t xml:space="preserve"> - наилучшее значение критерия эффективности деятельности;</w:t>
      </w:r>
    </w:p>
    <w:p w:rsidR="004F3CE2" w:rsidRDefault="004F3CE2" w:rsidP="004F3CE2">
      <w:pPr>
        <w:pStyle w:val="ConsPlusNormal"/>
        <w:spacing w:before="240"/>
        <w:ind w:firstLine="540"/>
        <w:jc w:val="both"/>
      </w:pPr>
      <w:r>
        <w:t>L</w:t>
      </w:r>
      <w:r>
        <w:rPr>
          <w:vertAlign w:val="subscript"/>
        </w:rPr>
        <w:t>i</w:t>
      </w:r>
      <w:r>
        <w:t xml:space="preserve"> - наихудшее значение критерия эффективности деятельности.</w:t>
      </w:r>
    </w:p>
    <w:p w:rsidR="004F3CE2" w:rsidRDefault="004F3CE2" w:rsidP="004F3CE2">
      <w:pPr>
        <w:pStyle w:val="ConsPlusNormal"/>
        <w:spacing w:before="240"/>
        <w:ind w:firstLine="540"/>
        <w:jc w:val="both"/>
      </w:pPr>
      <w:r>
        <w:t>5.6.8. Весовыми коэффициентами определяется степень приоритетности критерия эффективности деятельности. Наиболее приоритетному критерию присваивается наибольший коэффициент. Относительный весовой коэффициент (K</w:t>
      </w:r>
      <w:r>
        <w:rPr>
          <w:vertAlign w:val="subscript"/>
        </w:rPr>
        <w:t>i</w:t>
      </w:r>
      <w:r>
        <w:t>) рассчитывается по формуле:</w:t>
      </w:r>
    </w:p>
    <w:p w:rsidR="004F3CE2" w:rsidRDefault="004F3CE2" w:rsidP="004F3CE2">
      <w:pPr>
        <w:pStyle w:val="ConsPlusNormal"/>
        <w:jc w:val="both"/>
      </w:pPr>
    </w:p>
    <w:p w:rsidR="004F3CE2" w:rsidRDefault="004F3CE2" w:rsidP="004F3CE2">
      <w:pPr>
        <w:pStyle w:val="ConsPlusNormal"/>
        <w:jc w:val="center"/>
      </w:pPr>
      <w:r>
        <w:rPr>
          <w:noProof/>
          <w:position w:val="-33"/>
        </w:rPr>
        <w:drawing>
          <wp:inline distT="0" distB="0" distL="0" distR="0">
            <wp:extent cx="1267460" cy="582930"/>
            <wp:effectExtent l="0" t="0" r="0" b="0"/>
            <wp:docPr id="269" name="Рисунок 2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2"/>
                    <pic:cNvPicPr>
                      <a:picLocks noChangeAspect="1" noChangeArrowheads="1"/>
                    </pic:cNvPicPr>
                  </pic:nvPicPr>
                  <pic:blipFill>
                    <a:blip r:embed="rId56" cstate="print">
                      <a:extLst>
                        <a:ext uri="{28A0092B-C50C-407E-A947-70E740481C1C}">
                          <a14:useLocalDpi xmlns:a14="http://schemas.microsoft.com/office/drawing/2010/main" val="0"/>
                        </a:ext>
                      </a:extLst>
                    </a:blip>
                    <a:srcRect/>
                    <a:stretch>
                      <a:fillRect/>
                    </a:stretch>
                  </pic:blipFill>
                  <pic:spPr bwMode="auto">
                    <a:xfrm>
                      <a:off x="0" y="0"/>
                      <a:ext cx="1267460" cy="582930"/>
                    </a:xfrm>
                    <a:prstGeom prst="rect">
                      <a:avLst/>
                    </a:prstGeom>
                    <a:noFill/>
                    <a:ln>
                      <a:noFill/>
                    </a:ln>
                  </pic:spPr>
                </pic:pic>
              </a:graphicData>
            </a:graphic>
          </wp:inline>
        </w:drawing>
      </w:r>
    </w:p>
    <w:p w:rsidR="004F3CE2" w:rsidRDefault="004F3CE2" w:rsidP="004F3CE2">
      <w:pPr>
        <w:pStyle w:val="ConsPlusNormal"/>
        <w:jc w:val="both"/>
      </w:pPr>
    </w:p>
    <w:p w:rsidR="004F3CE2" w:rsidRDefault="004F3CE2" w:rsidP="004F3CE2">
      <w:pPr>
        <w:pStyle w:val="ConsPlusNormal"/>
        <w:ind w:firstLine="540"/>
        <w:jc w:val="both"/>
      </w:pPr>
      <w:r>
        <w:t>где VK</w:t>
      </w:r>
      <w:r>
        <w:rPr>
          <w:vertAlign w:val="subscript"/>
        </w:rPr>
        <w:t>i</w:t>
      </w:r>
      <w:r>
        <w:t xml:space="preserve"> - весовой коэффициент i-го критерия оценки эффективности деятельности.</w:t>
      </w:r>
    </w:p>
    <w:p w:rsidR="004F3CE2" w:rsidRDefault="004F3CE2" w:rsidP="004F3CE2">
      <w:pPr>
        <w:pStyle w:val="ConsPlusNormal"/>
        <w:spacing w:before="240"/>
        <w:ind w:firstLine="540"/>
        <w:jc w:val="both"/>
      </w:pPr>
      <w:r>
        <w:t xml:space="preserve">5.6.9. Предельный совокупный размер весовых коэффициентов по критериям эффективности деятельности работников дошкольной образовательной организации приведен в таблицах 7 и </w:t>
      </w:r>
      <w:hyperlink w:anchor="Par2488" w:tooltip="Предельный совокупный размер весовых коэффициентов" w:history="1">
        <w:r>
          <w:rPr>
            <w:color w:val="0000FF"/>
          </w:rPr>
          <w:t>8</w:t>
        </w:r>
      </w:hyperlink>
      <w:r>
        <w:t>.</w:t>
      </w:r>
    </w:p>
    <w:p w:rsidR="004F3CE2" w:rsidRDefault="004F3CE2" w:rsidP="004F3CE2">
      <w:pPr>
        <w:pStyle w:val="ConsPlusNormal"/>
        <w:jc w:val="both"/>
      </w:pPr>
    </w:p>
    <w:p w:rsidR="004F3CE2" w:rsidRDefault="004F3CE2" w:rsidP="004F3CE2">
      <w:pPr>
        <w:pStyle w:val="ConsPlusNormal"/>
        <w:jc w:val="right"/>
        <w:outlineLvl w:val="2"/>
      </w:pPr>
      <w:r>
        <w:t>Таблица 7</w:t>
      </w:r>
    </w:p>
    <w:p w:rsidR="004F3CE2" w:rsidRDefault="004F3CE2" w:rsidP="004F3CE2">
      <w:pPr>
        <w:pStyle w:val="ConsPlusNormal"/>
        <w:jc w:val="both"/>
      </w:pPr>
    </w:p>
    <w:p w:rsidR="004F3CE2" w:rsidRDefault="004F3CE2" w:rsidP="004F3CE2">
      <w:pPr>
        <w:pStyle w:val="ConsPlusTitle"/>
        <w:jc w:val="center"/>
      </w:pPr>
      <w:r>
        <w:t>Предельный совокупный размер весовых коэффициентов</w:t>
      </w:r>
    </w:p>
    <w:p w:rsidR="004F3CE2" w:rsidRDefault="004F3CE2" w:rsidP="004F3CE2">
      <w:pPr>
        <w:pStyle w:val="ConsPlusTitle"/>
        <w:jc w:val="center"/>
      </w:pPr>
      <w:r>
        <w:lastRenderedPageBreak/>
        <w:t>по критериям эффективности деятельности работников</w:t>
      </w:r>
    </w:p>
    <w:p w:rsidR="004F3CE2" w:rsidRDefault="004F3CE2" w:rsidP="004F3CE2">
      <w:pPr>
        <w:pStyle w:val="ConsPlusTitle"/>
        <w:jc w:val="center"/>
      </w:pPr>
      <w:r>
        <w:t>образования</w:t>
      </w:r>
    </w:p>
    <w:p w:rsidR="004F3CE2" w:rsidRDefault="004F3CE2" w:rsidP="004F3CE2">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680"/>
        <w:gridCol w:w="5329"/>
        <w:gridCol w:w="3005"/>
      </w:tblGrid>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N п/п</w:t>
            </w:r>
          </w:p>
        </w:tc>
        <w:tc>
          <w:tcPr>
            <w:tcW w:w="532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Наименование должности</w:t>
            </w:r>
          </w:p>
        </w:tc>
        <w:tc>
          <w:tcPr>
            <w:tcW w:w="300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Предельный совокупный размер весовых коэффициентов</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w:t>
            </w:r>
          </w:p>
        </w:tc>
        <w:tc>
          <w:tcPr>
            <w:tcW w:w="532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w:t>
            </w:r>
          </w:p>
        </w:tc>
        <w:tc>
          <w:tcPr>
            <w:tcW w:w="300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w:t>
            </w:r>
          </w:p>
        </w:tc>
      </w:tr>
      <w:tr w:rsidR="004F3CE2" w:rsidTr="004F3CE2">
        <w:tc>
          <w:tcPr>
            <w:tcW w:w="9014" w:type="dxa"/>
            <w:gridSpan w:val="3"/>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outlineLvl w:val="3"/>
            </w:pPr>
            <w:r>
              <w:t>1. Профессиональная квалификационная группа учебно-вспомогательного персонала первого уровня</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1.1.</w:t>
            </w:r>
          </w:p>
        </w:tc>
        <w:tc>
          <w:tcPr>
            <w:tcW w:w="532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Вожатый</w:t>
            </w:r>
          </w:p>
        </w:tc>
        <w:tc>
          <w:tcPr>
            <w:tcW w:w="300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532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Помощник воспитателя</w:t>
            </w:r>
          </w:p>
        </w:tc>
        <w:tc>
          <w:tcPr>
            <w:tcW w:w="300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w:t>
            </w:r>
          </w:p>
        </w:tc>
      </w:tr>
      <w:tr w:rsidR="004F3CE2" w:rsidTr="004F3CE2">
        <w:tc>
          <w:tcPr>
            <w:tcW w:w="9014" w:type="dxa"/>
            <w:gridSpan w:val="3"/>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outlineLvl w:val="3"/>
            </w:pPr>
            <w:r>
              <w:t>2. Профессиональная квалификационная группа учебно-вспомогательного персонала второго уровня</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2.1.</w:t>
            </w:r>
          </w:p>
        </w:tc>
        <w:tc>
          <w:tcPr>
            <w:tcW w:w="532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Младший воспитатель</w:t>
            </w:r>
          </w:p>
        </w:tc>
        <w:tc>
          <w:tcPr>
            <w:tcW w:w="300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35</w:t>
            </w:r>
          </w:p>
        </w:tc>
      </w:tr>
      <w:tr w:rsidR="004F3CE2" w:rsidTr="004F3CE2">
        <w:tc>
          <w:tcPr>
            <w:tcW w:w="9014" w:type="dxa"/>
            <w:gridSpan w:val="3"/>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outlineLvl w:val="3"/>
            </w:pPr>
            <w:r>
              <w:t>3. Профессиональная квалификационная группа должностей педагогических работников</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3.1.</w:t>
            </w:r>
          </w:p>
        </w:tc>
        <w:tc>
          <w:tcPr>
            <w:tcW w:w="532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Инструктор по физической культуре</w:t>
            </w:r>
          </w:p>
        </w:tc>
        <w:tc>
          <w:tcPr>
            <w:tcW w:w="300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45</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3.2.</w:t>
            </w:r>
          </w:p>
        </w:tc>
        <w:tc>
          <w:tcPr>
            <w:tcW w:w="532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Музыкальный руководитель</w:t>
            </w:r>
          </w:p>
        </w:tc>
        <w:tc>
          <w:tcPr>
            <w:tcW w:w="300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45</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3.3.</w:t>
            </w:r>
          </w:p>
        </w:tc>
        <w:tc>
          <w:tcPr>
            <w:tcW w:w="532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Педагог дополнительного образования</w:t>
            </w:r>
          </w:p>
        </w:tc>
        <w:tc>
          <w:tcPr>
            <w:tcW w:w="300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50</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3.4.</w:t>
            </w:r>
          </w:p>
        </w:tc>
        <w:tc>
          <w:tcPr>
            <w:tcW w:w="532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Воспитатель</w:t>
            </w:r>
          </w:p>
        </w:tc>
        <w:tc>
          <w:tcPr>
            <w:tcW w:w="300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55</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3.5.</w:t>
            </w:r>
          </w:p>
        </w:tc>
        <w:tc>
          <w:tcPr>
            <w:tcW w:w="532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Методист</w:t>
            </w:r>
          </w:p>
        </w:tc>
        <w:tc>
          <w:tcPr>
            <w:tcW w:w="300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55</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3.6.</w:t>
            </w:r>
          </w:p>
        </w:tc>
        <w:tc>
          <w:tcPr>
            <w:tcW w:w="532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Педагог-психолог</w:t>
            </w:r>
          </w:p>
        </w:tc>
        <w:tc>
          <w:tcPr>
            <w:tcW w:w="300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55</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3.7.</w:t>
            </w:r>
          </w:p>
        </w:tc>
        <w:tc>
          <w:tcPr>
            <w:tcW w:w="532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Старший воспитатель</w:t>
            </w:r>
          </w:p>
        </w:tc>
        <w:tc>
          <w:tcPr>
            <w:tcW w:w="300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60</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3.8.</w:t>
            </w:r>
          </w:p>
        </w:tc>
        <w:tc>
          <w:tcPr>
            <w:tcW w:w="532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Старший методист</w:t>
            </w:r>
          </w:p>
        </w:tc>
        <w:tc>
          <w:tcPr>
            <w:tcW w:w="300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60</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3.9.</w:t>
            </w:r>
          </w:p>
        </w:tc>
        <w:tc>
          <w:tcPr>
            <w:tcW w:w="532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Тьютор (за исключением тьюторов, занятых в сфере высшего и дополнительного профессионального образования)</w:t>
            </w:r>
          </w:p>
        </w:tc>
        <w:tc>
          <w:tcPr>
            <w:tcW w:w="300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60</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3.10.</w:t>
            </w:r>
          </w:p>
        </w:tc>
        <w:tc>
          <w:tcPr>
            <w:tcW w:w="532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Учитель-дефектолог</w:t>
            </w:r>
          </w:p>
        </w:tc>
        <w:tc>
          <w:tcPr>
            <w:tcW w:w="300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60</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3.11.</w:t>
            </w:r>
          </w:p>
        </w:tc>
        <w:tc>
          <w:tcPr>
            <w:tcW w:w="532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Учитель-логопед (логопед)</w:t>
            </w:r>
          </w:p>
        </w:tc>
        <w:tc>
          <w:tcPr>
            <w:tcW w:w="300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60</w:t>
            </w:r>
          </w:p>
        </w:tc>
      </w:tr>
      <w:tr w:rsidR="004F3CE2" w:rsidTr="004F3CE2">
        <w:tc>
          <w:tcPr>
            <w:tcW w:w="9014" w:type="dxa"/>
            <w:gridSpan w:val="3"/>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outlineLvl w:val="3"/>
            </w:pPr>
            <w:r>
              <w:t>4. Профессиональная квалификационная группа должностей руководителей структурных подразделений</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lastRenderedPageBreak/>
              <w:t>4.1.</w:t>
            </w:r>
          </w:p>
        </w:tc>
        <w:tc>
          <w:tcPr>
            <w:tcW w:w="532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Заведующий (начальник) структурным подразделением: кабинетом, лабораторией, отделом, отделением, сектором, учебно-консультационным пунктом, учебной (учебно-производственной) мастерской и другими структурными подразделениями, реализующими общеобразовательную программу и образовательную программу дополнительного образования детей (кроме должностей руководителей структурных подразделений, отнесенных ко второму квалификационному уровню)</w:t>
            </w:r>
          </w:p>
        </w:tc>
        <w:tc>
          <w:tcPr>
            <w:tcW w:w="300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65</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4.2.</w:t>
            </w:r>
          </w:p>
        </w:tc>
        <w:tc>
          <w:tcPr>
            <w:tcW w:w="532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Заведующий (начальник) обособленным структурным подразделением, реализующим образовательную программу и образовательную программу дополнительного образования детей, начальник (заведующий, директор, руководитель, управляющий): кабинета, лаборатории, отдела, отделения, сектора, учебно-консультационного пункта, учебной (учебно-производственной) мастерской, учебного хозяйства и других структурных подразделений образовательного учреждения (подразделения) начального и среднего профессионального образования (кроме должностей руководителей структурных подразделений, отнесенных к третьему квалификационному уровню)</w:t>
            </w:r>
          </w:p>
        </w:tc>
        <w:tc>
          <w:tcPr>
            <w:tcW w:w="300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70</w:t>
            </w:r>
          </w:p>
        </w:tc>
      </w:tr>
    </w:tbl>
    <w:p w:rsidR="004F3CE2" w:rsidRDefault="004F3CE2" w:rsidP="004F3CE2">
      <w:pPr>
        <w:pStyle w:val="ConsPlusNormal"/>
        <w:jc w:val="both"/>
      </w:pPr>
    </w:p>
    <w:p w:rsidR="004F3CE2" w:rsidRDefault="004F3CE2" w:rsidP="004F3CE2">
      <w:pPr>
        <w:pStyle w:val="ConsPlusNormal"/>
        <w:jc w:val="right"/>
        <w:outlineLvl w:val="2"/>
      </w:pPr>
      <w:r>
        <w:t>Таблица 8</w:t>
      </w:r>
    </w:p>
    <w:p w:rsidR="004F3CE2" w:rsidRDefault="004F3CE2" w:rsidP="004F3CE2">
      <w:pPr>
        <w:pStyle w:val="ConsPlusNormal"/>
        <w:jc w:val="both"/>
      </w:pPr>
    </w:p>
    <w:p w:rsidR="004F3CE2" w:rsidRDefault="004F3CE2" w:rsidP="004F3CE2">
      <w:pPr>
        <w:pStyle w:val="ConsPlusTitle"/>
        <w:jc w:val="center"/>
      </w:pPr>
      <w:bookmarkStart w:id="20" w:name="Par2488"/>
      <w:bookmarkEnd w:id="20"/>
      <w:r>
        <w:t>Предельный совокупный размер весовых коэффициентов</w:t>
      </w:r>
    </w:p>
    <w:p w:rsidR="004F3CE2" w:rsidRDefault="004F3CE2" w:rsidP="004F3CE2">
      <w:pPr>
        <w:pStyle w:val="ConsPlusTitle"/>
        <w:jc w:val="center"/>
      </w:pPr>
      <w:r>
        <w:t>по критериям эффективности деятельности медицинских</w:t>
      </w:r>
    </w:p>
    <w:p w:rsidR="004F3CE2" w:rsidRDefault="004F3CE2" w:rsidP="004F3CE2">
      <w:pPr>
        <w:pStyle w:val="ConsPlusTitle"/>
        <w:jc w:val="center"/>
      </w:pPr>
      <w:r>
        <w:t>работников</w:t>
      </w:r>
    </w:p>
    <w:p w:rsidR="004F3CE2" w:rsidRDefault="004F3CE2" w:rsidP="004F3CE2">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680"/>
        <w:gridCol w:w="5329"/>
        <w:gridCol w:w="3005"/>
      </w:tblGrid>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N п/п</w:t>
            </w:r>
          </w:p>
        </w:tc>
        <w:tc>
          <w:tcPr>
            <w:tcW w:w="532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Наименование должности</w:t>
            </w:r>
          </w:p>
        </w:tc>
        <w:tc>
          <w:tcPr>
            <w:tcW w:w="300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Предельный совокупный размер весовых коэффициентов</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w:t>
            </w:r>
          </w:p>
        </w:tc>
        <w:tc>
          <w:tcPr>
            <w:tcW w:w="532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w:t>
            </w:r>
          </w:p>
        </w:tc>
        <w:tc>
          <w:tcPr>
            <w:tcW w:w="300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w:t>
            </w:r>
          </w:p>
        </w:tc>
      </w:tr>
      <w:tr w:rsidR="004F3CE2" w:rsidTr="004F3CE2">
        <w:tc>
          <w:tcPr>
            <w:tcW w:w="9014" w:type="dxa"/>
            <w:gridSpan w:val="3"/>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outlineLvl w:val="3"/>
            </w:pPr>
            <w:r>
              <w:t>1. Профессиональная квалификационная группа должностей медицинского и фармацевтического персонала первого уровня</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1.1.</w:t>
            </w:r>
          </w:p>
        </w:tc>
        <w:tc>
          <w:tcPr>
            <w:tcW w:w="532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 xml:space="preserve">Младшая медицинская сестра по уходу за больными (младший медицинский брат по уходу </w:t>
            </w:r>
            <w:r>
              <w:lastRenderedPageBreak/>
              <w:t>за больными)</w:t>
            </w:r>
          </w:p>
        </w:tc>
        <w:tc>
          <w:tcPr>
            <w:tcW w:w="300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lastRenderedPageBreak/>
              <w:t>5</w:t>
            </w:r>
          </w:p>
        </w:tc>
      </w:tr>
      <w:tr w:rsidR="004F3CE2" w:rsidTr="004F3CE2">
        <w:tc>
          <w:tcPr>
            <w:tcW w:w="9014" w:type="dxa"/>
            <w:gridSpan w:val="3"/>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outlineLvl w:val="3"/>
            </w:pPr>
            <w:r>
              <w:lastRenderedPageBreak/>
              <w:t>2. Профессиональная квалификационная группа должностей среднего медицинского и фармацевтического персонала</w:t>
            </w:r>
          </w:p>
        </w:tc>
      </w:tr>
      <w:tr w:rsidR="004F3CE2" w:rsidTr="004F3CE2">
        <w:tc>
          <w:tcPr>
            <w:tcW w:w="9014" w:type="dxa"/>
            <w:gridSpan w:val="3"/>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outlineLvl w:val="4"/>
            </w:pPr>
            <w:r>
              <w:t>Первый квалификационный уровень</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2.1.</w:t>
            </w:r>
          </w:p>
        </w:tc>
        <w:tc>
          <w:tcPr>
            <w:tcW w:w="532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Инструктор по лечебной физкультуре</w:t>
            </w:r>
          </w:p>
        </w:tc>
        <w:tc>
          <w:tcPr>
            <w:tcW w:w="300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35</w:t>
            </w:r>
          </w:p>
        </w:tc>
      </w:tr>
      <w:tr w:rsidR="004F3CE2" w:rsidTr="004F3CE2">
        <w:tc>
          <w:tcPr>
            <w:tcW w:w="9014" w:type="dxa"/>
            <w:gridSpan w:val="3"/>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outlineLvl w:val="4"/>
            </w:pPr>
            <w:r>
              <w:t>Второй квалификационный уровень</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2.2.</w:t>
            </w:r>
          </w:p>
        </w:tc>
        <w:tc>
          <w:tcPr>
            <w:tcW w:w="532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Медицинская сестра диетическая (медицинский брат диетический)</w:t>
            </w:r>
          </w:p>
        </w:tc>
        <w:tc>
          <w:tcPr>
            <w:tcW w:w="300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37</w:t>
            </w:r>
          </w:p>
        </w:tc>
      </w:tr>
      <w:tr w:rsidR="004F3CE2" w:rsidTr="004F3CE2">
        <w:tc>
          <w:tcPr>
            <w:tcW w:w="9014" w:type="dxa"/>
            <w:gridSpan w:val="3"/>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outlineLvl w:val="4"/>
            </w:pPr>
            <w:r>
              <w:t>Третий квалификационный уровень</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2.3.</w:t>
            </w:r>
          </w:p>
        </w:tc>
        <w:tc>
          <w:tcPr>
            <w:tcW w:w="532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Медицинская сестра (медицинский брат)</w:t>
            </w:r>
          </w:p>
        </w:tc>
        <w:tc>
          <w:tcPr>
            <w:tcW w:w="300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40</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2.4.</w:t>
            </w:r>
          </w:p>
        </w:tc>
        <w:tc>
          <w:tcPr>
            <w:tcW w:w="532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Медицинская сестра по физиотерапии (медицинский брат по физиотерапии)</w:t>
            </w:r>
          </w:p>
        </w:tc>
        <w:tc>
          <w:tcPr>
            <w:tcW w:w="300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40</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2.5.</w:t>
            </w:r>
          </w:p>
        </w:tc>
        <w:tc>
          <w:tcPr>
            <w:tcW w:w="532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Медицинская сестра по массажу (медицинский брат по массажу)</w:t>
            </w:r>
          </w:p>
        </w:tc>
        <w:tc>
          <w:tcPr>
            <w:tcW w:w="300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40</w:t>
            </w:r>
          </w:p>
        </w:tc>
      </w:tr>
      <w:tr w:rsidR="004F3CE2" w:rsidTr="004F3CE2">
        <w:tc>
          <w:tcPr>
            <w:tcW w:w="9014" w:type="dxa"/>
            <w:gridSpan w:val="3"/>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outlineLvl w:val="4"/>
            </w:pPr>
            <w:r>
              <w:t>Четвертый квалификационный уровень</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2.6.</w:t>
            </w:r>
          </w:p>
        </w:tc>
        <w:tc>
          <w:tcPr>
            <w:tcW w:w="532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Фельдшер</w:t>
            </w:r>
          </w:p>
        </w:tc>
        <w:tc>
          <w:tcPr>
            <w:tcW w:w="300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45</w:t>
            </w:r>
          </w:p>
        </w:tc>
      </w:tr>
      <w:tr w:rsidR="004F3CE2" w:rsidTr="004F3CE2">
        <w:tc>
          <w:tcPr>
            <w:tcW w:w="9014" w:type="dxa"/>
            <w:gridSpan w:val="3"/>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outlineLvl w:val="4"/>
            </w:pPr>
            <w:r>
              <w:t>Пятый квалификационный уровень</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2.7.</w:t>
            </w:r>
          </w:p>
        </w:tc>
        <w:tc>
          <w:tcPr>
            <w:tcW w:w="532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Старшая медицинская сестра (старший медицинский брат)</w:t>
            </w:r>
          </w:p>
        </w:tc>
        <w:tc>
          <w:tcPr>
            <w:tcW w:w="300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50</w:t>
            </w:r>
          </w:p>
        </w:tc>
      </w:tr>
      <w:tr w:rsidR="004F3CE2" w:rsidTr="004F3CE2">
        <w:tc>
          <w:tcPr>
            <w:tcW w:w="9014" w:type="dxa"/>
            <w:gridSpan w:val="3"/>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outlineLvl w:val="3"/>
            </w:pPr>
            <w:r>
              <w:t>3. Профессиональная квалификационная группа должностей врачей и провизоров</w:t>
            </w:r>
          </w:p>
        </w:tc>
      </w:tr>
      <w:tr w:rsidR="004F3CE2" w:rsidTr="004F3CE2">
        <w:tc>
          <w:tcPr>
            <w:tcW w:w="9014" w:type="dxa"/>
            <w:gridSpan w:val="3"/>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outlineLvl w:val="4"/>
            </w:pPr>
            <w:r>
              <w:t>Второй квалификационный уровень</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3.1.</w:t>
            </w:r>
          </w:p>
        </w:tc>
        <w:tc>
          <w:tcPr>
            <w:tcW w:w="532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Врачи-специалисты (кроме врачей-специалистов, отнесенных к третьему и четвертому квалификационным уровням)</w:t>
            </w:r>
          </w:p>
        </w:tc>
        <w:tc>
          <w:tcPr>
            <w:tcW w:w="300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60</w:t>
            </w:r>
          </w:p>
        </w:tc>
      </w:tr>
    </w:tbl>
    <w:p w:rsidR="004F3CE2" w:rsidRDefault="004F3CE2" w:rsidP="004F3CE2">
      <w:pPr>
        <w:pStyle w:val="ConsPlusNormal"/>
        <w:jc w:val="both"/>
      </w:pPr>
    </w:p>
    <w:p w:rsidR="004F3CE2" w:rsidRDefault="004F3CE2" w:rsidP="004F3CE2">
      <w:pPr>
        <w:pStyle w:val="ConsPlusNormal"/>
        <w:ind w:firstLine="540"/>
        <w:jc w:val="both"/>
      </w:pPr>
      <w:r>
        <w:t>5.6.10. Типовые критерии эффективности деятельности работников дошкольных образовательных организаций и их весовые коэффициенты утверждаются Министерством образования и науки Республики Татарстан.</w:t>
      </w:r>
    </w:p>
    <w:p w:rsidR="004F3CE2" w:rsidRDefault="004F3CE2" w:rsidP="004F3CE2">
      <w:pPr>
        <w:pStyle w:val="ConsPlusNormal"/>
        <w:spacing w:before="240"/>
        <w:ind w:firstLine="540"/>
        <w:jc w:val="both"/>
      </w:pPr>
      <w:r>
        <w:t>5.6.11. В дошкольной образовательной организации формируется фонд выплат стимулирующего характера за качество выполняемых работ, объем (FOT</w:t>
      </w:r>
      <w:r>
        <w:rPr>
          <w:vertAlign w:val="subscript"/>
        </w:rPr>
        <w:t>k</w:t>
      </w:r>
      <w:r>
        <w:t>) которого рассчитывается по формуле:</w:t>
      </w:r>
    </w:p>
    <w:p w:rsidR="004F3CE2" w:rsidRDefault="004F3CE2" w:rsidP="004F3CE2">
      <w:pPr>
        <w:pStyle w:val="ConsPlusNormal"/>
        <w:jc w:val="both"/>
      </w:pPr>
    </w:p>
    <w:p w:rsidR="004F3CE2" w:rsidRDefault="004F3CE2" w:rsidP="004F3CE2">
      <w:pPr>
        <w:pStyle w:val="ConsPlusNormal"/>
        <w:jc w:val="center"/>
      </w:pPr>
      <w:r>
        <w:rPr>
          <w:noProof/>
          <w:position w:val="-24"/>
        </w:rPr>
        <w:lastRenderedPageBreak/>
        <w:drawing>
          <wp:inline distT="0" distB="0" distL="0" distR="0">
            <wp:extent cx="1864995" cy="461010"/>
            <wp:effectExtent l="0" t="0" r="0" b="0"/>
            <wp:docPr id="268" name="Рисунок 2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3"/>
                    <pic:cNvPicPr>
                      <a:picLocks noChangeAspect="1" noChangeArrowheads="1"/>
                    </pic:cNvPicPr>
                  </pic:nvPicPr>
                  <pic:blipFill>
                    <a:blip r:embed="rId96" cstate="print">
                      <a:extLst>
                        <a:ext uri="{28A0092B-C50C-407E-A947-70E740481C1C}">
                          <a14:useLocalDpi xmlns:a14="http://schemas.microsoft.com/office/drawing/2010/main" val="0"/>
                        </a:ext>
                      </a:extLst>
                    </a:blip>
                    <a:srcRect/>
                    <a:stretch>
                      <a:fillRect/>
                    </a:stretch>
                  </pic:blipFill>
                  <pic:spPr bwMode="auto">
                    <a:xfrm>
                      <a:off x="0" y="0"/>
                      <a:ext cx="1864995" cy="461010"/>
                    </a:xfrm>
                    <a:prstGeom prst="rect">
                      <a:avLst/>
                    </a:prstGeom>
                    <a:noFill/>
                    <a:ln>
                      <a:noFill/>
                    </a:ln>
                  </pic:spPr>
                </pic:pic>
              </a:graphicData>
            </a:graphic>
          </wp:inline>
        </w:drawing>
      </w:r>
    </w:p>
    <w:p w:rsidR="004F3CE2" w:rsidRDefault="004F3CE2" w:rsidP="004F3CE2">
      <w:pPr>
        <w:pStyle w:val="ConsPlusNormal"/>
        <w:jc w:val="both"/>
      </w:pPr>
    </w:p>
    <w:p w:rsidR="004F3CE2" w:rsidRDefault="004F3CE2" w:rsidP="004F3CE2">
      <w:pPr>
        <w:pStyle w:val="ConsPlusNormal"/>
        <w:ind w:firstLine="540"/>
        <w:jc w:val="both"/>
      </w:pPr>
      <w:r>
        <w:t>где:</w:t>
      </w:r>
    </w:p>
    <w:p w:rsidR="004F3CE2" w:rsidRDefault="004F3CE2" w:rsidP="004F3CE2">
      <w:pPr>
        <w:pStyle w:val="ConsPlusNormal"/>
        <w:spacing w:before="240"/>
        <w:ind w:firstLine="540"/>
        <w:jc w:val="both"/>
      </w:pPr>
      <w:r>
        <w:t>FOT</w:t>
      </w:r>
      <w:r>
        <w:rPr>
          <w:vertAlign w:val="subscript"/>
        </w:rPr>
        <w:t>do</w:t>
      </w:r>
      <w:r>
        <w:t xml:space="preserve"> - фонд оплаты труда работников дошкольной образовательной организации по должностным окладам работников по основному месту работы (за исключением работников, занимающих должности учителей и преподавателей);</w:t>
      </w:r>
    </w:p>
    <w:p w:rsidR="004F3CE2" w:rsidRDefault="004F3CE2" w:rsidP="004F3CE2">
      <w:pPr>
        <w:pStyle w:val="ConsPlusNormal"/>
        <w:spacing w:before="240"/>
        <w:ind w:firstLine="540"/>
        <w:jc w:val="both"/>
      </w:pPr>
      <w:r>
        <w:t>D</w:t>
      </w:r>
      <w:r>
        <w:rPr>
          <w:vertAlign w:val="subscript"/>
        </w:rPr>
        <w:t>k</w:t>
      </w:r>
      <w:r>
        <w:t xml:space="preserve"> - доля фонда оплаты труда на выплаты стимулирующего характера за качество выполняемых работ.</w:t>
      </w:r>
    </w:p>
    <w:p w:rsidR="004F3CE2" w:rsidRDefault="004F3CE2" w:rsidP="004F3CE2">
      <w:pPr>
        <w:pStyle w:val="ConsPlusNormal"/>
        <w:spacing w:before="240"/>
        <w:ind w:firstLine="540"/>
        <w:jc w:val="both"/>
      </w:pPr>
      <w:r>
        <w:t>Рекомендуемая доля фонда оплаты труда на выплаты стимулирующего характера за качество выполняемых работ принимается в размере 17,5 процента.</w:t>
      </w:r>
    </w:p>
    <w:p w:rsidR="004F3CE2" w:rsidRDefault="004F3CE2" w:rsidP="004F3CE2">
      <w:pPr>
        <w:pStyle w:val="ConsPlusNormal"/>
        <w:jc w:val="both"/>
      </w:pPr>
    </w:p>
    <w:p w:rsidR="004F3CE2" w:rsidRDefault="004F3CE2" w:rsidP="004F3CE2">
      <w:pPr>
        <w:pStyle w:val="ConsPlusTitle"/>
        <w:jc w:val="center"/>
        <w:outlineLvl w:val="1"/>
      </w:pPr>
      <w:r>
        <w:t>VI. Выплаты компенсационного характера</w:t>
      </w:r>
    </w:p>
    <w:p w:rsidR="004F3CE2" w:rsidRDefault="004F3CE2" w:rsidP="004F3CE2">
      <w:pPr>
        <w:pStyle w:val="ConsPlusNormal"/>
        <w:jc w:val="both"/>
      </w:pPr>
    </w:p>
    <w:p w:rsidR="004F3CE2" w:rsidRDefault="004F3CE2" w:rsidP="004F3CE2">
      <w:pPr>
        <w:pStyle w:val="ConsPlusNormal"/>
        <w:ind w:firstLine="540"/>
        <w:jc w:val="both"/>
      </w:pPr>
      <w:r>
        <w:t>6.1. К выплатам компенсационного характера в дошкольной образовательной организации относятся:</w:t>
      </w:r>
    </w:p>
    <w:p w:rsidR="004F3CE2" w:rsidRDefault="004F3CE2" w:rsidP="004F3CE2">
      <w:pPr>
        <w:pStyle w:val="ConsPlusNormal"/>
        <w:spacing w:before="240"/>
        <w:ind w:firstLine="540"/>
        <w:jc w:val="both"/>
      </w:pPr>
      <w:r>
        <w:t>выплаты компенсационного характера работникам, занятым на работах с вредными и (или) опасными условиями труда;</w:t>
      </w:r>
    </w:p>
    <w:p w:rsidR="004F3CE2" w:rsidRDefault="004F3CE2" w:rsidP="004F3CE2">
      <w:pPr>
        <w:pStyle w:val="ConsPlusNormal"/>
        <w:spacing w:before="240"/>
        <w:ind w:firstLine="540"/>
        <w:jc w:val="both"/>
      </w:pPr>
      <w:r>
        <w:t>выплаты компенсационного характера за работу в условиях, отклоняющихся от нормальных (при выполнении работ различной квалификации, совмещении профессий (должностей), сверхурочной работы, работы в ночное время и при выполнении работ в других условиях, отклоняющихся от нормальных);</w:t>
      </w:r>
    </w:p>
    <w:p w:rsidR="004F3CE2" w:rsidRDefault="004F3CE2" w:rsidP="004F3CE2">
      <w:pPr>
        <w:pStyle w:val="ConsPlusNormal"/>
        <w:spacing w:before="240"/>
        <w:ind w:firstLine="540"/>
        <w:jc w:val="both"/>
      </w:pPr>
      <w:r>
        <w:t>выплаты компенсационного характера за работу с определенными категориями воспитанников (обучающихся) с ограниченными возможностями здоровья;</w:t>
      </w:r>
    </w:p>
    <w:p w:rsidR="004F3CE2" w:rsidRDefault="004F3CE2" w:rsidP="004F3CE2">
      <w:pPr>
        <w:pStyle w:val="ConsPlusNormal"/>
        <w:spacing w:before="240"/>
        <w:ind w:firstLine="540"/>
        <w:jc w:val="both"/>
      </w:pPr>
      <w:r>
        <w:t>выплаты компенсационного характера за работу в дошкольных образовательных организациях для детей с ограниченными возможностями здоровья работникам профессиональных квалификационных групп должностей медицинских и фармацевтических работников дошкольных образовательных организаций;</w:t>
      </w:r>
    </w:p>
    <w:p w:rsidR="004F3CE2" w:rsidRDefault="004F3CE2" w:rsidP="004F3CE2">
      <w:pPr>
        <w:pStyle w:val="ConsPlusNormal"/>
        <w:spacing w:before="240"/>
        <w:ind w:firstLine="540"/>
        <w:jc w:val="both"/>
      </w:pPr>
      <w:r>
        <w:t>выплаты компенсационного характера за специфику образовательной программы.</w:t>
      </w:r>
    </w:p>
    <w:p w:rsidR="004F3CE2" w:rsidRDefault="004F3CE2" w:rsidP="004F3CE2">
      <w:pPr>
        <w:pStyle w:val="ConsPlusNormal"/>
        <w:spacing w:before="240"/>
        <w:ind w:firstLine="540"/>
        <w:jc w:val="both"/>
      </w:pPr>
      <w:r>
        <w:t>6.2. Выплаты компенсационного характера, размеры и условия их осуществления устанавливаются коллективными договорами, локальными нормативными актами, трудовым договором в соответствии с трудовым законодательством и иными нормативными правовыми актами, содержащими нормы трудового права.</w:t>
      </w:r>
    </w:p>
    <w:p w:rsidR="004F3CE2" w:rsidRDefault="004F3CE2" w:rsidP="004F3CE2">
      <w:pPr>
        <w:pStyle w:val="ConsPlusNormal"/>
        <w:spacing w:before="240"/>
        <w:ind w:firstLine="540"/>
        <w:jc w:val="both"/>
      </w:pPr>
      <w:r>
        <w:t>6.3. Выплаты компенсационного характера работникам, занятым на работах с вредными и (или) опасными условиями труда (B</w:t>
      </w:r>
      <w:r>
        <w:rPr>
          <w:vertAlign w:val="subscript"/>
        </w:rPr>
        <w:t>kh</w:t>
      </w:r>
      <w:r>
        <w:t>), рассчитываются по формуле:</w:t>
      </w:r>
    </w:p>
    <w:p w:rsidR="004F3CE2" w:rsidRDefault="004F3CE2" w:rsidP="004F3CE2">
      <w:pPr>
        <w:pStyle w:val="ConsPlusNormal"/>
        <w:jc w:val="both"/>
      </w:pPr>
    </w:p>
    <w:p w:rsidR="004F3CE2" w:rsidRDefault="004F3CE2" w:rsidP="004F3CE2">
      <w:pPr>
        <w:pStyle w:val="ConsPlusNormal"/>
        <w:jc w:val="center"/>
      </w:pPr>
      <w:r>
        <w:rPr>
          <w:noProof/>
          <w:position w:val="-33"/>
        </w:rPr>
        <w:lastRenderedPageBreak/>
        <w:drawing>
          <wp:inline distT="0" distB="0" distL="0" distR="0">
            <wp:extent cx="2527300" cy="582930"/>
            <wp:effectExtent l="0" t="0" r="0" b="0"/>
            <wp:docPr id="267" name="Рисунок 2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4"/>
                    <pic:cNvPicPr>
                      <a:picLocks noChangeAspect="1" noChangeArrowheads="1"/>
                    </pic:cNvPicPr>
                  </pic:nvPicPr>
                  <pic:blipFill>
                    <a:blip r:embed="rId58" cstate="print">
                      <a:extLst>
                        <a:ext uri="{28A0092B-C50C-407E-A947-70E740481C1C}">
                          <a14:useLocalDpi xmlns:a14="http://schemas.microsoft.com/office/drawing/2010/main" val="0"/>
                        </a:ext>
                      </a:extLst>
                    </a:blip>
                    <a:srcRect/>
                    <a:stretch>
                      <a:fillRect/>
                    </a:stretch>
                  </pic:blipFill>
                  <pic:spPr bwMode="auto">
                    <a:xfrm>
                      <a:off x="0" y="0"/>
                      <a:ext cx="2527300" cy="582930"/>
                    </a:xfrm>
                    <a:prstGeom prst="rect">
                      <a:avLst/>
                    </a:prstGeom>
                    <a:noFill/>
                    <a:ln>
                      <a:noFill/>
                    </a:ln>
                  </pic:spPr>
                </pic:pic>
              </a:graphicData>
            </a:graphic>
          </wp:inline>
        </w:drawing>
      </w:r>
    </w:p>
    <w:p w:rsidR="004F3CE2" w:rsidRDefault="004F3CE2" w:rsidP="004F3CE2">
      <w:pPr>
        <w:pStyle w:val="ConsPlusNormal"/>
        <w:jc w:val="both"/>
      </w:pPr>
    </w:p>
    <w:p w:rsidR="004F3CE2" w:rsidRDefault="004F3CE2" w:rsidP="004F3CE2">
      <w:pPr>
        <w:pStyle w:val="ConsPlusNormal"/>
        <w:ind w:firstLine="540"/>
        <w:jc w:val="both"/>
      </w:pPr>
      <w:r>
        <w:t>где:</w:t>
      </w:r>
    </w:p>
    <w:p w:rsidR="004F3CE2" w:rsidRDefault="004F3CE2" w:rsidP="004F3CE2">
      <w:pPr>
        <w:pStyle w:val="ConsPlusNormal"/>
        <w:spacing w:before="240"/>
        <w:ind w:firstLine="540"/>
        <w:jc w:val="both"/>
      </w:pPr>
      <w:r>
        <w:t>O</w:t>
      </w:r>
      <w:r>
        <w:rPr>
          <w:vertAlign w:val="subscript"/>
        </w:rPr>
        <w:t>b</w:t>
      </w:r>
      <w:r>
        <w:t xml:space="preserve"> - размер базового оклада работников дошкольной образовательной организации, принимаемый в соответствии с </w:t>
      </w:r>
      <w:hyperlink w:anchor="Par1935" w:tooltip="II. Определение базовых окладов работников дошкольных" w:history="1">
        <w:r>
          <w:rPr>
            <w:color w:val="0000FF"/>
          </w:rPr>
          <w:t>разделом II</w:t>
        </w:r>
      </w:hyperlink>
      <w:r>
        <w:t xml:space="preserve"> настоящего Положения;</w:t>
      </w:r>
    </w:p>
    <w:p w:rsidR="004F3CE2" w:rsidRDefault="004F3CE2" w:rsidP="004F3CE2">
      <w:pPr>
        <w:pStyle w:val="ConsPlusNormal"/>
        <w:spacing w:before="240"/>
        <w:ind w:firstLine="540"/>
        <w:jc w:val="both"/>
      </w:pPr>
      <w:r>
        <w:t>H</w:t>
      </w:r>
      <w:r>
        <w:rPr>
          <w:vertAlign w:val="subscript"/>
        </w:rPr>
        <w:t>fk</w:t>
      </w:r>
      <w:r>
        <w:t xml:space="preserve"> - фактически отработанное время, по которому законодательством предусмотрена выплата компенсационного характера;</w:t>
      </w:r>
    </w:p>
    <w:p w:rsidR="004F3CE2" w:rsidRDefault="004F3CE2" w:rsidP="004F3CE2">
      <w:pPr>
        <w:pStyle w:val="ConsPlusNormal"/>
        <w:spacing w:before="240"/>
        <w:ind w:firstLine="540"/>
        <w:jc w:val="both"/>
      </w:pPr>
      <w:r>
        <w:t>H</w:t>
      </w:r>
      <w:r>
        <w:rPr>
          <w:vertAlign w:val="subscript"/>
        </w:rPr>
        <w:t>N</w:t>
      </w:r>
      <w:r>
        <w:t xml:space="preserve"> - норма часов за ставку заработной платы работников дошкольной образовательной организации, установленная </w:t>
      </w:r>
      <w:hyperlink w:anchor="Par2017" w:tooltip="III. Норма часов за ставку заработной платы (базовый оклад)" w:history="1">
        <w:r>
          <w:rPr>
            <w:color w:val="0000FF"/>
          </w:rPr>
          <w:t>разделом III</w:t>
        </w:r>
      </w:hyperlink>
      <w:r>
        <w:t xml:space="preserve"> настоящего Положения;</w:t>
      </w:r>
    </w:p>
    <w:p w:rsidR="004F3CE2" w:rsidRDefault="004F3CE2" w:rsidP="004F3CE2">
      <w:pPr>
        <w:pStyle w:val="ConsPlusNormal"/>
        <w:spacing w:before="240"/>
        <w:ind w:firstLine="540"/>
        <w:jc w:val="both"/>
      </w:pPr>
      <w:r>
        <w:t>P - компенсация на обеспечение книгоиздательской продукцией и периодическими изданиями в размере 100 рублей устанавливается педагогическим работникам пропорционально учебной нагрузке, но не более чем на одну ставку по основному месту работы;</w:t>
      </w:r>
    </w:p>
    <w:p w:rsidR="004F3CE2" w:rsidRDefault="004F3CE2" w:rsidP="004F3CE2">
      <w:pPr>
        <w:pStyle w:val="ConsPlusNormal"/>
        <w:spacing w:before="240"/>
        <w:ind w:firstLine="540"/>
        <w:jc w:val="both"/>
      </w:pPr>
      <w:r>
        <w:t>D</w:t>
      </w:r>
      <w:r>
        <w:rPr>
          <w:vertAlign w:val="subscript"/>
        </w:rPr>
        <w:t>kh</w:t>
      </w:r>
      <w:r>
        <w:t xml:space="preserve"> - размер надбавки за выплату компенсационного характера, определяемый в соответствии с Трудовым </w:t>
      </w:r>
      <w:hyperlink r:id="rId97" w:tooltip="&quot;Трудовой кодекс Российской Федерации&quot; от 30.12.2001 N 197-ФЗ (ред. от 13.12.2024)------------ Недействующая редакция{КонсультантПлюс}" w:history="1">
        <w:r>
          <w:rPr>
            <w:color w:val="0000FF"/>
          </w:rPr>
          <w:t>кодексом</w:t>
        </w:r>
      </w:hyperlink>
      <w:r>
        <w:t xml:space="preserve"> Российской Федерации.</w:t>
      </w:r>
    </w:p>
    <w:p w:rsidR="004F3CE2" w:rsidRDefault="004F3CE2" w:rsidP="004F3CE2">
      <w:pPr>
        <w:pStyle w:val="ConsPlusNormal"/>
        <w:spacing w:before="240"/>
        <w:ind w:firstLine="540"/>
        <w:jc w:val="both"/>
      </w:pPr>
      <w:r>
        <w:t>Оплата труда работников, занятых на работах с вредными и (или) опасными условиями труда, устанавливается в повышенном размере по сравнению с оплатой труда, установленной для различных видов работ с нормальными условиями труда, на основании специальной оценки условий труда в размере 4 процентов.</w:t>
      </w:r>
    </w:p>
    <w:p w:rsidR="004F3CE2" w:rsidRDefault="004F3CE2" w:rsidP="004F3CE2">
      <w:pPr>
        <w:pStyle w:val="ConsPlusNormal"/>
        <w:spacing w:before="240"/>
        <w:ind w:firstLine="540"/>
        <w:jc w:val="both"/>
      </w:pPr>
      <w:r>
        <w:t>6.4. Выплаты компенсационного характера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 устанавливаются за каждый час работы в ночное время, который оплачивается в повышенном размере по сравнению с работой в нормальных условиях, но не ниже размеров, установленных законами и иными нормативными правовыми актами.</w:t>
      </w:r>
    </w:p>
    <w:p w:rsidR="004F3CE2" w:rsidRDefault="004F3CE2" w:rsidP="004F3CE2">
      <w:pPr>
        <w:pStyle w:val="ConsPlusNormal"/>
        <w:spacing w:before="240"/>
        <w:ind w:firstLine="540"/>
        <w:jc w:val="both"/>
      </w:pPr>
      <w:r>
        <w:t>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 Работникам, получающим должностной оклад, работа оплачивается в размере не менее одинарной дневной или часовой базовой ставки сверх оклада, если она производилась в выходной и нерабочий праздничный день в пределах месячной нормы рабочего времени, и в размере не менее двойной часовой или дневной ставки сверх базового оклада, если работа производилась сверх месячной нормы.</w:t>
      </w:r>
    </w:p>
    <w:p w:rsidR="004F3CE2" w:rsidRDefault="004F3CE2" w:rsidP="004F3CE2">
      <w:pPr>
        <w:pStyle w:val="ConsPlusNormal"/>
        <w:spacing w:before="240"/>
        <w:ind w:firstLine="540"/>
        <w:jc w:val="both"/>
      </w:pPr>
      <w:r>
        <w:t>6.4.1. 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4F3CE2" w:rsidRDefault="004F3CE2" w:rsidP="004F3CE2">
      <w:pPr>
        <w:pStyle w:val="ConsPlusNormal"/>
        <w:spacing w:before="240"/>
        <w:ind w:firstLine="540"/>
        <w:jc w:val="both"/>
      </w:pPr>
      <w:r>
        <w:t xml:space="preserve">6.6. Выплаты компенсационного характера за работу с определенными категориями </w:t>
      </w:r>
      <w:r>
        <w:lastRenderedPageBreak/>
        <w:t>воспитанников (обучающихся), с ограниченными возможностями здоровья предоставляются работникам образования в дошкольных образовательных организациях.</w:t>
      </w:r>
    </w:p>
    <w:p w:rsidR="004F3CE2" w:rsidRDefault="004F3CE2" w:rsidP="004F3CE2">
      <w:pPr>
        <w:pStyle w:val="ConsPlusNormal"/>
        <w:spacing w:before="240"/>
        <w:ind w:firstLine="540"/>
        <w:jc w:val="both"/>
      </w:pPr>
      <w:bookmarkStart w:id="21" w:name="Par2569"/>
      <w:bookmarkEnd w:id="21"/>
      <w:r>
        <w:t>6.6.1. Выплаты компенсационного характера за работу с определенными категориями воспитанников (обучающихся) с ограниченными возможностями здоровья для педагогических работников, которым установлены нормы часов педагогической работы в неделю за ставку заработной платы (B</w:t>
      </w:r>
      <w:r>
        <w:rPr>
          <w:vertAlign w:val="subscript"/>
        </w:rPr>
        <w:t>kh</w:t>
      </w:r>
      <w:r>
        <w:t>), рассчитываются по формуле:</w:t>
      </w:r>
    </w:p>
    <w:p w:rsidR="004F3CE2" w:rsidRDefault="004F3CE2" w:rsidP="004F3CE2">
      <w:pPr>
        <w:pStyle w:val="ConsPlusNormal"/>
        <w:jc w:val="both"/>
      </w:pPr>
    </w:p>
    <w:p w:rsidR="004F3CE2" w:rsidRDefault="004F3CE2" w:rsidP="004F3CE2">
      <w:pPr>
        <w:pStyle w:val="ConsPlusNormal"/>
        <w:jc w:val="center"/>
      </w:pPr>
      <w:r>
        <w:rPr>
          <w:noProof/>
          <w:position w:val="-33"/>
        </w:rPr>
        <w:drawing>
          <wp:inline distT="0" distB="0" distL="0" distR="0">
            <wp:extent cx="2937510" cy="582930"/>
            <wp:effectExtent l="0" t="0" r="0" b="0"/>
            <wp:docPr id="266" name="Рисунок 2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5"/>
                    <pic:cNvPicPr>
                      <a:picLocks noChangeAspect="1" noChangeArrowheads="1"/>
                    </pic:cNvPicPr>
                  </pic:nvPicPr>
                  <pic:blipFill>
                    <a:blip r:embed="rId66" cstate="print">
                      <a:extLst>
                        <a:ext uri="{28A0092B-C50C-407E-A947-70E740481C1C}">
                          <a14:useLocalDpi xmlns:a14="http://schemas.microsoft.com/office/drawing/2010/main" val="0"/>
                        </a:ext>
                      </a:extLst>
                    </a:blip>
                    <a:srcRect/>
                    <a:stretch>
                      <a:fillRect/>
                    </a:stretch>
                  </pic:blipFill>
                  <pic:spPr bwMode="auto">
                    <a:xfrm>
                      <a:off x="0" y="0"/>
                      <a:ext cx="2937510" cy="582930"/>
                    </a:xfrm>
                    <a:prstGeom prst="rect">
                      <a:avLst/>
                    </a:prstGeom>
                    <a:noFill/>
                    <a:ln>
                      <a:noFill/>
                    </a:ln>
                  </pic:spPr>
                </pic:pic>
              </a:graphicData>
            </a:graphic>
          </wp:inline>
        </w:drawing>
      </w:r>
    </w:p>
    <w:p w:rsidR="004F3CE2" w:rsidRDefault="004F3CE2" w:rsidP="004F3CE2">
      <w:pPr>
        <w:pStyle w:val="ConsPlusNormal"/>
        <w:jc w:val="both"/>
      </w:pPr>
    </w:p>
    <w:p w:rsidR="004F3CE2" w:rsidRDefault="004F3CE2" w:rsidP="004F3CE2">
      <w:pPr>
        <w:pStyle w:val="ConsPlusNormal"/>
        <w:ind w:firstLine="540"/>
        <w:jc w:val="both"/>
      </w:pPr>
      <w:r>
        <w:t>где:</w:t>
      </w:r>
    </w:p>
    <w:p w:rsidR="004F3CE2" w:rsidRDefault="004F3CE2" w:rsidP="004F3CE2">
      <w:pPr>
        <w:pStyle w:val="ConsPlusNormal"/>
        <w:spacing w:before="240"/>
        <w:ind w:firstLine="540"/>
        <w:jc w:val="both"/>
      </w:pPr>
      <w:r>
        <w:t>O</w:t>
      </w:r>
      <w:r>
        <w:rPr>
          <w:vertAlign w:val="subscript"/>
        </w:rPr>
        <w:t>d</w:t>
      </w:r>
      <w:r>
        <w:t xml:space="preserve"> - размер базового оклада работников дошкольной образовательной организации, принимаемый в соответствии с </w:t>
      </w:r>
      <w:hyperlink w:anchor="Par1935" w:tooltip="II. Определение базовых окладов работников дошкольных" w:history="1">
        <w:r>
          <w:rPr>
            <w:color w:val="0000FF"/>
          </w:rPr>
          <w:t>разделом II</w:t>
        </w:r>
      </w:hyperlink>
      <w:r>
        <w:t xml:space="preserve"> настоящего Положения;</w:t>
      </w:r>
    </w:p>
    <w:p w:rsidR="004F3CE2" w:rsidRDefault="004F3CE2" w:rsidP="004F3CE2">
      <w:pPr>
        <w:pStyle w:val="ConsPlusNormal"/>
        <w:spacing w:before="240"/>
        <w:ind w:firstLine="540"/>
        <w:jc w:val="both"/>
      </w:pPr>
      <w:r>
        <w:t>H</w:t>
      </w:r>
      <w:r>
        <w:rPr>
          <w:vertAlign w:val="subscript"/>
        </w:rPr>
        <w:t>f</w:t>
      </w:r>
      <w:r>
        <w:t xml:space="preserve"> - фактическое количество часов ведения педагогической работы дошкольной образовательной организации;</w:t>
      </w:r>
    </w:p>
    <w:p w:rsidR="004F3CE2" w:rsidRDefault="004F3CE2" w:rsidP="004F3CE2">
      <w:pPr>
        <w:pStyle w:val="ConsPlusNormal"/>
        <w:spacing w:before="240"/>
        <w:ind w:firstLine="540"/>
        <w:jc w:val="both"/>
      </w:pPr>
      <w:r>
        <w:t>Y</w:t>
      </w:r>
      <w:r>
        <w:rPr>
          <w:vertAlign w:val="subscript"/>
        </w:rPr>
        <w:t>f</w:t>
      </w:r>
      <w:r>
        <w:t xml:space="preserve"> - фактическое количество объемных показателей, выполняемых педагогическими работниками дошкольной образовательной организации;</w:t>
      </w:r>
    </w:p>
    <w:p w:rsidR="004F3CE2" w:rsidRDefault="004F3CE2" w:rsidP="004F3CE2">
      <w:pPr>
        <w:pStyle w:val="ConsPlusNormal"/>
        <w:spacing w:before="240"/>
        <w:ind w:firstLine="540"/>
        <w:jc w:val="both"/>
      </w:pPr>
      <w:r>
        <w:t>H</w:t>
      </w:r>
      <w:r>
        <w:rPr>
          <w:vertAlign w:val="subscript"/>
        </w:rPr>
        <w:t>N</w:t>
      </w:r>
      <w:r>
        <w:t xml:space="preserve"> - норма часов за ставку заработной платы работников дошкольной образовательной организации, установленная </w:t>
      </w:r>
      <w:hyperlink w:anchor="Par2017" w:tooltip="III. Норма часов за ставку заработной платы (базовый оклад)" w:history="1">
        <w:r>
          <w:rPr>
            <w:color w:val="0000FF"/>
          </w:rPr>
          <w:t>разделом III</w:t>
        </w:r>
      </w:hyperlink>
      <w:r>
        <w:t xml:space="preserve"> настоящего Положения;</w:t>
      </w:r>
    </w:p>
    <w:p w:rsidR="004F3CE2" w:rsidRDefault="004F3CE2" w:rsidP="004F3CE2">
      <w:pPr>
        <w:pStyle w:val="ConsPlusNormal"/>
        <w:spacing w:before="240"/>
        <w:ind w:firstLine="540"/>
        <w:jc w:val="both"/>
      </w:pPr>
      <w:r>
        <w:t>Y</w:t>
      </w:r>
      <w:r>
        <w:rPr>
          <w:vertAlign w:val="subscript"/>
        </w:rPr>
        <w:t>N</w:t>
      </w:r>
      <w:r>
        <w:t xml:space="preserve"> - нормативное количество объемных показателей, выполняемых педагогическими работниками дошкольной образовательной организации;</w:t>
      </w:r>
    </w:p>
    <w:p w:rsidR="004F3CE2" w:rsidRDefault="004F3CE2" w:rsidP="004F3CE2">
      <w:pPr>
        <w:pStyle w:val="ConsPlusNormal"/>
        <w:spacing w:before="240"/>
        <w:ind w:firstLine="540"/>
        <w:jc w:val="both"/>
      </w:pPr>
      <w:r>
        <w:t>P - компенсация на обеспечение книгоиздательской продукцией и периодическими изданиями в размере 100 рублей устанавливается педагогическим работникам пропорционально учебной нагрузке, но не более чем на одну ставку по основному месту работы;</w:t>
      </w:r>
    </w:p>
    <w:p w:rsidR="004F3CE2" w:rsidRDefault="004F3CE2" w:rsidP="004F3CE2">
      <w:pPr>
        <w:pStyle w:val="ConsPlusNormal"/>
        <w:spacing w:before="240"/>
        <w:ind w:firstLine="540"/>
        <w:jc w:val="both"/>
      </w:pPr>
      <w:r>
        <w:t>D</w:t>
      </w:r>
      <w:r>
        <w:rPr>
          <w:vertAlign w:val="subscript"/>
        </w:rPr>
        <w:t>kh</w:t>
      </w:r>
      <w:r>
        <w:t xml:space="preserve"> - размеры выплат компенсационного характера за работу с определенными категориями воспитанников (обучающихся) с ограниченными возможностями здоровья, которые приведены в </w:t>
      </w:r>
      <w:hyperlink w:anchor="Par2593" w:tooltip="Размеры" w:history="1">
        <w:r>
          <w:rPr>
            <w:color w:val="0000FF"/>
          </w:rPr>
          <w:t>таблице 9</w:t>
        </w:r>
      </w:hyperlink>
      <w:r>
        <w:t xml:space="preserve"> настоящего Положения.</w:t>
      </w:r>
    </w:p>
    <w:p w:rsidR="004F3CE2" w:rsidRDefault="004F3CE2" w:rsidP="004F3CE2">
      <w:pPr>
        <w:pStyle w:val="ConsPlusNormal"/>
        <w:spacing w:before="240"/>
        <w:ind w:firstLine="540"/>
        <w:jc w:val="both"/>
      </w:pPr>
      <w:r>
        <w:t xml:space="preserve">6.6.2. Выплаты компенсационного характера за работу в условиях, отклоняющихся от нормальных (при выполнении работ с определенными категориями воспитанников (обучающихся) с ограниченными возможностями здоровья, для работников образования (за исключением педагогических работников, выплаты которым определены </w:t>
      </w:r>
      <w:hyperlink w:anchor="Par2569" w:tooltip="6.6.1. Выплаты компенсационного характера за работу с определенными категориями воспитанников (обучающихся) с ограниченными возможностями здоровья для педагогических работников, которым установлены нормы часов педагогической работы в неделю за ставку заработно" w:history="1">
        <w:r>
          <w:rPr>
            <w:color w:val="0000FF"/>
          </w:rPr>
          <w:t>пунктом 6.6.1</w:t>
        </w:r>
      </w:hyperlink>
      <w:r>
        <w:t xml:space="preserve"> настоящего Положения) (B</w:t>
      </w:r>
      <w:r>
        <w:rPr>
          <w:vertAlign w:val="subscript"/>
        </w:rPr>
        <w:t>kh</w:t>
      </w:r>
      <w:r>
        <w:t>) рассчитываются по формуле:</w:t>
      </w:r>
    </w:p>
    <w:p w:rsidR="004F3CE2" w:rsidRDefault="004F3CE2" w:rsidP="004F3CE2">
      <w:pPr>
        <w:pStyle w:val="ConsPlusNormal"/>
        <w:jc w:val="both"/>
      </w:pPr>
    </w:p>
    <w:p w:rsidR="004F3CE2" w:rsidRDefault="004F3CE2" w:rsidP="004F3CE2">
      <w:pPr>
        <w:pStyle w:val="ConsPlusNormal"/>
        <w:jc w:val="center"/>
      </w:pPr>
      <w:r>
        <w:rPr>
          <w:noProof/>
          <w:position w:val="-24"/>
        </w:rPr>
        <w:drawing>
          <wp:inline distT="0" distB="0" distL="0" distR="0">
            <wp:extent cx="1461770" cy="461010"/>
            <wp:effectExtent l="0" t="0" r="0" b="0"/>
            <wp:docPr id="265" name="Рисунок 2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6"/>
                    <pic:cNvPicPr>
                      <a:picLocks noChangeAspect="1" noChangeArrowheads="1"/>
                    </pic:cNvPicPr>
                  </pic:nvPicPr>
                  <pic:blipFill>
                    <a:blip r:embed="rId67" cstate="print">
                      <a:extLst>
                        <a:ext uri="{28A0092B-C50C-407E-A947-70E740481C1C}">
                          <a14:useLocalDpi xmlns:a14="http://schemas.microsoft.com/office/drawing/2010/main" val="0"/>
                        </a:ext>
                      </a:extLst>
                    </a:blip>
                    <a:srcRect/>
                    <a:stretch>
                      <a:fillRect/>
                    </a:stretch>
                  </pic:blipFill>
                  <pic:spPr bwMode="auto">
                    <a:xfrm>
                      <a:off x="0" y="0"/>
                      <a:ext cx="1461770" cy="461010"/>
                    </a:xfrm>
                    <a:prstGeom prst="rect">
                      <a:avLst/>
                    </a:prstGeom>
                    <a:noFill/>
                    <a:ln>
                      <a:noFill/>
                    </a:ln>
                  </pic:spPr>
                </pic:pic>
              </a:graphicData>
            </a:graphic>
          </wp:inline>
        </w:drawing>
      </w:r>
    </w:p>
    <w:p w:rsidR="004F3CE2" w:rsidRDefault="004F3CE2" w:rsidP="004F3CE2">
      <w:pPr>
        <w:pStyle w:val="ConsPlusNormal"/>
        <w:jc w:val="both"/>
      </w:pPr>
    </w:p>
    <w:p w:rsidR="004F3CE2" w:rsidRDefault="004F3CE2" w:rsidP="004F3CE2">
      <w:pPr>
        <w:pStyle w:val="ConsPlusNormal"/>
        <w:ind w:firstLine="540"/>
        <w:jc w:val="both"/>
      </w:pPr>
      <w:r>
        <w:t>где:</w:t>
      </w:r>
    </w:p>
    <w:p w:rsidR="004F3CE2" w:rsidRDefault="004F3CE2" w:rsidP="004F3CE2">
      <w:pPr>
        <w:pStyle w:val="ConsPlusNormal"/>
        <w:spacing w:before="240"/>
        <w:ind w:firstLine="540"/>
        <w:jc w:val="both"/>
      </w:pPr>
      <w:r>
        <w:lastRenderedPageBreak/>
        <w:t>O</w:t>
      </w:r>
      <w:r>
        <w:rPr>
          <w:vertAlign w:val="subscript"/>
        </w:rPr>
        <w:t>d</w:t>
      </w:r>
      <w:r>
        <w:t xml:space="preserve"> - должностной оклад работников в дошкольной образовательной организации;</w:t>
      </w:r>
    </w:p>
    <w:p w:rsidR="004F3CE2" w:rsidRDefault="004F3CE2" w:rsidP="004F3CE2">
      <w:pPr>
        <w:pStyle w:val="ConsPlusNormal"/>
        <w:spacing w:before="240"/>
        <w:ind w:firstLine="540"/>
        <w:jc w:val="both"/>
      </w:pPr>
      <w:r>
        <w:t>D</w:t>
      </w:r>
      <w:r>
        <w:rPr>
          <w:vertAlign w:val="subscript"/>
        </w:rPr>
        <w:t>kh</w:t>
      </w:r>
      <w:r>
        <w:t xml:space="preserve"> - размеры выплат компенсационного характера за работу с определенными категориями воспитанников (обучающихся) с ограниченными возможностями здоровья, которые приведены в таблице 9.</w:t>
      </w:r>
    </w:p>
    <w:p w:rsidR="004F3CE2" w:rsidRDefault="004F3CE2" w:rsidP="004F3CE2">
      <w:pPr>
        <w:pStyle w:val="ConsPlusNormal"/>
        <w:spacing w:before="240"/>
        <w:ind w:firstLine="540"/>
        <w:jc w:val="both"/>
      </w:pPr>
      <w:r>
        <w:t>6.6.3. При работе педагогических и учебно-вспомогательных работников в дошкольных образовательных организациях с определенными категориями воспитанников предусматривается предоставление выплат компенсационного характера по нескольким основаниям, размер выплат рассчитывается по каждому основанию отдельно.</w:t>
      </w:r>
    </w:p>
    <w:p w:rsidR="004F3CE2" w:rsidRDefault="004F3CE2" w:rsidP="004F3CE2">
      <w:pPr>
        <w:pStyle w:val="ConsPlusNormal"/>
        <w:spacing w:before="240"/>
        <w:ind w:firstLine="540"/>
        <w:jc w:val="both"/>
      </w:pPr>
      <w:r>
        <w:t>6.6.4. Перечень должностей работников, которым с учетом конкретных условий работы в данной дошкольной образовательной организации, подразделении и должности устанавливаются надбавки компенсационного характера, утверждается в каждой дошкольной образовательной организации по согласованию с выборным профсоюзным органом (или иным органом, уполномоченным представлять интересы работников).</w:t>
      </w:r>
    </w:p>
    <w:p w:rsidR="004F3CE2" w:rsidRDefault="004F3CE2" w:rsidP="004F3CE2">
      <w:pPr>
        <w:pStyle w:val="ConsPlusNormal"/>
        <w:jc w:val="both"/>
      </w:pPr>
    </w:p>
    <w:p w:rsidR="004F3CE2" w:rsidRDefault="004F3CE2" w:rsidP="004F3CE2">
      <w:pPr>
        <w:pStyle w:val="ConsPlusNormal"/>
        <w:jc w:val="right"/>
        <w:outlineLvl w:val="2"/>
      </w:pPr>
      <w:r>
        <w:t>Таблица 9</w:t>
      </w:r>
    </w:p>
    <w:p w:rsidR="004F3CE2" w:rsidRDefault="004F3CE2" w:rsidP="004F3CE2">
      <w:pPr>
        <w:pStyle w:val="ConsPlusNormal"/>
        <w:jc w:val="both"/>
      </w:pPr>
    </w:p>
    <w:p w:rsidR="004F3CE2" w:rsidRDefault="004F3CE2" w:rsidP="004F3CE2">
      <w:pPr>
        <w:pStyle w:val="ConsPlusTitle"/>
        <w:jc w:val="center"/>
      </w:pPr>
      <w:bookmarkStart w:id="22" w:name="Par2593"/>
      <w:bookmarkEnd w:id="22"/>
      <w:r>
        <w:t>Размеры</w:t>
      </w:r>
    </w:p>
    <w:p w:rsidR="004F3CE2" w:rsidRDefault="004F3CE2" w:rsidP="004F3CE2">
      <w:pPr>
        <w:pStyle w:val="ConsPlusTitle"/>
        <w:jc w:val="center"/>
      </w:pPr>
      <w:r>
        <w:t>надбавок компенсационного характера за работу</w:t>
      </w:r>
    </w:p>
    <w:p w:rsidR="004F3CE2" w:rsidRDefault="004F3CE2" w:rsidP="004F3CE2">
      <w:pPr>
        <w:pStyle w:val="ConsPlusTitle"/>
        <w:jc w:val="center"/>
      </w:pPr>
      <w:r>
        <w:t>с определенными категориями воспитанников (обучающихся)</w:t>
      </w:r>
    </w:p>
    <w:p w:rsidR="004F3CE2" w:rsidRDefault="004F3CE2" w:rsidP="004F3CE2">
      <w:pPr>
        <w:pStyle w:val="ConsPlusTitle"/>
        <w:jc w:val="center"/>
      </w:pPr>
      <w:r>
        <w:t>с ограниченными возможностями здоровья</w:t>
      </w:r>
    </w:p>
    <w:p w:rsidR="004F3CE2" w:rsidRDefault="004F3CE2" w:rsidP="004F3CE2">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624"/>
        <w:gridCol w:w="3515"/>
        <w:gridCol w:w="2126"/>
        <w:gridCol w:w="1361"/>
        <w:gridCol w:w="1417"/>
      </w:tblGrid>
      <w:tr w:rsidR="004F3CE2" w:rsidTr="004F3CE2">
        <w:tc>
          <w:tcPr>
            <w:tcW w:w="624"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N п/п</w:t>
            </w:r>
          </w:p>
        </w:tc>
        <w:tc>
          <w:tcPr>
            <w:tcW w:w="3515"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Основание назначения надбавки</w:t>
            </w:r>
          </w:p>
        </w:tc>
        <w:tc>
          <w:tcPr>
            <w:tcW w:w="3487" w:type="dxa"/>
            <w:gridSpan w:val="2"/>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Должности, по которым назначаются надбавки за работу с определенными категориями воспитанников (обучающихся) с ограниченными возможностями здоровья</w:t>
            </w:r>
          </w:p>
        </w:tc>
        <w:tc>
          <w:tcPr>
            <w:tcW w:w="1417"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Размер надбавки, процентов</w:t>
            </w:r>
          </w:p>
        </w:tc>
      </w:tr>
      <w:tr w:rsidR="004F3CE2" w:rsidTr="004F3CE2">
        <w:tc>
          <w:tcPr>
            <w:tcW w:w="62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3515"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2126"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наименование профессиональной квалификационной группы</w:t>
            </w:r>
          </w:p>
        </w:tc>
        <w:tc>
          <w:tcPr>
            <w:tcW w:w="136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квалификационный уровень</w:t>
            </w:r>
          </w:p>
        </w:tc>
        <w:tc>
          <w:tcPr>
            <w:tcW w:w="1417"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r>
      <w:tr w:rsidR="004F3CE2" w:rsidTr="004F3CE2">
        <w:tc>
          <w:tcPr>
            <w:tcW w:w="6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w:t>
            </w:r>
          </w:p>
        </w:tc>
        <w:tc>
          <w:tcPr>
            <w:tcW w:w="351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w:t>
            </w:r>
          </w:p>
        </w:tc>
        <w:tc>
          <w:tcPr>
            <w:tcW w:w="2126"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w:t>
            </w:r>
          </w:p>
        </w:tc>
        <w:tc>
          <w:tcPr>
            <w:tcW w:w="136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w:t>
            </w:r>
          </w:p>
        </w:tc>
        <w:tc>
          <w:tcPr>
            <w:tcW w:w="141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w:t>
            </w:r>
          </w:p>
        </w:tc>
      </w:tr>
      <w:tr w:rsidR="004F3CE2" w:rsidTr="004F3CE2">
        <w:tc>
          <w:tcPr>
            <w:tcW w:w="624"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w:t>
            </w:r>
          </w:p>
        </w:tc>
        <w:tc>
          <w:tcPr>
            <w:tcW w:w="3515"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 xml:space="preserve">Работа в дошкольных образовательных организациях (группах), реализующих адаптированные образовательные программы для воспитанников с туберкулезной интоксикацией, с ограниченными возможностями </w:t>
            </w:r>
            <w:r>
              <w:lastRenderedPageBreak/>
              <w:t>здоровья по слуху, по зрению, имеющих нарушения опорно-двигательного аппарата, с задержкой психического развития, с расстройствами аутистического развития, со сложными дефектами и умственно отсталых детей</w:t>
            </w:r>
          </w:p>
        </w:tc>
        <w:tc>
          <w:tcPr>
            <w:tcW w:w="2126"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lastRenderedPageBreak/>
              <w:t>должности учебно-вспомогательного персонала первого уровня</w:t>
            </w:r>
          </w:p>
        </w:tc>
        <w:tc>
          <w:tcPr>
            <w:tcW w:w="136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первый</w:t>
            </w:r>
          </w:p>
        </w:tc>
        <w:tc>
          <w:tcPr>
            <w:tcW w:w="141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7,0</w:t>
            </w:r>
          </w:p>
        </w:tc>
      </w:tr>
      <w:tr w:rsidR="004F3CE2" w:rsidTr="004F3CE2">
        <w:tc>
          <w:tcPr>
            <w:tcW w:w="62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3515"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2126"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должности учебно-вспомогательного персонала второго уровня</w:t>
            </w:r>
          </w:p>
        </w:tc>
        <w:tc>
          <w:tcPr>
            <w:tcW w:w="136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первый - второй</w:t>
            </w:r>
          </w:p>
        </w:tc>
        <w:tc>
          <w:tcPr>
            <w:tcW w:w="141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7,0</w:t>
            </w:r>
          </w:p>
        </w:tc>
      </w:tr>
      <w:tr w:rsidR="004F3CE2" w:rsidTr="004F3CE2">
        <w:tc>
          <w:tcPr>
            <w:tcW w:w="62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3515"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2126"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должности педагогических работников</w:t>
            </w:r>
          </w:p>
        </w:tc>
        <w:tc>
          <w:tcPr>
            <w:tcW w:w="136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первый - четвертый</w:t>
            </w:r>
          </w:p>
        </w:tc>
        <w:tc>
          <w:tcPr>
            <w:tcW w:w="141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7,0</w:t>
            </w:r>
          </w:p>
        </w:tc>
      </w:tr>
      <w:tr w:rsidR="004F3CE2" w:rsidTr="004F3CE2">
        <w:tc>
          <w:tcPr>
            <w:tcW w:w="6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lastRenderedPageBreak/>
              <w:t>2.</w:t>
            </w:r>
          </w:p>
        </w:tc>
        <w:tc>
          <w:tcPr>
            <w:tcW w:w="351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Работа в дошкольных образовательных организациях (группах), реализующих адаптированные образовательные программы для воспитанников с тяжелыми нарушениями речи</w:t>
            </w:r>
          </w:p>
        </w:tc>
        <w:tc>
          <w:tcPr>
            <w:tcW w:w="2126"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должности педагогических работников</w:t>
            </w:r>
          </w:p>
        </w:tc>
        <w:tc>
          <w:tcPr>
            <w:tcW w:w="136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первый - третий</w:t>
            </w:r>
          </w:p>
        </w:tc>
        <w:tc>
          <w:tcPr>
            <w:tcW w:w="141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4,0</w:t>
            </w:r>
          </w:p>
        </w:tc>
      </w:tr>
    </w:tbl>
    <w:p w:rsidR="004F3CE2" w:rsidRDefault="004F3CE2" w:rsidP="004F3CE2">
      <w:pPr>
        <w:pStyle w:val="ConsPlusNormal"/>
        <w:jc w:val="both"/>
      </w:pPr>
    </w:p>
    <w:p w:rsidR="004F3CE2" w:rsidRDefault="004F3CE2" w:rsidP="004F3CE2">
      <w:pPr>
        <w:pStyle w:val="ConsPlusNormal"/>
        <w:ind w:firstLine="540"/>
        <w:jc w:val="both"/>
      </w:pPr>
      <w:r>
        <w:t>6.7. Выплаты компенсационного характера за работу в дошкольных образовательных организациях, реализующих адаптированные образовательные программы для детей с ограниченными возможностями здоровья работникам профессиональных квалификационных групп должностей медицинских и фармацевтических работников в отдельных учреждениях (B</w:t>
      </w:r>
      <w:r>
        <w:rPr>
          <w:vertAlign w:val="subscript"/>
        </w:rPr>
        <w:t>khm</w:t>
      </w:r>
      <w:r>
        <w:t>), рассчитываются по формуле:</w:t>
      </w:r>
    </w:p>
    <w:p w:rsidR="004F3CE2" w:rsidRDefault="004F3CE2" w:rsidP="004F3CE2">
      <w:pPr>
        <w:pStyle w:val="ConsPlusNormal"/>
        <w:jc w:val="both"/>
      </w:pPr>
    </w:p>
    <w:p w:rsidR="004F3CE2" w:rsidRDefault="004F3CE2" w:rsidP="004F3CE2">
      <w:pPr>
        <w:pStyle w:val="ConsPlusNormal"/>
        <w:jc w:val="center"/>
      </w:pPr>
      <w:r>
        <w:rPr>
          <w:noProof/>
          <w:position w:val="-24"/>
        </w:rPr>
        <w:drawing>
          <wp:inline distT="0" distB="0" distL="0" distR="0">
            <wp:extent cx="1540510" cy="461010"/>
            <wp:effectExtent l="0" t="0" r="0" b="0"/>
            <wp:docPr id="264" name="Рисунок 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7"/>
                    <pic:cNvPicPr>
                      <a:picLocks noChangeAspect="1" noChangeArrowheads="1"/>
                    </pic:cNvPicPr>
                  </pic:nvPicPr>
                  <pic:blipFill>
                    <a:blip r:embed="rId98" cstate="print">
                      <a:extLst>
                        <a:ext uri="{28A0092B-C50C-407E-A947-70E740481C1C}">
                          <a14:useLocalDpi xmlns:a14="http://schemas.microsoft.com/office/drawing/2010/main" val="0"/>
                        </a:ext>
                      </a:extLst>
                    </a:blip>
                    <a:srcRect/>
                    <a:stretch>
                      <a:fillRect/>
                    </a:stretch>
                  </pic:blipFill>
                  <pic:spPr bwMode="auto">
                    <a:xfrm>
                      <a:off x="0" y="0"/>
                      <a:ext cx="1540510" cy="461010"/>
                    </a:xfrm>
                    <a:prstGeom prst="rect">
                      <a:avLst/>
                    </a:prstGeom>
                    <a:noFill/>
                    <a:ln>
                      <a:noFill/>
                    </a:ln>
                  </pic:spPr>
                </pic:pic>
              </a:graphicData>
            </a:graphic>
          </wp:inline>
        </w:drawing>
      </w:r>
    </w:p>
    <w:p w:rsidR="004F3CE2" w:rsidRDefault="004F3CE2" w:rsidP="004F3CE2">
      <w:pPr>
        <w:pStyle w:val="ConsPlusNormal"/>
        <w:jc w:val="both"/>
      </w:pPr>
    </w:p>
    <w:p w:rsidR="004F3CE2" w:rsidRDefault="004F3CE2" w:rsidP="004F3CE2">
      <w:pPr>
        <w:pStyle w:val="ConsPlusNormal"/>
        <w:ind w:firstLine="540"/>
        <w:jc w:val="both"/>
      </w:pPr>
      <w:r>
        <w:t>где:</w:t>
      </w:r>
    </w:p>
    <w:p w:rsidR="004F3CE2" w:rsidRDefault="004F3CE2" w:rsidP="004F3CE2">
      <w:pPr>
        <w:pStyle w:val="ConsPlusNormal"/>
        <w:spacing w:before="240"/>
        <w:ind w:firstLine="540"/>
        <w:jc w:val="both"/>
      </w:pPr>
      <w:r>
        <w:t>O</w:t>
      </w:r>
      <w:r>
        <w:rPr>
          <w:vertAlign w:val="subscript"/>
        </w:rPr>
        <w:t>d</w:t>
      </w:r>
      <w:r>
        <w:t xml:space="preserve"> - должностной оклад работников профессиональных квалификационных групп должностей медицинских работников;</w:t>
      </w:r>
    </w:p>
    <w:p w:rsidR="004F3CE2" w:rsidRDefault="004F3CE2" w:rsidP="004F3CE2">
      <w:pPr>
        <w:pStyle w:val="ConsPlusNormal"/>
        <w:spacing w:before="240"/>
        <w:ind w:firstLine="540"/>
        <w:jc w:val="both"/>
      </w:pPr>
      <w:r>
        <w:t>D</w:t>
      </w:r>
      <w:r>
        <w:rPr>
          <w:vertAlign w:val="subscript"/>
        </w:rPr>
        <w:t>khm</w:t>
      </w:r>
      <w:r>
        <w:t xml:space="preserve"> - размер выплаты компенсационного характера за работу в дошкольных образовательных организациях для детей с ограниченными возможностями здоровья работникам профессиональных квалификационных групп должностей медицинских и фармацевтических работников равен 15 процентам.</w:t>
      </w:r>
    </w:p>
    <w:p w:rsidR="004F3CE2" w:rsidRDefault="004F3CE2" w:rsidP="004F3CE2">
      <w:pPr>
        <w:pStyle w:val="ConsPlusNormal"/>
        <w:spacing w:before="240"/>
        <w:ind w:firstLine="540"/>
        <w:jc w:val="both"/>
      </w:pPr>
      <w:r>
        <w:t>6.8. Выплаты компенсационного характера за специфику образовательной программы для педагогических работников дошкольной образовательной организации (B</w:t>
      </w:r>
      <w:r>
        <w:rPr>
          <w:vertAlign w:val="subscript"/>
        </w:rPr>
        <w:t>sop</w:t>
      </w:r>
      <w:r>
        <w:t>), рассчитываются по формуле:</w:t>
      </w:r>
    </w:p>
    <w:p w:rsidR="004F3CE2" w:rsidRDefault="004F3CE2" w:rsidP="004F3CE2">
      <w:pPr>
        <w:pStyle w:val="ConsPlusNormal"/>
        <w:jc w:val="both"/>
      </w:pPr>
    </w:p>
    <w:p w:rsidR="004F3CE2" w:rsidRDefault="004F3CE2" w:rsidP="004F3CE2">
      <w:pPr>
        <w:pStyle w:val="ConsPlusNormal"/>
        <w:jc w:val="center"/>
      </w:pPr>
      <w:r>
        <w:rPr>
          <w:noProof/>
          <w:position w:val="-33"/>
        </w:rPr>
        <w:drawing>
          <wp:inline distT="0" distB="0" distL="0" distR="0">
            <wp:extent cx="2973705" cy="582930"/>
            <wp:effectExtent l="0" t="0" r="0" b="0"/>
            <wp:docPr id="263" name="Рисунок 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8"/>
                    <pic:cNvPicPr>
                      <a:picLocks noChangeAspect="1" noChangeArrowheads="1"/>
                    </pic:cNvPicPr>
                  </pic:nvPicPr>
                  <pic:blipFill>
                    <a:blip r:embed="rId99" cstate="print">
                      <a:extLst>
                        <a:ext uri="{28A0092B-C50C-407E-A947-70E740481C1C}">
                          <a14:useLocalDpi xmlns:a14="http://schemas.microsoft.com/office/drawing/2010/main" val="0"/>
                        </a:ext>
                      </a:extLst>
                    </a:blip>
                    <a:srcRect/>
                    <a:stretch>
                      <a:fillRect/>
                    </a:stretch>
                  </pic:blipFill>
                  <pic:spPr bwMode="auto">
                    <a:xfrm>
                      <a:off x="0" y="0"/>
                      <a:ext cx="2973705" cy="582930"/>
                    </a:xfrm>
                    <a:prstGeom prst="rect">
                      <a:avLst/>
                    </a:prstGeom>
                    <a:noFill/>
                    <a:ln>
                      <a:noFill/>
                    </a:ln>
                  </pic:spPr>
                </pic:pic>
              </a:graphicData>
            </a:graphic>
          </wp:inline>
        </w:drawing>
      </w:r>
    </w:p>
    <w:p w:rsidR="004F3CE2" w:rsidRDefault="004F3CE2" w:rsidP="004F3CE2">
      <w:pPr>
        <w:pStyle w:val="ConsPlusNormal"/>
        <w:jc w:val="both"/>
      </w:pPr>
    </w:p>
    <w:p w:rsidR="004F3CE2" w:rsidRDefault="004F3CE2" w:rsidP="004F3CE2">
      <w:pPr>
        <w:pStyle w:val="ConsPlusNormal"/>
        <w:ind w:firstLine="540"/>
        <w:jc w:val="both"/>
      </w:pPr>
      <w:r>
        <w:t>где:</w:t>
      </w:r>
    </w:p>
    <w:p w:rsidR="004F3CE2" w:rsidRDefault="004F3CE2" w:rsidP="004F3CE2">
      <w:pPr>
        <w:pStyle w:val="ConsPlusNormal"/>
        <w:spacing w:before="240"/>
        <w:ind w:firstLine="540"/>
        <w:jc w:val="both"/>
      </w:pPr>
      <w:r>
        <w:lastRenderedPageBreak/>
        <w:t>O</w:t>
      </w:r>
      <w:r>
        <w:rPr>
          <w:vertAlign w:val="subscript"/>
        </w:rPr>
        <w:t>b</w:t>
      </w:r>
      <w:r>
        <w:t xml:space="preserve"> - размер базового оклада работников дошкольной образовательной организации, принимаемый в соответствии с </w:t>
      </w:r>
      <w:hyperlink w:anchor="Par1935" w:tooltip="II. Определение базовых окладов работников дошкольных" w:history="1">
        <w:r>
          <w:rPr>
            <w:color w:val="0000FF"/>
          </w:rPr>
          <w:t>разделом II</w:t>
        </w:r>
      </w:hyperlink>
      <w:r>
        <w:t xml:space="preserve"> настоящего Положения;</w:t>
      </w:r>
    </w:p>
    <w:p w:rsidR="004F3CE2" w:rsidRDefault="004F3CE2" w:rsidP="004F3CE2">
      <w:pPr>
        <w:pStyle w:val="ConsPlusNormal"/>
        <w:spacing w:before="240"/>
        <w:ind w:firstLine="540"/>
        <w:jc w:val="both"/>
      </w:pPr>
      <w:r>
        <w:t>H</w:t>
      </w:r>
      <w:r>
        <w:rPr>
          <w:vertAlign w:val="subscript"/>
        </w:rPr>
        <w:t>f</w:t>
      </w:r>
      <w:r>
        <w:t xml:space="preserve"> - фактическое количество часов ведения педагогической работы дошкольной образовательной организации;</w:t>
      </w:r>
    </w:p>
    <w:p w:rsidR="004F3CE2" w:rsidRDefault="004F3CE2" w:rsidP="004F3CE2">
      <w:pPr>
        <w:pStyle w:val="ConsPlusNormal"/>
        <w:spacing w:before="240"/>
        <w:ind w:firstLine="540"/>
        <w:jc w:val="both"/>
      </w:pPr>
      <w:r>
        <w:t>Y</w:t>
      </w:r>
      <w:r>
        <w:rPr>
          <w:vertAlign w:val="subscript"/>
        </w:rPr>
        <w:t>f</w:t>
      </w:r>
      <w:r>
        <w:t xml:space="preserve"> - фактическое количество объемных показателей, выполняемых работниками образования дошкольной образовательной организации;</w:t>
      </w:r>
    </w:p>
    <w:p w:rsidR="004F3CE2" w:rsidRDefault="004F3CE2" w:rsidP="004F3CE2">
      <w:pPr>
        <w:pStyle w:val="ConsPlusNormal"/>
        <w:spacing w:before="240"/>
        <w:ind w:firstLine="540"/>
        <w:jc w:val="both"/>
      </w:pPr>
      <w:r>
        <w:t>H</w:t>
      </w:r>
      <w:r>
        <w:rPr>
          <w:vertAlign w:val="subscript"/>
        </w:rPr>
        <w:t>N</w:t>
      </w:r>
      <w:r>
        <w:t xml:space="preserve"> - норма часов за ставку заработной платы работников дошкольной образовательной организации, установленная </w:t>
      </w:r>
      <w:hyperlink w:anchor="Par2017" w:tooltip="III. Норма часов за ставку заработной платы (базовый оклад)" w:history="1">
        <w:r>
          <w:rPr>
            <w:color w:val="0000FF"/>
          </w:rPr>
          <w:t>разделом III</w:t>
        </w:r>
      </w:hyperlink>
      <w:r>
        <w:t xml:space="preserve"> настоящего Положения;</w:t>
      </w:r>
    </w:p>
    <w:p w:rsidR="004F3CE2" w:rsidRDefault="004F3CE2" w:rsidP="004F3CE2">
      <w:pPr>
        <w:pStyle w:val="ConsPlusNormal"/>
        <w:spacing w:before="240"/>
        <w:ind w:firstLine="540"/>
        <w:jc w:val="both"/>
      </w:pPr>
      <w:r>
        <w:t>Y</w:t>
      </w:r>
      <w:r>
        <w:rPr>
          <w:vertAlign w:val="subscript"/>
        </w:rPr>
        <w:t>N</w:t>
      </w:r>
      <w:r>
        <w:t xml:space="preserve"> - нормативное количество объемных показателей, выполняемых педагогическими работниками образования дошкольной образовательной организации;</w:t>
      </w:r>
    </w:p>
    <w:p w:rsidR="004F3CE2" w:rsidRDefault="004F3CE2" w:rsidP="004F3CE2">
      <w:pPr>
        <w:pStyle w:val="ConsPlusNormal"/>
        <w:spacing w:before="240"/>
        <w:ind w:firstLine="540"/>
        <w:jc w:val="both"/>
      </w:pPr>
      <w:r>
        <w:t>P - компенсация на обеспечение книгоиздательской продукцией и периодическими изданиями в размере 100 рублей устанавливается педагогическим работникам пропорционально учебной нагрузке, но не более чем на одну ставку по основному месту работы;</w:t>
      </w:r>
    </w:p>
    <w:p w:rsidR="004F3CE2" w:rsidRDefault="004F3CE2" w:rsidP="004F3CE2">
      <w:pPr>
        <w:pStyle w:val="ConsPlusNormal"/>
        <w:spacing w:before="240"/>
        <w:ind w:firstLine="540"/>
        <w:jc w:val="both"/>
      </w:pPr>
      <w:r>
        <w:t>D</w:t>
      </w:r>
      <w:r>
        <w:rPr>
          <w:vertAlign w:val="subscript"/>
        </w:rPr>
        <w:t>sop</w:t>
      </w:r>
      <w:r>
        <w:t xml:space="preserve"> - размер надбавки за специфику образовательной программы, который приведен в </w:t>
      </w:r>
      <w:hyperlink w:anchor="Par2650" w:tooltip="Размеры" w:history="1">
        <w:r>
          <w:rPr>
            <w:color w:val="0000FF"/>
          </w:rPr>
          <w:t>таблице 10</w:t>
        </w:r>
      </w:hyperlink>
      <w:r>
        <w:t>.</w:t>
      </w:r>
    </w:p>
    <w:p w:rsidR="004F3CE2" w:rsidRDefault="004F3CE2" w:rsidP="004F3CE2">
      <w:pPr>
        <w:pStyle w:val="ConsPlusNormal"/>
        <w:spacing w:before="240"/>
        <w:ind w:firstLine="540"/>
        <w:jc w:val="both"/>
      </w:pPr>
      <w:r>
        <w:t>6.8.1. При работе педагогических работников в дошкольных образовательных организациях с определенными категориями воспитанников, предусматривающих предоставление выплат за специфику образовательной программы по нескольким основаниям, размер выплат за специфику образовательной программы рассчитывается по каждому основанию.</w:t>
      </w:r>
    </w:p>
    <w:p w:rsidR="004F3CE2" w:rsidRDefault="004F3CE2" w:rsidP="004F3CE2">
      <w:pPr>
        <w:pStyle w:val="ConsPlusNormal"/>
        <w:spacing w:before="240"/>
        <w:ind w:firstLine="540"/>
        <w:jc w:val="both"/>
      </w:pPr>
      <w:r>
        <w:t>6.8.2. Перечень должностей работников, которым с учетом конкретных условий работы в данной дошкольной образовательной организации, подразделении и должности устанавливаются надбавки за специфику образовательной программы, утверждается в каждой дошкольной образовательной организации по согласованию с выборным профсоюзным органом (или иным органом, уполномоченным представлять интересы работников).</w:t>
      </w:r>
    </w:p>
    <w:p w:rsidR="004F3CE2" w:rsidRDefault="004F3CE2" w:rsidP="004F3CE2">
      <w:pPr>
        <w:pStyle w:val="ConsPlusNormal"/>
        <w:jc w:val="both"/>
      </w:pPr>
    </w:p>
    <w:p w:rsidR="004F3CE2" w:rsidRDefault="004F3CE2" w:rsidP="004F3CE2">
      <w:pPr>
        <w:pStyle w:val="ConsPlusNormal"/>
        <w:jc w:val="right"/>
        <w:outlineLvl w:val="2"/>
      </w:pPr>
      <w:r>
        <w:t>Таблица 10</w:t>
      </w:r>
    </w:p>
    <w:p w:rsidR="004F3CE2" w:rsidRDefault="004F3CE2" w:rsidP="004F3CE2">
      <w:pPr>
        <w:pStyle w:val="ConsPlusNormal"/>
        <w:jc w:val="both"/>
      </w:pPr>
    </w:p>
    <w:p w:rsidR="004F3CE2" w:rsidRDefault="004F3CE2" w:rsidP="004F3CE2">
      <w:pPr>
        <w:pStyle w:val="ConsPlusTitle"/>
        <w:jc w:val="center"/>
      </w:pPr>
      <w:bookmarkStart w:id="23" w:name="Par2650"/>
      <w:bookmarkEnd w:id="23"/>
      <w:r>
        <w:t>Размеры</w:t>
      </w:r>
    </w:p>
    <w:p w:rsidR="004F3CE2" w:rsidRDefault="004F3CE2" w:rsidP="004F3CE2">
      <w:pPr>
        <w:pStyle w:val="ConsPlusTitle"/>
        <w:jc w:val="center"/>
      </w:pPr>
      <w:r>
        <w:t>надбавок за специфику образовательной программы</w:t>
      </w:r>
    </w:p>
    <w:p w:rsidR="004F3CE2" w:rsidRDefault="004F3CE2" w:rsidP="004F3CE2">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567"/>
        <w:gridCol w:w="3261"/>
        <w:gridCol w:w="2324"/>
        <w:gridCol w:w="1417"/>
        <w:gridCol w:w="1417"/>
      </w:tblGrid>
      <w:tr w:rsidR="004F3CE2" w:rsidTr="004F3CE2">
        <w:tc>
          <w:tcPr>
            <w:tcW w:w="567"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N п/п</w:t>
            </w:r>
          </w:p>
        </w:tc>
        <w:tc>
          <w:tcPr>
            <w:tcW w:w="3261"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Основание назначения надбавки за специфику образовательной программы</w:t>
            </w:r>
          </w:p>
        </w:tc>
        <w:tc>
          <w:tcPr>
            <w:tcW w:w="3741" w:type="dxa"/>
            <w:gridSpan w:val="2"/>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Должности, по которым назначаются надбавки за специфику образовательной программы</w:t>
            </w:r>
          </w:p>
        </w:tc>
        <w:tc>
          <w:tcPr>
            <w:tcW w:w="1417"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Размер надбавки, процентов</w:t>
            </w:r>
          </w:p>
        </w:tc>
      </w:tr>
      <w:tr w:rsidR="004F3CE2" w:rsidTr="004F3CE2">
        <w:tc>
          <w:tcPr>
            <w:tcW w:w="567"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3261"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23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наименование профессиональной квалификационной группы</w:t>
            </w:r>
          </w:p>
        </w:tc>
        <w:tc>
          <w:tcPr>
            <w:tcW w:w="141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квалификационный уровень</w:t>
            </w:r>
          </w:p>
        </w:tc>
        <w:tc>
          <w:tcPr>
            <w:tcW w:w="1417"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lastRenderedPageBreak/>
              <w:t>1</w:t>
            </w:r>
          </w:p>
        </w:tc>
        <w:tc>
          <w:tcPr>
            <w:tcW w:w="326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w:t>
            </w:r>
          </w:p>
        </w:tc>
        <w:tc>
          <w:tcPr>
            <w:tcW w:w="23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w:t>
            </w:r>
          </w:p>
        </w:tc>
        <w:tc>
          <w:tcPr>
            <w:tcW w:w="141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w:t>
            </w:r>
          </w:p>
        </w:tc>
        <w:tc>
          <w:tcPr>
            <w:tcW w:w="141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w:t>
            </w:r>
          </w:p>
        </w:tc>
        <w:tc>
          <w:tcPr>
            <w:tcW w:w="326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Обучение детей русскому языку в дошкольных образовательных организациях с нерусским языком обучения, расположенных в сельской местности и поселках городского типа</w:t>
            </w:r>
          </w:p>
        </w:tc>
        <w:tc>
          <w:tcPr>
            <w:tcW w:w="23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должности педагогических работников</w:t>
            </w:r>
          </w:p>
        </w:tc>
        <w:tc>
          <w:tcPr>
            <w:tcW w:w="141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третий - четвертый</w:t>
            </w:r>
          </w:p>
        </w:tc>
        <w:tc>
          <w:tcPr>
            <w:tcW w:w="141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5,0</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w:t>
            </w:r>
          </w:p>
        </w:tc>
        <w:tc>
          <w:tcPr>
            <w:tcW w:w="326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Обучение детей родному (татарскому, чувашскому, марийскому и др. (за исключением русского) языку в дошкольных образовательных организациях с русским языком обучения</w:t>
            </w:r>
          </w:p>
        </w:tc>
        <w:tc>
          <w:tcPr>
            <w:tcW w:w="23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должности педагогических работников</w:t>
            </w:r>
          </w:p>
        </w:tc>
        <w:tc>
          <w:tcPr>
            <w:tcW w:w="141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третий - четвертый</w:t>
            </w:r>
          </w:p>
        </w:tc>
        <w:tc>
          <w:tcPr>
            <w:tcW w:w="141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5,0</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w:t>
            </w:r>
          </w:p>
        </w:tc>
        <w:tc>
          <w:tcPr>
            <w:tcW w:w="326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Применение иностранного языка в практической работе в дошкольных образовательных организациях с приоритетным осуществлением одного или нескольких направлений развития воспитанников</w:t>
            </w:r>
          </w:p>
        </w:tc>
        <w:tc>
          <w:tcPr>
            <w:tcW w:w="23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должности педагогических работников</w:t>
            </w:r>
          </w:p>
        </w:tc>
        <w:tc>
          <w:tcPr>
            <w:tcW w:w="141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третий</w:t>
            </w:r>
          </w:p>
        </w:tc>
        <w:tc>
          <w:tcPr>
            <w:tcW w:w="141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3,0</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w:t>
            </w:r>
          </w:p>
        </w:tc>
        <w:tc>
          <w:tcPr>
            <w:tcW w:w="326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Работа в образовательных организациях, осуществляющих образовательную деятельность по образовательным программам дошкольного образования</w:t>
            </w:r>
          </w:p>
        </w:tc>
        <w:tc>
          <w:tcPr>
            <w:tcW w:w="23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должности педагогических работников</w:t>
            </w:r>
          </w:p>
        </w:tc>
        <w:tc>
          <w:tcPr>
            <w:tcW w:w="141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первый - четвертый</w:t>
            </w:r>
          </w:p>
        </w:tc>
        <w:tc>
          <w:tcPr>
            <w:tcW w:w="141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28</w:t>
            </w:r>
          </w:p>
        </w:tc>
      </w:tr>
    </w:tbl>
    <w:p w:rsidR="004F3CE2" w:rsidRDefault="004F3CE2" w:rsidP="004F3CE2">
      <w:pPr>
        <w:pStyle w:val="ConsPlusNormal"/>
        <w:jc w:val="both"/>
      </w:pPr>
    </w:p>
    <w:p w:rsidR="004F3CE2" w:rsidRDefault="004F3CE2" w:rsidP="004F3CE2">
      <w:pPr>
        <w:pStyle w:val="ConsPlusNormal"/>
        <w:ind w:firstLine="540"/>
        <w:jc w:val="both"/>
      </w:pPr>
      <w:r>
        <w:t>6.9. Выплаты компенсационного характера за специфику деятельности (B</w:t>
      </w:r>
      <w:r>
        <w:rPr>
          <w:vertAlign w:val="subscript"/>
        </w:rPr>
        <w:t>sd</w:t>
      </w:r>
      <w:r>
        <w:t>), предоставляются медицинским работникам профессиональных квалификационных групп должностей медицинских и фармацевтических работников и руководителям структурных подразделений дошкольных образовательных организаций рассчитываются по формуле:</w:t>
      </w:r>
    </w:p>
    <w:p w:rsidR="004F3CE2" w:rsidRDefault="004F3CE2" w:rsidP="004F3CE2">
      <w:pPr>
        <w:pStyle w:val="ConsPlusNormal"/>
        <w:jc w:val="both"/>
      </w:pPr>
    </w:p>
    <w:p w:rsidR="004F3CE2" w:rsidRDefault="004F3CE2" w:rsidP="004F3CE2">
      <w:pPr>
        <w:pStyle w:val="ConsPlusNormal"/>
        <w:jc w:val="center"/>
      </w:pPr>
      <w:r>
        <w:rPr>
          <w:noProof/>
          <w:position w:val="-24"/>
        </w:rPr>
        <w:drawing>
          <wp:inline distT="0" distB="0" distL="0" distR="0">
            <wp:extent cx="1454150" cy="461010"/>
            <wp:effectExtent l="0" t="0" r="0" b="0"/>
            <wp:docPr id="262" name="Рисунок 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9"/>
                    <pic:cNvPicPr>
                      <a:picLocks noChangeAspect="1" noChangeArrowheads="1"/>
                    </pic:cNvPicPr>
                  </pic:nvPicPr>
                  <pic:blipFill>
                    <a:blip r:embed="rId75" cstate="print">
                      <a:extLst>
                        <a:ext uri="{28A0092B-C50C-407E-A947-70E740481C1C}">
                          <a14:useLocalDpi xmlns:a14="http://schemas.microsoft.com/office/drawing/2010/main" val="0"/>
                        </a:ext>
                      </a:extLst>
                    </a:blip>
                    <a:srcRect/>
                    <a:stretch>
                      <a:fillRect/>
                    </a:stretch>
                  </pic:blipFill>
                  <pic:spPr bwMode="auto">
                    <a:xfrm>
                      <a:off x="0" y="0"/>
                      <a:ext cx="1454150" cy="461010"/>
                    </a:xfrm>
                    <a:prstGeom prst="rect">
                      <a:avLst/>
                    </a:prstGeom>
                    <a:noFill/>
                    <a:ln>
                      <a:noFill/>
                    </a:ln>
                  </pic:spPr>
                </pic:pic>
              </a:graphicData>
            </a:graphic>
          </wp:inline>
        </w:drawing>
      </w:r>
    </w:p>
    <w:p w:rsidR="004F3CE2" w:rsidRDefault="004F3CE2" w:rsidP="004F3CE2">
      <w:pPr>
        <w:pStyle w:val="ConsPlusNormal"/>
        <w:jc w:val="both"/>
      </w:pPr>
    </w:p>
    <w:p w:rsidR="004F3CE2" w:rsidRDefault="004F3CE2" w:rsidP="004F3CE2">
      <w:pPr>
        <w:pStyle w:val="ConsPlusNormal"/>
        <w:ind w:firstLine="540"/>
        <w:jc w:val="both"/>
      </w:pPr>
      <w:r>
        <w:t>где:</w:t>
      </w:r>
    </w:p>
    <w:p w:rsidR="004F3CE2" w:rsidRDefault="004F3CE2" w:rsidP="004F3CE2">
      <w:pPr>
        <w:pStyle w:val="ConsPlusNormal"/>
        <w:spacing w:before="240"/>
        <w:ind w:firstLine="540"/>
        <w:jc w:val="both"/>
      </w:pPr>
      <w:r>
        <w:lastRenderedPageBreak/>
        <w:t>O</w:t>
      </w:r>
      <w:r>
        <w:rPr>
          <w:vertAlign w:val="subscript"/>
        </w:rPr>
        <w:t>d</w:t>
      </w:r>
      <w:r>
        <w:t xml:space="preserve"> - должностной оклад медицинских работников и руководителей структурных подразделений в дошкольной образовательной организации;</w:t>
      </w:r>
    </w:p>
    <w:p w:rsidR="004F3CE2" w:rsidRDefault="004F3CE2" w:rsidP="004F3CE2">
      <w:pPr>
        <w:pStyle w:val="ConsPlusNormal"/>
        <w:spacing w:before="240"/>
        <w:ind w:firstLine="540"/>
        <w:jc w:val="both"/>
      </w:pPr>
      <w:r>
        <w:t>D</w:t>
      </w:r>
      <w:r>
        <w:rPr>
          <w:vertAlign w:val="subscript"/>
        </w:rPr>
        <w:t>sd</w:t>
      </w:r>
      <w:r>
        <w:t xml:space="preserve"> - размер надбавки за специфику деятельности, который приведен в таблице 11.</w:t>
      </w:r>
    </w:p>
    <w:p w:rsidR="004F3CE2" w:rsidRDefault="004F3CE2" w:rsidP="004F3CE2">
      <w:pPr>
        <w:pStyle w:val="ConsPlusNormal"/>
        <w:spacing w:before="240"/>
        <w:ind w:firstLine="540"/>
        <w:jc w:val="both"/>
      </w:pPr>
      <w:r>
        <w:t>6.9.1. Перечень должностей медицинских работников и руководителей структурных подразделений, которым с учетом конкретных условий работы в данной дошкольной образовательной организации, подразделении и должности устанавливаются надбавки за специфику деятельности, утверждается каждым учреждением по согласованию с выборным профсоюзным органом или иным органом, уполномоченным представлять интересы работников.</w:t>
      </w:r>
    </w:p>
    <w:p w:rsidR="004F3CE2" w:rsidRDefault="004F3CE2" w:rsidP="004F3CE2">
      <w:pPr>
        <w:pStyle w:val="ConsPlusNormal"/>
        <w:jc w:val="both"/>
      </w:pPr>
    </w:p>
    <w:p w:rsidR="004F3CE2" w:rsidRDefault="004F3CE2" w:rsidP="004F3CE2">
      <w:pPr>
        <w:pStyle w:val="ConsPlusNormal"/>
        <w:jc w:val="right"/>
        <w:outlineLvl w:val="2"/>
      </w:pPr>
      <w:r>
        <w:t>Таблица 11</w:t>
      </w:r>
    </w:p>
    <w:p w:rsidR="004F3CE2" w:rsidRDefault="004F3CE2" w:rsidP="004F3CE2">
      <w:pPr>
        <w:pStyle w:val="ConsPlusNormal"/>
        <w:jc w:val="both"/>
      </w:pPr>
    </w:p>
    <w:p w:rsidR="004F3CE2" w:rsidRDefault="004F3CE2" w:rsidP="004F3CE2">
      <w:pPr>
        <w:pStyle w:val="ConsPlusTitle"/>
        <w:jc w:val="center"/>
      </w:pPr>
      <w:r>
        <w:t>Размеры надбавок за специфику деятельности</w:t>
      </w:r>
    </w:p>
    <w:p w:rsidR="004F3CE2" w:rsidRDefault="004F3CE2" w:rsidP="004F3CE2">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567"/>
        <w:gridCol w:w="2948"/>
        <w:gridCol w:w="3402"/>
        <w:gridCol w:w="2098"/>
      </w:tblGrid>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N п/п</w:t>
            </w:r>
          </w:p>
        </w:tc>
        <w:tc>
          <w:tcPr>
            <w:tcW w:w="294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Основание назначения надбавки за специфику деятельности</w:t>
            </w:r>
          </w:p>
        </w:tc>
        <w:tc>
          <w:tcPr>
            <w:tcW w:w="340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Наименование профессиональной квалификационной группы</w:t>
            </w:r>
          </w:p>
        </w:tc>
        <w:tc>
          <w:tcPr>
            <w:tcW w:w="209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Размер надбавки, процентов</w:t>
            </w:r>
          </w:p>
        </w:tc>
      </w:tr>
      <w:tr w:rsidR="004F3CE2" w:rsidTr="004F3CE2">
        <w:tc>
          <w:tcPr>
            <w:tcW w:w="567"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w:t>
            </w:r>
          </w:p>
        </w:tc>
        <w:tc>
          <w:tcPr>
            <w:tcW w:w="2948"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Работа в дошкольных образовательных организациях</w:t>
            </w:r>
          </w:p>
        </w:tc>
        <w:tc>
          <w:tcPr>
            <w:tcW w:w="340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средний медицинский и фармацевтический персонал</w:t>
            </w:r>
          </w:p>
        </w:tc>
        <w:tc>
          <w:tcPr>
            <w:tcW w:w="209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r>
      <w:tr w:rsidR="004F3CE2" w:rsidTr="004F3CE2">
        <w:tc>
          <w:tcPr>
            <w:tcW w:w="567"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2948"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340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врачи и провизоры</w:t>
            </w:r>
          </w:p>
        </w:tc>
        <w:tc>
          <w:tcPr>
            <w:tcW w:w="209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w:t>
            </w:r>
          </w:p>
        </w:tc>
        <w:tc>
          <w:tcPr>
            <w:tcW w:w="294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Работа в дошкольных образовательных организациях</w:t>
            </w:r>
          </w:p>
        </w:tc>
        <w:tc>
          <w:tcPr>
            <w:tcW w:w="340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должности руководителей структурных подразделений</w:t>
            </w:r>
          </w:p>
        </w:tc>
        <w:tc>
          <w:tcPr>
            <w:tcW w:w="209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28</w:t>
            </w:r>
          </w:p>
        </w:tc>
      </w:tr>
    </w:tbl>
    <w:p w:rsidR="004F3CE2" w:rsidRDefault="004F3CE2" w:rsidP="004F3CE2">
      <w:pPr>
        <w:pStyle w:val="ConsPlusNormal"/>
        <w:jc w:val="both"/>
      </w:pPr>
    </w:p>
    <w:p w:rsidR="004F3CE2" w:rsidRDefault="004F3CE2" w:rsidP="004F3CE2">
      <w:pPr>
        <w:pStyle w:val="ConsPlusTitle"/>
        <w:jc w:val="center"/>
        <w:outlineLvl w:val="1"/>
      </w:pPr>
      <w:r>
        <w:t>VII. Порядок определения заработной платы руководителя</w:t>
      </w:r>
    </w:p>
    <w:p w:rsidR="004F3CE2" w:rsidRDefault="004F3CE2" w:rsidP="004F3CE2">
      <w:pPr>
        <w:pStyle w:val="ConsPlusTitle"/>
        <w:jc w:val="center"/>
      </w:pPr>
      <w:r>
        <w:t>дошкольной образовательной организации,</w:t>
      </w:r>
    </w:p>
    <w:p w:rsidR="004F3CE2" w:rsidRDefault="004F3CE2" w:rsidP="004F3CE2">
      <w:pPr>
        <w:pStyle w:val="ConsPlusTitle"/>
        <w:jc w:val="center"/>
      </w:pPr>
      <w:r>
        <w:t>заместителя руководителя, главного бухгалтера</w:t>
      </w:r>
    </w:p>
    <w:p w:rsidR="004F3CE2" w:rsidRDefault="004F3CE2" w:rsidP="004F3CE2">
      <w:pPr>
        <w:pStyle w:val="ConsPlusNormal"/>
        <w:jc w:val="both"/>
      </w:pPr>
    </w:p>
    <w:p w:rsidR="004F3CE2" w:rsidRDefault="004F3CE2" w:rsidP="004F3CE2">
      <w:pPr>
        <w:pStyle w:val="ConsPlusNormal"/>
        <w:ind w:firstLine="540"/>
        <w:jc w:val="both"/>
      </w:pPr>
      <w:r>
        <w:t>7.1. Заработная плата руководителей дошкольных образовательных организаций, их заместителей и главных бухгалтеров состоит из должностных окладов, выплат компенсационного и стимулирующего характера.</w:t>
      </w:r>
    </w:p>
    <w:p w:rsidR="004F3CE2" w:rsidRDefault="004F3CE2" w:rsidP="004F3CE2">
      <w:pPr>
        <w:pStyle w:val="ConsPlusNormal"/>
        <w:spacing w:before="240"/>
        <w:ind w:firstLine="540"/>
        <w:jc w:val="both"/>
      </w:pPr>
      <w:r>
        <w:t>7.2. Должностной оклад руководителя дошкольной образовательной организации устанавливается Министерством образования и науки Республики Татарстан один раз в год на начало учебного года в зависимости от группы по оплате труда (O</w:t>
      </w:r>
      <w:r>
        <w:rPr>
          <w:vertAlign w:val="subscript"/>
        </w:rPr>
        <w:t>d</w:t>
      </w:r>
      <w:r>
        <w:t>) и рассчитывается по формуле:</w:t>
      </w:r>
    </w:p>
    <w:p w:rsidR="004F3CE2" w:rsidRDefault="004F3CE2" w:rsidP="004F3CE2">
      <w:pPr>
        <w:pStyle w:val="ConsPlusNormal"/>
        <w:jc w:val="both"/>
      </w:pPr>
    </w:p>
    <w:p w:rsidR="004F3CE2" w:rsidRDefault="004F3CE2" w:rsidP="004F3CE2">
      <w:pPr>
        <w:pStyle w:val="ConsPlusNormal"/>
        <w:jc w:val="center"/>
      </w:pPr>
      <w:r>
        <w:rPr>
          <w:noProof/>
          <w:position w:val="-28"/>
        </w:rPr>
        <w:drawing>
          <wp:inline distT="0" distB="0" distL="0" distR="0">
            <wp:extent cx="1245870" cy="511175"/>
            <wp:effectExtent l="0" t="0" r="0" b="0"/>
            <wp:docPr id="261" name="Рисунок 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0"/>
                    <pic:cNvPicPr>
                      <a:picLocks noChangeAspect="1" noChangeArrowheads="1"/>
                    </pic:cNvPicPr>
                  </pic:nvPicPr>
                  <pic:blipFill>
                    <a:blip r:embed="rId100" cstate="print">
                      <a:extLst>
                        <a:ext uri="{28A0092B-C50C-407E-A947-70E740481C1C}">
                          <a14:useLocalDpi xmlns:a14="http://schemas.microsoft.com/office/drawing/2010/main" val="0"/>
                        </a:ext>
                      </a:extLst>
                    </a:blip>
                    <a:srcRect/>
                    <a:stretch>
                      <a:fillRect/>
                    </a:stretch>
                  </pic:blipFill>
                  <pic:spPr bwMode="auto">
                    <a:xfrm>
                      <a:off x="0" y="0"/>
                      <a:ext cx="1245870" cy="511175"/>
                    </a:xfrm>
                    <a:prstGeom prst="rect">
                      <a:avLst/>
                    </a:prstGeom>
                    <a:noFill/>
                    <a:ln>
                      <a:noFill/>
                    </a:ln>
                  </pic:spPr>
                </pic:pic>
              </a:graphicData>
            </a:graphic>
          </wp:inline>
        </w:drawing>
      </w:r>
    </w:p>
    <w:p w:rsidR="004F3CE2" w:rsidRDefault="004F3CE2" w:rsidP="004F3CE2">
      <w:pPr>
        <w:pStyle w:val="ConsPlusNormal"/>
        <w:jc w:val="both"/>
      </w:pPr>
    </w:p>
    <w:p w:rsidR="004F3CE2" w:rsidRDefault="004F3CE2" w:rsidP="004F3CE2">
      <w:pPr>
        <w:pStyle w:val="ConsPlusNormal"/>
        <w:ind w:firstLine="540"/>
        <w:jc w:val="both"/>
      </w:pPr>
      <w:r>
        <w:t>где:</w:t>
      </w:r>
    </w:p>
    <w:p w:rsidR="004F3CE2" w:rsidRDefault="004F3CE2" w:rsidP="004F3CE2">
      <w:pPr>
        <w:pStyle w:val="ConsPlusNormal"/>
        <w:spacing w:before="240"/>
        <w:ind w:firstLine="540"/>
        <w:jc w:val="both"/>
      </w:pPr>
      <w:r>
        <w:t>O</w:t>
      </w:r>
      <w:r>
        <w:rPr>
          <w:vertAlign w:val="subscript"/>
        </w:rPr>
        <w:t>b</w:t>
      </w:r>
      <w:r>
        <w:t xml:space="preserve"> - размер базового оклада руководителя;</w:t>
      </w:r>
    </w:p>
    <w:p w:rsidR="004F3CE2" w:rsidRDefault="004F3CE2" w:rsidP="004F3CE2">
      <w:pPr>
        <w:pStyle w:val="ConsPlusNormal"/>
        <w:spacing w:before="240"/>
        <w:ind w:firstLine="540"/>
        <w:jc w:val="both"/>
      </w:pPr>
      <w:r>
        <w:lastRenderedPageBreak/>
        <w:t>H</w:t>
      </w:r>
      <w:r>
        <w:rPr>
          <w:vertAlign w:val="subscript"/>
        </w:rPr>
        <w:t>f</w:t>
      </w:r>
      <w:r>
        <w:t xml:space="preserve"> - фактическое количество часов работы в дошкольных образовательных организациях;</w:t>
      </w:r>
    </w:p>
    <w:p w:rsidR="004F3CE2" w:rsidRDefault="004F3CE2" w:rsidP="004F3CE2">
      <w:pPr>
        <w:pStyle w:val="ConsPlusNormal"/>
        <w:spacing w:before="240"/>
        <w:ind w:firstLine="540"/>
        <w:jc w:val="both"/>
      </w:pPr>
      <w:r>
        <w:t>H</w:t>
      </w:r>
      <w:r>
        <w:rPr>
          <w:vertAlign w:val="subscript"/>
        </w:rPr>
        <w:t>N</w:t>
      </w:r>
      <w:r>
        <w:t xml:space="preserve"> - норма часов за ставку заработной платы работников дошкольных образовательных организаций, установленная </w:t>
      </w:r>
      <w:hyperlink w:anchor="Par2017" w:tooltip="III. Норма часов за ставку заработной платы (базовый оклад)" w:history="1">
        <w:r>
          <w:rPr>
            <w:color w:val="0000FF"/>
          </w:rPr>
          <w:t>разделом III</w:t>
        </w:r>
      </w:hyperlink>
      <w:r>
        <w:t xml:space="preserve"> настоящего Положения.</w:t>
      </w:r>
    </w:p>
    <w:p w:rsidR="004F3CE2" w:rsidRDefault="004F3CE2" w:rsidP="004F3CE2">
      <w:pPr>
        <w:pStyle w:val="ConsPlusNormal"/>
        <w:spacing w:before="240"/>
        <w:ind w:firstLine="540"/>
        <w:jc w:val="both"/>
      </w:pPr>
      <w:r>
        <w:t>Группа по оплате труда руководителя дошкольной образовательной организации определяется в зависимости от численности воспитанников.</w:t>
      </w:r>
    </w:p>
    <w:p w:rsidR="004F3CE2" w:rsidRDefault="004F3CE2" w:rsidP="004F3CE2">
      <w:pPr>
        <w:pStyle w:val="ConsPlusNormal"/>
        <w:spacing w:before="240"/>
        <w:ind w:firstLine="540"/>
        <w:jc w:val="both"/>
      </w:pPr>
      <w:r>
        <w:t>7.3. Должностные оклады заместителей руководителей и главных бухгалтеров дошкольной образовательной организации устанавливаются на 20 - 30 процентов ниже должностных окладов руководителей этих дошкольных образовательных организаций.</w:t>
      </w:r>
    </w:p>
    <w:p w:rsidR="004F3CE2" w:rsidRDefault="004F3CE2" w:rsidP="004F3CE2">
      <w:pPr>
        <w:pStyle w:val="ConsPlusNormal"/>
        <w:spacing w:before="240"/>
        <w:ind w:firstLine="540"/>
        <w:jc w:val="both"/>
      </w:pPr>
      <w:r>
        <w:t>7.4. Выплаты стимулирующего характера за качество выполняемых работ руководителю дошкольной образовательной организации устанавливаются Министерством образования и науки Республики Татарстан с учетом результатов деятельности, определенных на основании критериев эффективности их деятельности. Выплаты стимулирующего характера за качество выполняемых работ руководителю дошкольной образовательной организации могут осуществляться ежемесячно, по итогам работы за год, за выполнение важных и особо важных заданий.</w:t>
      </w:r>
    </w:p>
    <w:p w:rsidR="004F3CE2" w:rsidRDefault="004F3CE2" w:rsidP="004F3CE2">
      <w:pPr>
        <w:pStyle w:val="ConsPlusNormal"/>
        <w:spacing w:before="240"/>
        <w:ind w:firstLine="540"/>
        <w:jc w:val="both"/>
      </w:pPr>
      <w:r>
        <w:t xml:space="preserve">7.5. Группа по оплате труда руководителей, размеры базовых окладов и выплат стимулирующего характера за качество выполняемых работ руководителям дошкольной образовательной организации представлены в </w:t>
      </w:r>
      <w:hyperlink w:anchor="Par2734" w:tooltip="Группа по оплате труда руководителей, размеры базовых" w:history="1">
        <w:r>
          <w:rPr>
            <w:color w:val="0000FF"/>
          </w:rPr>
          <w:t>таблице 12</w:t>
        </w:r>
      </w:hyperlink>
      <w:r>
        <w:t>.</w:t>
      </w:r>
    </w:p>
    <w:p w:rsidR="004F3CE2" w:rsidRDefault="004F3CE2" w:rsidP="004F3CE2">
      <w:pPr>
        <w:pStyle w:val="ConsPlusNormal"/>
        <w:spacing w:before="240"/>
        <w:ind w:firstLine="540"/>
        <w:jc w:val="both"/>
      </w:pPr>
      <w:r>
        <w:t>7.6. Выплаты стимулирующего характера за качество выполняемых работ заместителям руководителя, главному бухгалтеру дошкольной образовательной организации устанавливаются руководителем дошкольной образовательной организации с учетом результатов деятельности, определенных на основании критериев эффективности их деятельности, установленных локальными нормативными актами. Выплаты стимулирующего характера за качество выполняемых работ заместителям руководителя, главному бухгалтеру могут осуществляться ежемесячно, ежеквартально, по итогам работы за год, за выполнение важных и особо важных заданий. Предельный уровень выплат стимулирующего характера за качество выполняемых работ заместителям руководителя, главному бухгалтеру устанавливается на уровне 70 процентов выплат стимулирующего характера за качество выполняемых работ руководителя дошкольной образовательной организации.</w:t>
      </w:r>
    </w:p>
    <w:p w:rsidR="004F3CE2" w:rsidRDefault="004F3CE2" w:rsidP="004F3CE2">
      <w:pPr>
        <w:pStyle w:val="ConsPlusNormal"/>
        <w:jc w:val="both"/>
      </w:pPr>
    </w:p>
    <w:p w:rsidR="004F3CE2" w:rsidRDefault="004F3CE2" w:rsidP="004F3CE2">
      <w:pPr>
        <w:pStyle w:val="ConsPlusNormal"/>
        <w:jc w:val="right"/>
        <w:outlineLvl w:val="2"/>
      </w:pPr>
      <w:r>
        <w:t>Таблица 12</w:t>
      </w:r>
    </w:p>
    <w:p w:rsidR="004F3CE2" w:rsidRDefault="004F3CE2" w:rsidP="004F3CE2">
      <w:pPr>
        <w:pStyle w:val="ConsPlusNormal"/>
        <w:jc w:val="both"/>
      </w:pPr>
    </w:p>
    <w:p w:rsidR="004F3CE2" w:rsidRDefault="004F3CE2" w:rsidP="004F3CE2">
      <w:pPr>
        <w:pStyle w:val="ConsPlusTitle"/>
        <w:jc w:val="center"/>
      </w:pPr>
      <w:bookmarkStart w:id="24" w:name="Par2734"/>
      <w:bookmarkEnd w:id="24"/>
      <w:r>
        <w:t>Группа по оплате труда руководителей, размеры базовых</w:t>
      </w:r>
    </w:p>
    <w:p w:rsidR="004F3CE2" w:rsidRDefault="004F3CE2" w:rsidP="004F3CE2">
      <w:pPr>
        <w:pStyle w:val="ConsPlusTitle"/>
        <w:jc w:val="center"/>
      </w:pPr>
      <w:r>
        <w:t>окладов и выплат стимулирующего характера за качество</w:t>
      </w:r>
    </w:p>
    <w:p w:rsidR="004F3CE2" w:rsidRDefault="004F3CE2" w:rsidP="004F3CE2">
      <w:pPr>
        <w:pStyle w:val="ConsPlusTitle"/>
        <w:jc w:val="center"/>
      </w:pPr>
      <w:r>
        <w:t>выполняемых работ руководителей дошкольных образовательных</w:t>
      </w:r>
    </w:p>
    <w:p w:rsidR="004F3CE2" w:rsidRDefault="004F3CE2" w:rsidP="004F3CE2">
      <w:pPr>
        <w:pStyle w:val="ConsPlusTitle"/>
        <w:jc w:val="center"/>
      </w:pPr>
      <w:r>
        <w:t>организаций</w:t>
      </w:r>
    </w:p>
    <w:p w:rsidR="004F3CE2" w:rsidRDefault="004F3CE2" w:rsidP="004F3CE2">
      <w:pPr>
        <w:pStyle w:val="ConsPlusNormal"/>
        <w:jc w:val="center"/>
      </w:pPr>
    </w:p>
    <w:p w:rsidR="004F3CE2" w:rsidRDefault="004F3CE2" w:rsidP="004F3CE2">
      <w:pPr>
        <w:pStyle w:val="ConsPlusNormal"/>
        <w:jc w:val="center"/>
      </w:pPr>
      <w:r>
        <w:t xml:space="preserve">(в ред. </w:t>
      </w:r>
      <w:hyperlink r:id="rId101" w:tooltip="Постановление КМ РТ от 25.09.2024 N 830 (ред. от 14.11.2024) &quot;О внесении изменений в постановление Кабинета Министров Республики Татарстан от 31.05.2018 N 412 &quot;Об условиях оплаты труда работников государственных образовательных организаций Республики Татарстан" w:history="1">
        <w:r>
          <w:rPr>
            <w:color w:val="0000FF"/>
          </w:rPr>
          <w:t>Постановления</w:t>
        </w:r>
      </w:hyperlink>
      <w:r>
        <w:t xml:space="preserve"> КМ РТ от 25.09.2024 N 830)</w:t>
      </w:r>
    </w:p>
    <w:p w:rsidR="004F3CE2" w:rsidRDefault="004F3CE2" w:rsidP="004F3CE2">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1757"/>
        <w:gridCol w:w="3458"/>
        <w:gridCol w:w="1304"/>
        <w:gridCol w:w="2438"/>
      </w:tblGrid>
      <w:tr w:rsidR="004F3CE2" w:rsidTr="004F3CE2">
        <w:tc>
          <w:tcPr>
            <w:tcW w:w="175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Группа по оплате труда руководителя</w:t>
            </w:r>
          </w:p>
        </w:tc>
        <w:tc>
          <w:tcPr>
            <w:tcW w:w="345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 xml:space="preserve">Значение объемного показателя (численность воспитанников по состоянию на начало учебного </w:t>
            </w:r>
            <w:r>
              <w:lastRenderedPageBreak/>
              <w:t xml:space="preserve">года), человек </w:t>
            </w:r>
            <w:hyperlink w:anchor="Par2798" w:tooltip="&lt;*&gt; Контингент воспитанников дошкольных образовательных организаций, реализующих адаптированные образовательные программы, учитывается с коэффициентом 3." w:history="1">
              <w:r>
                <w:rPr>
                  <w:color w:val="0000FF"/>
                </w:rPr>
                <w:t>&lt;*&gt;</w:t>
              </w:r>
            </w:hyperlink>
          </w:p>
        </w:tc>
        <w:tc>
          <w:tcPr>
            <w:tcW w:w="130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lastRenderedPageBreak/>
              <w:t>Базовый оклад, рублей</w:t>
            </w:r>
          </w:p>
        </w:tc>
        <w:tc>
          <w:tcPr>
            <w:tcW w:w="243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 xml:space="preserve">Выплаты стимулирующего характера за качество </w:t>
            </w:r>
            <w:r>
              <w:lastRenderedPageBreak/>
              <w:t>выполняемых работ, рублей</w:t>
            </w:r>
          </w:p>
        </w:tc>
      </w:tr>
      <w:tr w:rsidR="004F3CE2" w:rsidTr="004F3CE2">
        <w:tc>
          <w:tcPr>
            <w:tcW w:w="175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lastRenderedPageBreak/>
              <w:t>1</w:t>
            </w:r>
          </w:p>
        </w:tc>
        <w:tc>
          <w:tcPr>
            <w:tcW w:w="345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w:t>
            </w:r>
          </w:p>
        </w:tc>
        <w:tc>
          <w:tcPr>
            <w:tcW w:w="130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w:t>
            </w:r>
          </w:p>
        </w:tc>
        <w:tc>
          <w:tcPr>
            <w:tcW w:w="243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w:t>
            </w:r>
          </w:p>
        </w:tc>
      </w:tr>
      <w:tr w:rsidR="004F3CE2" w:rsidTr="004F3CE2">
        <w:tc>
          <w:tcPr>
            <w:tcW w:w="175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w:t>
            </w:r>
          </w:p>
        </w:tc>
        <w:tc>
          <w:tcPr>
            <w:tcW w:w="345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1 - 20</w:t>
            </w:r>
          </w:p>
        </w:tc>
        <w:tc>
          <w:tcPr>
            <w:tcW w:w="130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30 000</w:t>
            </w:r>
          </w:p>
        </w:tc>
        <w:tc>
          <w:tcPr>
            <w:tcW w:w="243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5 000</w:t>
            </w:r>
          </w:p>
        </w:tc>
      </w:tr>
      <w:tr w:rsidR="004F3CE2" w:rsidTr="004F3CE2">
        <w:tc>
          <w:tcPr>
            <w:tcW w:w="175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w:t>
            </w:r>
          </w:p>
        </w:tc>
        <w:tc>
          <w:tcPr>
            <w:tcW w:w="345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21 - 40</w:t>
            </w:r>
          </w:p>
        </w:tc>
        <w:tc>
          <w:tcPr>
            <w:tcW w:w="130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32 000</w:t>
            </w:r>
          </w:p>
        </w:tc>
        <w:tc>
          <w:tcPr>
            <w:tcW w:w="243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5 000</w:t>
            </w:r>
          </w:p>
        </w:tc>
      </w:tr>
      <w:tr w:rsidR="004F3CE2" w:rsidTr="004F3CE2">
        <w:tc>
          <w:tcPr>
            <w:tcW w:w="175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w:t>
            </w:r>
          </w:p>
        </w:tc>
        <w:tc>
          <w:tcPr>
            <w:tcW w:w="345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41 - 60</w:t>
            </w:r>
          </w:p>
        </w:tc>
        <w:tc>
          <w:tcPr>
            <w:tcW w:w="130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36 000</w:t>
            </w:r>
          </w:p>
        </w:tc>
        <w:tc>
          <w:tcPr>
            <w:tcW w:w="243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6 000</w:t>
            </w:r>
          </w:p>
        </w:tc>
      </w:tr>
      <w:tr w:rsidR="004F3CE2" w:rsidTr="004F3CE2">
        <w:tc>
          <w:tcPr>
            <w:tcW w:w="175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w:t>
            </w:r>
          </w:p>
        </w:tc>
        <w:tc>
          <w:tcPr>
            <w:tcW w:w="345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61 - 80</w:t>
            </w:r>
          </w:p>
        </w:tc>
        <w:tc>
          <w:tcPr>
            <w:tcW w:w="130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37 000</w:t>
            </w:r>
          </w:p>
        </w:tc>
        <w:tc>
          <w:tcPr>
            <w:tcW w:w="243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7 000</w:t>
            </w:r>
          </w:p>
        </w:tc>
      </w:tr>
      <w:tr w:rsidR="004F3CE2" w:rsidTr="004F3CE2">
        <w:tc>
          <w:tcPr>
            <w:tcW w:w="175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w:t>
            </w:r>
          </w:p>
        </w:tc>
        <w:tc>
          <w:tcPr>
            <w:tcW w:w="345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81 - 100</w:t>
            </w:r>
          </w:p>
        </w:tc>
        <w:tc>
          <w:tcPr>
            <w:tcW w:w="130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40 000</w:t>
            </w:r>
          </w:p>
        </w:tc>
        <w:tc>
          <w:tcPr>
            <w:tcW w:w="243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8 000</w:t>
            </w:r>
          </w:p>
        </w:tc>
      </w:tr>
      <w:tr w:rsidR="004F3CE2" w:rsidTr="004F3CE2">
        <w:tc>
          <w:tcPr>
            <w:tcW w:w="175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w:t>
            </w:r>
          </w:p>
        </w:tc>
        <w:tc>
          <w:tcPr>
            <w:tcW w:w="345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101 - 140</w:t>
            </w:r>
          </w:p>
        </w:tc>
        <w:tc>
          <w:tcPr>
            <w:tcW w:w="130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42 000</w:t>
            </w:r>
          </w:p>
        </w:tc>
        <w:tc>
          <w:tcPr>
            <w:tcW w:w="243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9 000</w:t>
            </w:r>
          </w:p>
        </w:tc>
      </w:tr>
      <w:tr w:rsidR="004F3CE2" w:rsidTr="004F3CE2">
        <w:tc>
          <w:tcPr>
            <w:tcW w:w="175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7</w:t>
            </w:r>
          </w:p>
        </w:tc>
        <w:tc>
          <w:tcPr>
            <w:tcW w:w="345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141 - 180</w:t>
            </w:r>
          </w:p>
        </w:tc>
        <w:tc>
          <w:tcPr>
            <w:tcW w:w="130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45 000</w:t>
            </w:r>
          </w:p>
        </w:tc>
        <w:tc>
          <w:tcPr>
            <w:tcW w:w="243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10 000</w:t>
            </w:r>
          </w:p>
        </w:tc>
      </w:tr>
      <w:tr w:rsidR="004F3CE2" w:rsidTr="004F3CE2">
        <w:tc>
          <w:tcPr>
            <w:tcW w:w="175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w:t>
            </w:r>
          </w:p>
        </w:tc>
        <w:tc>
          <w:tcPr>
            <w:tcW w:w="345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181 - 220</w:t>
            </w:r>
          </w:p>
        </w:tc>
        <w:tc>
          <w:tcPr>
            <w:tcW w:w="130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48 000</w:t>
            </w:r>
          </w:p>
        </w:tc>
        <w:tc>
          <w:tcPr>
            <w:tcW w:w="243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11 000</w:t>
            </w:r>
          </w:p>
        </w:tc>
      </w:tr>
      <w:tr w:rsidR="004F3CE2" w:rsidTr="004F3CE2">
        <w:tc>
          <w:tcPr>
            <w:tcW w:w="175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9</w:t>
            </w:r>
          </w:p>
        </w:tc>
        <w:tc>
          <w:tcPr>
            <w:tcW w:w="345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221 - 280</w:t>
            </w:r>
          </w:p>
        </w:tc>
        <w:tc>
          <w:tcPr>
            <w:tcW w:w="130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49 000</w:t>
            </w:r>
          </w:p>
        </w:tc>
        <w:tc>
          <w:tcPr>
            <w:tcW w:w="243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12 000</w:t>
            </w:r>
          </w:p>
        </w:tc>
      </w:tr>
      <w:tr w:rsidR="004F3CE2" w:rsidTr="004F3CE2">
        <w:tc>
          <w:tcPr>
            <w:tcW w:w="175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w:t>
            </w:r>
          </w:p>
        </w:tc>
        <w:tc>
          <w:tcPr>
            <w:tcW w:w="345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281 - 320</w:t>
            </w:r>
          </w:p>
        </w:tc>
        <w:tc>
          <w:tcPr>
            <w:tcW w:w="130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50 000</w:t>
            </w:r>
          </w:p>
        </w:tc>
        <w:tc>
          <w:tcPr>
            <w:tcW w:w="243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13 000</w:t>
            </w:r>
          </w:p>
        </w:tc>
      </w:tr>
      <w:tr w:rsidR="004F3CE2" w:rsidTr="004F3CE2">
        <w:tc>
          <w:tcPr>
            <w:tcW w:w="175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11</w:t>
            </w:r>
          </w:p>
        </w:tc>
        <w:tc>
          <w:tcPr>
            <w:tcW w:w="345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321 - 360</w:t>
            </w:r>
          </w:p>
        </w:tc>
        <w:tc>
          <w:tcPr>
            <w:tcW w:w="130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50 000</w:t>
            </w:r>
          </w:p>
        </w:tc>
        <w:tc>
          <w:tcPr>
            <w:tcW w:w="243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14 000</w:t>
            </w:r>
          </w:p>
        </w:tc>
      </w:tr>
      <w:tr w:rsidR="004F3CE2" w:rsidTr="004F3CE2">
        <w:tc>
          <w:tcPr>
            <w:tcW w:w="175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345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361 и выше</w:t>
            </w:r>
          </w:p>
        </w:tc>
        <w:tc>
          <w:tcPr>
            <w:tcW w:w="130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51 000</w:t>
            </w:r>
          </w:p>
        </w:tc>
        <w:tc>
          <w:tcPr>
            <w:tcW w:w="243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15 000</w:t>
            </w:r>
          </w:p>
        </w:tc>
      </w:tr>
      <w:tr w:rsidR="004F3CE2" w:rsidTr="004F3CE2">
        <w:tc>
          <w:tcPr>
            <w:tcW w:w="8957" w:type="dxa"/>
            <w:gridSpan w:val="4"/>
            <w:tcBorders>
              <w:top w:val="single" w:sz="4" w:space="0" w:color="auto"/>
              <w:left w:val="single" w:sz="4" w:space="0" w:color="auto"/>
              <w:right w:val="single" w:sz="4" w:space="0" w:color="auto"/>
            </w:tcBorders>
          </w:tcPr>
          <w:p w:rsidR="004F3CE2" w:rsidRDefault="004F3CE2" w:rsidP="004F3CE2">
            <w:pPr>
              <w:pStyle w:val="ConsPlusNormal"/>
              <w:jc w:val="both"/>
            </w:pPr>
            <w:r>
              <w:t>--------------------------------</w:t>
            </w:r>
          </w:p>
        </w:tc>
      </w:tr>
      <w:tr w:rsidR="004F3CE2" w:rsidTr="004F3CE2">
        <w:tc>
          <w:tcPr>
            <w:tcW w:w="8957" w:type="dxa"/>
            <w:gridSpan w:val="4"/>
            <w:tcBorders>
              <w:left w:val="single" w:sz="4" w:space="0" w:color="auto"/>
              <w:bottom w:val="single" w:sz="4" w:space="0" w:color="auto"/>
              <w:right w:val="single" w:sz="4" w:space="0" w:color="auto"/>
            </w:tcBorders>
          </w:tcPr>
          <w:p w:rsidR="004F3CE2" w:rsidRDefault="004F3CE2" w:rsidP="004F3CE2">
            <w:pPr>
              <w:pStyle w:val="ConsPlusNormal"/>
              <w:jc w:val="both"/>
            </w:pPr>
            <w:bookmarkStart w:id="25" w:name="Par2798"/>
            <w:bookmarkEnd w:id="25"/>
            <w:r>
              <w:t>&lt;*&gt; Контингент воспитанников дошкольных образовательных организаций, реализующих адаптированные образовательные программы, учитывается с коэффициентом 3.</w:t>
            </w:r>
          </w:p>
          <w:p w:rsidR="004F3CE2" w:rsidRDefault="004F3CE2" w:rsidP="004F3CE2">
            <w:pPr>
              <w:pStyle w:val="ConsPlusNormal"/>
              <w:jc w:val="both"/>
            </w:pPr>
            <w:r>
              <w:t>Контингент воспитанников дошкольных образовательных организаций для детей с туберкулезной интоксикацией учитывается с коэффициентом 2</w:t>
            </w:r>
          </w:p>
        </w:tc>
      </w:tr>
    </w:tbl>
    <w:p w:rsidR="004F3CE2" w:rsidRDefault="004F3CE2" w:rsidP="004F3CE2">
      <w:pPr>
        <w:pStyle w:val="ConsPlusNormal"/>
        <w:jc w:val="both"/>
      </w:pPr>
    </w:p>
    <w:p w:rsidR="004F3CE2" w:rsidRDefault="004F3CE2" w:rsidP="004F3CE2">
      <w:pPr>
        <w:pStyle w:val="ConsPlusNormal"/>
        <w:ind w:firstLine="540"/>
        <w:jc w:val="both"/>
      </w:pPr>
      <w:r>
        <w:t>7.7. Типовые критерии эффективности деятельности руководителей, заместителей руководителей и главных бухгалтеров дошкольных образовательных организаций и их весовые коэффициенты утверждаются Министерством образования и науки Республики Татарстан.</w:t>
      </w:r>
    </w:p>
    <w:p w:rsidR="004F3CE2" w:rsidRDefault="004F3CE2" w:rsidP="004F3CE2">
      <w:pPr>
        <w:pStyle w:val="ConsPlusNormal"/>
        <w:spacing w:before="240"/>
        <w:ind w:firstLine="540"/>
        <w:jc w:val="both"/>
      </w:pPr>
      <w:r>
        <w:t>7.8. Выплаты стимулирующего характера за качество выполняемых работ с учетом результатов их деятельности (B</w:t>
      </w:r>
      <w:r>
        <w:rPr>
          <w:vertAlign w:val="subscript"/>
        </w:rPr>
        <w:t>k</w:t>
      </w:r>
      <w:r>
        <w:t>) рассчитываются по формуле:</w:t>
      </w:r>
    </w:p>
    <w:p w:rsidR="004F3CE2" w:rsidRDefault="004F3CE2" w:rsidP="004F3CE2">
      <w:pPr>
        <w:pStyle w:val="ConsPlusNormal"/>
        <w:jc w:val="both"/>
      </w:pPr>
    </w:p>
    <w:p w:rsidR="004F3CE2" w:rsidRDefault="004F3CE2" w:rsidP="004F3CE2">
      <w:pPr>
        <w:pStyle w:val="ConsPlusNormal"/>
        <w:jc w:val="center"/>
      </w:pPr>
      <w:r>
        <w:t>B</w:t>
      </w:r>
      <w:r>
        <w:rPr>
          <w:vertAlign w:val="subscript"/>
        </w:rPr>
        <w:t>k</w:t>
      </w:r>
      <w:r>
        <w:t xml:space="preserve"> = B</w:t>
      </w:r>
      <w:r>
        <w:rPr>
          <w:vertAlign w:val="subscript"/>
        </w:rPr>
        <w:t>C</w:t>
      </w:r>
      <w:r>
        <w:t xml:space="preserve"> x K</w:t>
      </w:r>
      <w:r>
        <w:rPr>
          <w:vertAlign w:val="subscript"/>
        </w:rPr>
        <w:t>VK</w:t>
      </w:r>
      <w:r>
        <w:t>,</w:t>
      </w:r>
    </w:p>
    <w:p w:rsidR="004F3CE2" w:rsidRDefault="004F3CE2" w:rsidP="004F3CE2">
      <w:pPr>
        <w:pStyle w:val="ConsPlusNormal"/>
        <w:jc w:val="both"/>
      </w:pPr>
    </w:p>
    <w:p w:rsidR="004F3CE2" w:rsidRDefault="004F3CE2" w:rsidP="004F3CE2">
      <w:pPr>
        <w:pStyle w:val="ConsPlusNormal"/>
        <w:ind w:firstLine="540"/>
        <w:jc w:val="both"/>
      </w:pPr>
      <w:r>
        <w:t>где:</w:t>
      </w:r>
    </w:p>
    <w:p w:rsidR="004F3CE2" w:rsidRDefault="004F3CE2" w:rsidP="004F3CE2">
      <w:pPr>
        <w:pStyle w:val="ConsPlusNormal"/>
        <w:spacing w:before="240"/>
        <w:ind w:firstLine="540"/>
        <w:jc w:val="both"/>
      </w:pPr>
      <w:r>
        <w:t>B</w:t>
      </w:r>
      <w:r>
        <w:rPr>
          <w:vertAlign w:val="subscript"/>
        </w:rPr>
        <w:t>C</w:t>
      </w:r>
      <w:r>
        <w:t xml:space="preserve"> - размер выплат стимулирующего характера за качество выполняемых работ, который приведен в </w:t>
      </w:r>
      <w:hyperlink w:anchor="Par2734" w:tooltip="Группа по оплате труда руководителей, размеры базовых" w:history="1">
        <w:r>
          <w:rPr>
            <w:color w:val="0000FF"/>
          </w:rPr>
          <w:t>таблице 12</w:t>
        </w:r>
      </w:hyperlink>
      <w:r>
        <w:t xml:space="preserve"> настоящего Положения;</w:t>
      </w:r>
    </w:p>
    <w:p w:rsidR="004F3CE2" w:rsidRDefault="004F3CE2" w:rsidP="004F3CE2">
      <w:pPr>
        <w:pStyle w:val="ConsPlusNormal"/>
        <w:spacing w:before="240"/>
        <w:ind w:firstLine="540"/>
        <w:jc w:val="both"/>
      </w:pPr>
      <w:r>
        <w:lastRenderedPageBreak/>
        <w:t>K</w:t>
      </w:r>
      <w:r>
        <w:rPr>
          <w:vertAlign w:val="subscript"/>
        </w:rPr>
        <w:t>VK</w:t>
      </w:r>
      <w:r>
        <w:t xml:space="preserve"> - коэффициент выполнения критериев качества.</w:t>
      </w:r>
    </w:p>
    <w:p w:rsidR="004F3CE2" w:rsidRDefault="004F3CE2" w:rsidP="004F3CE2">
      <w:pPr>
        <w:pStyle w:val="ConsPlusNormal"/>
        <w:spacing w:before="240"/>
        <w:ind w:firstLine="540"/>
        <w:jc w:val="both"/>
      </w:pPr>
      <w:r>
        <w:t xml:space="preserve">7.9. Выплаты компенсационного характера устанавливаются для руководителя учреждения, его заместителей, главного бухгалтера дошкольной образовательной организации в соответствии с Трудовым </w:t>
      </w:r>
      <w:hyperlink r:id="rId102" w:tooltip="&quot;Трудовой кодекс Российской Федерации&quot; от 30.12.2001 N 197-ФЗ (ред. от 13.12.2024)------------ Недействующая редакция{КонсультантПлюс}" w:history="1">
        <w:r>
          <w:rPr>
            <w:color w:val="0000FF"/>
          </w:rPr>
          <w:t>кодексом</w:t>
        </w:r>
      </w:hyperlink>
      <w:r>
        <w:t xml:space="preserve"> Российской Федерации.</w:t>
      </w:r>
    </w:p>
    <w:p w:rsidR="004F3CE2" w:rsidRDefault="004F3CE2" w:rsidP="004F3CE2">
      <w:pPr>
        <w:pStyle w:val="ConsPlusNormal"/>
        <w:jc w:val="both"/>
      </w:pPr>
    </w:p>
    <w:p w:rsidR="004F3CE2" w:rsidRDefault="004F3CE2" w:rsidP="004F3CE2">
      <w:pPr>
        <w:pStyle w:val="ConsPlusTitle"/>
        <w:jc w:val="center"/>
        <w:outlineLvl w:val="1"/>
      </w:pPr>
      <w:r>
        <w:t>VIII. Порядок формирования и использования фонда оплаты</w:t>
      </w:r>
    </w:p>
    <w:p w:rsidR="004F3CE2" w:rsidRDefault="004F3CE2" w:rsidP="004F3CE2">
      <w:pPr>
        <w:pStyle w:val="ConsPlusTitle"/>
        <w:jc w:val="center"/>
      </w:pPr>
      <w:r>
        <w:t>труда дошкольной образовательной организации</w:t>
      </w:r>
    </w:p>
    <w:p w:rsidR="004F3CE2" w:rsidRDefault="004F3CE2" w:rsidP="004F3CE2">
      <w:pPr>
        <w:pStyle w:val="ConsPlusNormal"/>
        <w:jc w:val="both"/>
      </w:pPr>
    </w:p>
    <w:p w:rsidR="004F3CE2" w:rsidRDefault="004F3CE2" w:rsidP="004F3CE2">
      <w:pPr>
        <w:pStyle w:val="ConsPlusNormal"/>
        <w:ind w:firstLine="540"/>
        <w:jc w:val="both"/>
      </w:pPr>
      <w:r>
        <w:t>8.1. Формирование фонда оплаты труда дошкольной образовательной организации осуществляется в пределах объема средств дошкольной образовательной организации на текущий финансовый год, определенного в соответствии с нормативами, количеством объемных показателей, и отражается в плане финансово-хозяйственной деятельности дошкольной образовательной организации.</w:t>
      </w:r>
    </w:p>
    <w:p w:rsidR="004F3CE2" w:rsidRDefault="004F3CE2" w:rsidP="004F3CE2">
      <w:pPr>
        <w:pStyle w:val="ConsPlusNormal"/>
        <w:spacing w:before="240"/>
        <w:ind w:firstLine="540"/>
        <w:jc w:val="both"/>
      </w:pPr>
      <w:r>
        <w:t>8.2. Начисления должностных окладов, выплат компенсационного и стимулирующего характера, установленных настоящим Положением, осуществляются работникам дошкольной образовательной организации (включая работников профессиональных квалификационных групп общеотраслевых профессий рабочих, рабочих культуры, искусства и кинематографии, общеотраслевых должностей руководителей, специалистов и служащих) за счет средств, предусмотренных в плане финансово-хозяйственной деятельности дошкольной образовательной организации на оплату труда на текущий финансовый год.</w:t>
      </w:r>
    </w:p>
    <w:p w:rsidR="004F3CE2" w:rsidRDefault="004F3CE2" w:rsidP="004F3CE2">
      <w:pPr>
        <w:pStyle w:val="ConsPlusNormal"/>
        <w:spacing w:before="240"/>
        <w:ind w:firstLine="540"/>
        <w:jc w:val="both"/>
      </w:pPr>
      <w:r>
        <w:t>8.3. Экономия фонда оплаты труда, сложившаяся в ходе исполнения плана финансово-хозяйственной деятельности дошкольных образовательных организаций за счет всех источников финансового обеспечения, включая доходы, полученные от оказания платных услуг, за соответствующий период (месяц, квартал, год) может направляться на поощрительные выплаты в соответствии с локальными нормативными актами дошкольной образовательной организации, принятыми с учетом норм настоящего Положения.</w:t>
      </w:r>
    </w:p>
    <w:p w:rsidR="004F3CE2" w:rsidRDefault="004F3CE2" w:rsidP="004F3CE2">
      <w:pPr>
        <w:pStyle w:val="ConsPlusNormal"/>
        <w:spacing w:before="240"/>
        <w:ind w:firstLine="540"/>
        <w:jc w:val="both"/>
      </w:pPr>
      <w:r>
        <w:t>При наличии экономии фонда оплаты труда поощрительные выплаты производятся работникам той профессиональной квалификационной группы должностей, по которой экономия фонда оплаты труда образовалась (включая работников профессиональных квалификационных групп общеотраслевых профессий рабочих, рабочих культуры, искусства и кинематографии, общеотраслевых должностей руководителей, специалистов и служащих).</w:t>
      </w:r>
    </w:p>
    <w:p w:rsidR="004F3CE2" w:rsidRDefault="004F3CE2" w:rsidP="004F3CE2">
      <w:pPr>
        <w:pStyle w:val="ConsPlusNormal"/>
        <w:spacing w:before="240"/>
        <w:ind w:firstLine="540"/>
        <w:jc w:val="both"/>
      </w:pPr>
      <w:r>
        <w:t xml:space="preserve">Размер поощрительной выплаты, произведенной за счет экономии фонда оплаты труда за соответствующий период работнику дошкольной образовательной организации с учетом отработанной за этот период нормы рабочего времени, выполнившему нормы труда (трудовые обязанности), не может превышать трехкратного минимального размера оплаты труда, установленного Федеральным </w:t>
      </w:r>
      <w:hyperlink r:id="rId103" w:tooltip="Федеральный закон от 19.06.2000 N 82-ФЗ (ред. от 29.10.2024) &quot;О минимальном размере оплаты труда&quot;{КонсультантПлюс}" w:history="1">
        <w:r>
          <w:rPr>
            <w:color w:val="0000FF"/>
          </w:rPr>
          <w:t>законом</w:t>
        </w:r>
      </w:hyperlink>
      <w:r>
        <w:t xml:space="preserve"> от 19 июня 2000 года N 82-ФЗ "О минимальном размере оплаты труда" на 1 января текущего года (за исключением работников, занимающих профессиональные квалификационные группы должностей педагогических работников, руководителя дошкольной образовательной организации).</w:t>
      </w:r>
    </w:p>
    <w:p w:rsidR="004F3CE2" w:rsidRDefault="004F3CE2" w:rsidP="004F3CE2">
      <w:pPr>
        <w:pStyle w:val="ConsPlusNormal"/>
        <w:spacing w:before="240"/>
        <w:ind w:firstLine="540"/>
        <w:jc w:val="both"/>
      </w:pPr>
      <w:r>
        <w:t>Размер поощрительной выплаты за счет экономии фонда оплаты труда руководителю дошкольной образовательной организации определяется учредителем дошкольной образовательной организации.</w:t>
      </w:r>
    </w:p>
    <w:p w:rsidR="004F3CE2" w:rsidRDefault="004F3CE2" w:rsidP="004F3CE2">
      <w:pPr>
        <w:pStyle w:val="ConsPlusNormal"/>
        <w:spacing w:before="240"/>
        <w:ind w:firstLine="540"/>
        <w:jc w:val="both"/>
      </w:pPr>
      <w:r>
        <w:lastRenderedPageBreak/>
        <w:t>Ответственность за использование экономии фонда оплаты труда, образовавшейся в ходе исполнения плана финансово-хозяйственной деятельности дошкольной образовательной организации за счет всех источников финансового обеспечения, включая доходы, полученные от оказания платных услуг, возлагается на руководителя дошкольной образовательной организации.</w:t>
      </w:r>
    </w:p>
    <w:p w:rsidR="004F3CE2" w:rsidRDefault="004F3CE2" w:rsidP="004F3CE2">
      <w:pPr>
        <w:pStyle w:val="ConsPlusNormal"/>
        <w:jc w:val="both"/>
      </w:pPr>
    </w:p>
    <w:p w:rsidR="004F3CE2" w:rsidRDefault="004F3CE2" w:rsidP="004F3CE2">
      <w:pPr>
        <w:pStyle w:val="ConsPlusNormal"/>
        <w:jc w:val="both"/>
      </w:pPr>
    </w:p>
    <w:p w:rsidR="004F3CE2" w:rsidRDefault="004F3CE2" w:rsidP="004F3CE2">
      <w:pPr>
        <w:pStyle w:val="ConsPlusNormal"/>
        <w:jc w:val="both"/>
      </w:pPr>
    </w:p>
    <w:p w:rsidR="004F3CE2" w:rsidRDefault="004F3CE2" w:rsidP="004F3CE2">
      <w:pPr>
        <w:pStyle w:val="ConsPlusNormal"/>
        <w:jc w:val="both"/>
      </w:pPr>
    </w:p>
    <w:p w:rsidR="004F3CE2" w:rsidRDefault="004F3CE2" w:rsidP="004F3CE2">
      <w:pPr>
        <w:pStyle w:val="ConsPlusNormal"/>
        <w:jc w:val="both"/>
      </w:pPr>
    </w:p>
    <w:p w:rsidR="004F3CE2" w:rsidRDefault="004F3CE2" w:rsidP="004F3CE2">
      <w:pPr>
        <w:pStyle w:val="ConsPlusNormal"/>
        <w:jc w:val="right"/>
        <w:outlineLvl w:val="1"/>
      </w:pPr>
      <w:r>
        <w:t>Приложение N 1</w:t>
      </w:r>
    </w:p>
    <w:p w:rsidR="004F3CE2" w:rsidRDefault="004F3CE2" w:rsidP="004F3CE2">
      <w:pPr>
        <w:pStyle w:val="ConsPlusNormal"/>
        <w:jc w:val="right"/>
      </w:pPr>
      <w:r>
        <w:t>к Положению об условиях оплаты</w:t>
      </w:r>
    </w:p>
    <w:p w:rsidR="004F3CE2" w:rsidRDefault="004F3CE2" w:rsidP="004F3CE2">
      <w:pPr>
        <w:pStyle w:val="ConsPlusNormal"/>
        <w:jc w:val="right"/>
      </w:pPr>
      <w:r>
        <w:t>труда работников дошкольных</w:t>
      </w:r>
    </w:p>
    <w:p w:rsidR="004F3CE2" w:rsidRDefault="004F3CE2" w:rsidP="004F3CE2">
      <w:pPr>
        <w:pStyle w:val="ConsPlusNormal"/>
        <w:jc w:val="right"/>
      </w:pPr>
      <w:r>
        <w:t>образовательных организаций</w:t>
      </w:r>
    </w:p>
    <w:p w:rsidR="004F3CE2" w:rsidRDefault="004F3CE2" w:rsidP="004F3CE2">
      <w:pPr>
        <w:pStyle w:val="ConsPlusNormal"/>
        <w:jc w:val="right"/>
      </w:pPr>
      <w:r>
        <w:t>Республики Татарстан</w:t>
      </w:r>
    </w:p>
    <w:p w:rsidR="004F3CE2" w:rsidRDefault="004F3CE2" w:rsidP="004F3CE2">
      <w:pPr>
        <w:pStyle w:val="ConsPlusNormal"/>
        <w:jc w:val="both"/>
      </w:pPr>
    </w:p>
    <w:p w:rsidR="004F3CE2" w:rsidRDefault="004F3CE2" w:rsidP="004F3CE2">
      <w:pPr>
        <w:pStyle w:val="ConsPlusTitle"/>
        <w:jc w:val="center"/>
      </w:pPr>
      <w:bookmarkStart w:id="26" w:name="Par2832"/>
      <w:bookmarkEnd w:id="26"/>
      <w:r>
        <w:t>ПЕРЕЧЕНЬ</w:t>
      </w:r>
    </w:p>
    <w:p w:rsidR="004F3CE2" w:rsidRDefault="004F3CE2" w:rsidP="004F3CE2">
      <w:pPr>
        <w:pStyle w:val="ConsPlusTitle"/>
        <w:jc w:val="center"/>
      </w:pPr>
      <w:r>
        <w:t>ПОЧЕТНЫХ ЗВАНИЙ И ВЕДОМСТВЕННЫХ НАГРАД, ЗА НАЛИЧИЕ КОТОРЫХ</w:t>
      </w:r>
    </w:p>
    <w:p w:rsidR="004F3CE2" w:rsidRDefault="004F3CE2" w:rsidP="004F3CE2">
      <w:pPr>
        <w:pStyle w:val="ConsPlusTitle"/>
        <w:jc w:val="center"/>
      </w:pPr>
      <w:r>
        <w:t>РАБОТНИКАМ ДОШКОЛЬНОЙ ОБРАЗОВАТЕЛЬНОЙ ОРГАНИЗАЦИИ</w:t>
      </w:r>
    </w:p>
    <w:p w:rsidR="004F3CE2" w:rsidRDefault="004F3CE2" w:rsidP="004F3CE2">
      <w:pPr>
        <w:pStyle w:val="ConsPlusTitle"/>
        <w:jc w:val="center"/>
      </w:pPr>
      <w:r>
        <w:t>ПРЕДОСТАВЛЯЮТСЯ СООТВЕТСТВУЮЩИЕ ВЫПЛАТЫ</w:t>
      </w:r>
    </w:p>
    <w:p w:rsidR="004F3CE2" w:rsidRDefault="004F3CE2" w:rsidP="004F3CE2">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624"/>
        <w:gridCol w:w="8391"/>
      </w:tblGrid>
      <w:tr w:rsidR="004F3CE2" w:rsidTr="004F3CE2">
        <w:tc>
          <w:tcPr>
            <w:tcW w:w="6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N п/п</w:t>
            </w:r>
          </w:p>
        </w:tc>
        <w:tc>
          <w:tcPr>
            <w:tcW w:w="83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Наименование награды и почетного звания</w:t>
            </w:r>
          </w:p>
        </w:tc>
      </w:tr>
      <w:tr w:rsidR="004F3CE2" w:rsidTr="004F3CE2">
        <w:tc>
          <w:tcPr>
            <w:tcW w:w="6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w:t>
            </w:r>
          </w:p>
        </w:tc>
        <w:tc>
          <w:tcPr>
            <w:tcW w:w="83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w:t>
            </w:r>
          </w:p>
        </w:tc>
      </w:tr>
      <w:tr w:rsidR="004F3CE2" w:rsidTr="004F3CE2">
        <w:tc>
          <w:tcPr>
            <w:tcW w:w="9015" w:type="dxa"/>
            <w:gridSpan w:val="2"/>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outlineLvl w:val="2"/>
            </w:pPr>
            <w:r>
              <w:t>Почетные звания Российской Федерации, Республики Татарстан, Союза Советских Социалистических Республик, союзных и автономных республик в составе Союза Советских Социалистических Республик</w:t>
            </w:r>
          </w:p>
        </w:tc>
      </w:tr>
      <w:tr w:rsidR="004F3CE2" w:rsidTr="004F3CE2">
        <w:tc>
          <w:tcPr>
            <w:tcW w:w="9015" w:type="dxa"/>
            <w:gridSpan w:val="2"/>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outlineLvl w:val="3"/>
            </w:pPr>
            <w:r>
              <w:t>1. Почетные звания Российской Федерации</w:t>
            </w:r>
          </w:p>
        </w:tc>
      </w:tr>
      <w:tr w:rsidR="004F3CE2" w:rsidTr="004F3CE2">
        <w:tc>
          <w:tcPr>
            <w:tcW w:w="6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1.1.</w:t>
            </w:r>
          </w:p>
        </w:tc>
        <w:tc>
          <w:tcPr>
            <w:tcW w:w="83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Народный учитель Российской Федерации</w:t>
            </w:r>
          </w:p>
        </w:tc>
      </w:tr>
      <w:tr w:rsidR="004F3CE2" w:rsidTr="004F3CE2">
        <w:tc>
          <w:tcPr>
            <w:tcW w:w="6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3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учитель Российской Федерации</w:t>
            </w:r>
          </w:p>
        </w:tc>
      </w:tr>
      <w:tr w:rsidR="004F3CE2" w:rsidTr="004F3CE2">
        <w:tc>
          <w:tcPr>
            <w:tcW w:w="6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1.3.</w:t>
            </w:r>
          </w:p>
        </w:tc>
        <w:tc>
          <w:tcPr>
            <w:tcW w:w="83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деятель науки Российской Федерации</w:t>
            </w:r>
          </w:p>
        </w:tc>
      </w:tr>
      <w:tr w:rsidR="004F3CE2" w:rsidTr="004F3CE2">
        <w:tc>
          <w:tcPr>
            <w:tcW w:w="6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1.4.</w:t>
            </w:r>
          </w:p>
        </w:tc>
        <w:tc>
          <w:tcPr>
            <w:tcW w:w="83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работник высшей школы Российской Федерации</w:t>
            </w:r>
          </w:p>
        </w:tc>
      </w:tr>
      <w:tr w:rsidR="004F3CE2" w:rsidTr="004F3CE2">
        <w:tc>
          <w:tcPr>
            <w:tcW w:w="6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83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мастер производственного обучения Российской Федерации</w:t>
            </w:r>
          </w:p>
        </w:tc>
      </w:tr>
      <w:tr w:rsidR="004F3CE2" w:rsidTr="004F3CE2">
        <w:tc>
          <w:tcPr>
            <w:tcW w:w="6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1.6.</w:t>
            </w:r>
          </w:p>
        </w:tc>
        <w:tc>
          <w:tcPr>
            <w:tcW w:w="83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работник физической культуры Российской Федерации</w:t>
            </w:r>
          </w:p>
        </w:tc>
      </w:tr>
      <w:tr w:rsidR="004F3CE2" w:rsidTr="004F3CE2">
        <w:tc>
          <w:tcPr>
            <w:tcW w:w="6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1.7.</w:t>
            </w:r>
          </w:p>
        </w:tc>
        <w:tc>
          <w:tcPr>
            <w:tcW w:w="83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работник культуры Российской Федерации</w:t>
            </w:r>
          </w:p>
        </w:tc>
      </w:tr>
      <w:tr w:rsidR="004F3CE2" w:rsidTr="004F3CE2">
        <w:tc>
          <w:tcPr>
            <w:tcW w:w="6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1.8.</w:t>
            </w:r>
          </w:p>
        </w:tc>
        <w:tc>
          <w:tcPr>
            <w:tcW w:w="83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художник Российской Федерации</w:t>
            </w:r>
          </w:p>
        </w:tc>
      </w:tr>
      <w:tr w:rsidR="004F3CE2" w:rsidTr="004F3CE2">
        <w:tc>
          <w:tcPr>
            <w:tcW w:w="6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1.9.</w:t>
            </w:r>
          </w:p>
        </w:tc>
        <w:tc>
          <w:tcPr>
            <w:tcW w:w="83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экономист Российской Федерации</w:t>
            </w:r>
          </w:p>
        </w:tc>
      </w:tr>
      <w:tr w:rsidR="004F3CE2" w:rsidTr="004F3CE2">
        <w:tc>
          <w:tcPr>
            <w:tcW w:w="9015" w:type="dxa"/>
            <w:gridSpan w:val="2"/>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outlineLvl w:val="3"/>
            </w:pPr>
            <w:r>
              <w:lastRenderedPageBreak/>
              <w:t>2. Почетные звания Союза Советских Социалистических Республик</w:t>
            </w:r>
          </w:p>
        </w:tc>
      </w:tr>
      <w:tr w:rsidR="004F3CE2" w:rsidTr="004F3CE2">
        <w:tc>
          <w:tcPr>
            <w:tcW w:w="6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2.1.</w:t>
            </w:r>
          </w:p>
        </w:tc>
        <w:tc>
          <w:tcPr>
            <w:tcW w:w="83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Народный учитель СССР</w:t>
            </w:r>
          </w:p>
        </w:tc>
      </w:tr>
      <w:tr w:rsidR="004F3CE2" w:rsidTr="004F3CE2">
        <w:tc>
          <w:tcPr>
            <w:tcW w:w="9015" w:type="dxa"/>
            <w:gridSpan w:val="2"/>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outlineLvl w:val="3"/>
            </w:pPr>
            <w:r>
              <w:t>3. Почетные звания союзных республик в составе Союза Советских Социалистических Республик</w:t>
            </w:r>
          </w:p>
        </w:tc>
      </w:tr>
      <w:tr w:rsidR="004F3CE2" w:rsidTr="004F3CE2">
        <w:tc>
          <w:tcPr>
            <w:tcW w:w="6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3.1.</w:t>
            </w:r>
          </w:p>
        </w:tc>
        <w:tc>
          <w:tcPr>
            <w:tcW w:w="83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деятель физкультуры и спорта</w:t>
            </w:r>
          </w:p>
        </w:tc>
      </w:tr>
      <w:tr w:rsidR="004F3CE2" w:rsidTr="004F3CE2">
        <w:tc>
          <w:tcPr>
            <w:tcW w:w="6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3.2.</w:t>
            </w:r>
          </w:p>
        </w:tc>
        <w:tc>
          <w:tcPr>
            <w:tcW w:w="83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деятель спорта</w:t>
            </w:r>
          </w:p>
        </w:tc>
      </w:tr>
      <w:tr w:rsidR="004F3CE2" w:rsidTr="004F3CE2">
        <w:tc>
          <w:tcPr>
            <w:tcW w:w="6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3.3.</w:t>
            </w:r>
          </w:p>
        </w:tc>
        <w:tc>
          <w:tcPr>
            <w:tcW w:w="83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деятель физической культуры</w:t>
            </w:r>
          </w:p>
        </w:tc>
      </w:tr>
      <w:tr w:rsidR="004F3CE2" w:rsidTr="004F3CE2">
        <w:tc>
          <w:tcPr>
            <w:tcW w:w="6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3.4.</w:t>
            </w:r>
          </w:p>
        </w:tc>
        <w:tc>
          <w:tcPr>
            <w:tcW w:w="83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работник физической культуры и спорта</w:t>
            </w:r>
          </w:p>
        </w:tc>
      </w:tr>
      <w:tr w:rsidR="004F3CE2" w:rsidTr="004F3CE2">
        <w:tc>
          <w:tcPr>
            <w:tcW w:w="6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3.5.</w:t>
            </w:r>
          </w:p>
        </w:tc>
        <w:tc>
          <w:tcPr>
            <w:tcW w:w="83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тренер РСФСР</w:t>
            </w:r>
          </w:p>
        </w:tc>
      </w:tr>
      <w:tr w:rsidR="004F3CE2" w:rsidTr="004F3CE2">
        <w:tc>
          <w:tcPr>
            <w:tcW w:w="6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3.6.</w:t>
            </w:r>
          </w:p>
        </w:tc>
        <w:tc>
          <w:tcPr>
            <w:tcW w:w="83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учитель школы РСФСР</w:t>
            </w:r>
          </w:p>
        </w:tc>
      </w:tr>
      <w:tr w:rsidR="004F3CE2" w:rsidTr="004F3CE2">
        <w:tc>
          <w:tcPr>
            <w:tcW w:w="6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3.7.</w:t>
            </w:r>
          </w:p>
        </w:tc>
        <w:tc>
          <w:tcPr>
            <w:tcW w:w="83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учитель профессионально-технического образования</w:t>
            </w:r>
          </w:p>
        </w:tc>
      </w:tr>
      <w:tr w:rsidR="004F3CE2" w:rsidTr="004F3CE2">
        <w:tc>
          <w:tcPr>
            <w:tcW w:w="6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3.8.</w:t>
            </w:r>
          </w:p>
        </w:tc>
        <w:tc>
          <w:tcPr>
            <w:tcW w:w="83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мастер профессионально-технического образования</w:t>
            </w:r>
          </w:p>
        </w:tc>
      </w:tr>
      <w:tr w:rsidR="004F3CE2" w:rsidTr="004F3CE2">
        <w:tc>
          <w:tcPr>
            <w:tcW w:w="6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3.9.</w:t>
            </w:r>
          </w:p>
        </w:tc>
        <w:tc>
          <w:tcPr>
            <w:tcW w:w="83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работник профессионально-технического образования</w:t>
            </w:r>
          </w:p>
        </w:tc>
      </w:tr>
      <w:tr w:rsidR="004F3CE2" w:rsidTr="004F3CE2">
        <w:tc>
          <w:tcPr>
            <w:tcW w:w="6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3.10.</w:t>
            </w:r>
          </w:p>
        </w:tc>
        <w:tc>
          <w:tcPr>
            <w:tcW w:w="83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преподаватель</w:t>
            </w:r>
          </w:p>
        </w:tc>
      </w:tr>
      <w:tr w:rsidR="004F3CE2" w:rsidTr="004F3CE2">
        <w:tc>
          <w:tcPr>
            <w:tcW w:w="6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3.11.</w:t>
            </w:r>
          </w:p>
        </w:tc>
        <w:tc>
          <w:tcPr>
            <w:tcW w:w="83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работник высшей школы</w:t>
            </w:r>
          </w:p>
        </w:tc>
      </w:tr>
      <w:tr w:rsidR="004F3CE2" w:rsidTr="004F3CE2">
        <w:tc>
          <w:tcPr>
            <w:tcW w:w="6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3.12.</w:t>
            </w:r>
          </w:p>
        </w:tc>
        <w:tc>
          <w:tcPr>
            <w:tcW w:w="83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работник народного образования</w:t>
            </w:r>
          </w:p>
        </w:tc>
      </w:tr>
      <w:tr w:rsidR="004F3CE2" w:rsidTr="004F3CE2">
        <w:tc>
          <w:tcPr>
            <w:tcW w:w="6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3.13.</w:t>
            </w:r>
          </w:p>
        </w:tc>
        <w:tc>
          <w:tcPr>
            <w:tcW w:w="83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деятель высшей школы</w:t>
            </w:r>
          </w:p>
        </w:tc>
      </w:tr>
      <w:tr w:rsidR="004F3CE2" w:rsidTr="004F3CE2">
        <w:tc>
          <w:tcPr>
            <w:tcW w:w="6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3.14.</w:t>
            </w:r>
          </w:p>
        </w:tc>
        <w:tc>
          <w:tcPr>
            <w:tcW w:w="83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деятель науки и техники</w:t>
            </w:r>
          </w:p>
        </w:tc>
      </w:tr>
      <w:tr w:rsidR="004F3CE2" w:rsidTr="004F3CE2">
        <w:tc>
          <w:tcPr>
            <w:tcW w:w="6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3.15.</w:t>
            </w:r>
          </w:p>
        </w:tc>
        <w:tc>
          <w:tcPr>
            <w:tcW w:w="83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деятель науки</w:t>
            </w:r>
          </w:p>
        </w:tc>
      </w:tr>
      <w:tr w:rsidR="004F3CE2" w:rsidTr="004F3CE2">
        <w:tc>
          <w:tcPr>
            <w:tcW w:w="9015" w:type="dxa"/>
            <w:gridSpan w:val="2"/>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outlineLvl w:val="3"/>
            </w:pPr>
            <w:r>
              <w:t>4. Почетные звания автономных республик в составе Союза Советских Социалистических Республик</w:t>
            </w:r>
          </w:p>
        </w:tc>
      </w:tr>
      <w:tr w:rsidR="004F3CE2" w:rsidTr="004F3CE2">
        <w:tc>
          <w:tcPr>
            <w:tcW w:w="6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4.1.</w:t>
            </w:r>
          </w:p>
        </w:tc>
        <w:tc>
          <w:tcPr>
            <w:tcW w:w="83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деятель физкультуры и спорта</w:t>
            </w:r>
          </w:p>
        </w:tc>
      </w:tr>
      <w:tr w:rsidR="004F3CE2" w:rsidTr="004F3CE2">
        <w:tc>
          <w:tcPr>
            <w:tcW w:w="6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4.2.</w:t>
            </w:r>
          </w:p>
        </w:tc>
        <w:tc>
          <w:tcPr>
            <w:tcW w:w="83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работник физической культуры и спорта</w:t>
            </w:r>
          </w:p>
        </w:tc>
      </w:tr>
      <w:tr w:rsidR="004F3CE2" w:rsidTr="004F3CE2">
        <w:tc>
          <w:tcPr>
            <w:tcW w:w="6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4.3.</w:t>
            </w:r>
          </w:p>
        </w:tc>
        <w:tc>
          <w:tcPr>
            <w:tcW w:w="83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деятель школы</w:t>
            </w:r>
          </w:p>
        </w:tc>
      </w:tr>
      <w:tr w:rsidR="004F3CE2" w:rsidTr="004F3CE2">
        <w:tc>
          <w:tcPr>
            <w:tcW w:w="6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4.4.</w:t>
            </w:r>
          </w:p>
        </w:tc>
        <w:tc>
          <w:tcPr>
            <w:tcW w:w="83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учитель школы</w:t>
            </w:r>
          </w:p>
        </w:tc>
      </w:tr>
      <w:tr w:rsidR="004F3CE2" w:rsidTr="004F3CE2">
        <w:tc>
          <w:tcPr>
            <w:tcW w:w="6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4.5.</w:t>
            </w:r>
          </w:p>
        </w:tc>
        <w:tc>
          <w:tcPr>
            <w:tcW w:w="83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учитель профессионально-технического образования</w:t>
            </w:r>
          </w:p>
        </w:tc>
      </w:tr>
      <w:tr w:rsidR="004F3CE2" w:rsidTr="004F3CE2">
        <w:tc>
          <w:tcPr>
            <w:tcW w:w="6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4.6.</w:t>
            </w:r>
          </w:p>
        </w:tc>
        <w:tc>
          <w:tcPr>
            <w:tcW w:w="83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мастер профессионально-технического образования</w:t>
            </w:r>
          </w:p>
        </w:tc>
      </w:tr>
      <w:tr w:rsidR="004F3CE2" w:rsidTr="004F3CE2">
        <w:tc>
          <w:tcPr>
            <w:tcW w:w="6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lastRenderedPageBreak/>
              <w:t>4.7.</w:t>
            </w:r>
          </w:p>
        </w:tc>
        <w:tc>
          <w:tcPr>
            <w:tcW w:w="83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работник профессионально-технического образования</w:t>
            </w:r>
          </w:p>
        </w:tc>
      </w:tr>
      <w:tr w:rsidR="004F3CE2" w:rsidTr="004F3CE2">
        <w:tc>
          <w:tcPr>
            <w:tcW w:w="6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4.8.</w:t>
            </w:r>
          </w:p>
        </w:tc>
        <w:tc>
          <w:tcPr>
            <w:tcW w:w="83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работник высшей школы</w:t>
            </w:r>
          </w:p>
        </w:tc>
      </w:tr>
      <w:tr w:rsidR="004F3CE2" w:rsidTr="004F3CE2">
        <w:tc>
          <w:tcPr>
            <w:tcW w:w="6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4.9.</w:t>
            </w:r>
          </w:p>
        </w:tc>
        <w:tc>
          <w:tcPr>
            <w:tcW w:w="83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деятель науки и культуры</w:t>
            </w:r>
          </w:p>
        </w:tc>
      </w:tr>
      <w:tr w:rsidR="004F3CE2" w:rsidTr="004F3CE2">
        <w:tc>
          <w:tcPr>
            <w:tcW w:w="6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4.10.</w:t>
            </w:r>
          </w:p>
        </w:tc>
        <w:tc>
          <w:tcPr>
            <w:tcW w:w="83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работник культуры</w:t>
            </w:r>
          </w:p>
        </w:tc>
      </w:tr>
      <w:tr w:rsidR="004F3CE2" w:rsidTr="004F3CE2">
        <w:tc>
          <w:tcPr>
            <w:tcW w:w="6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4.11.</w:t>
            </w:r>
          </w:p>
        </w:tc>
        <w:tc>
          <w:tcPr>
            <w:tcW w:w="83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деятель науки и техники</w:t>
            </w:r>
          </w:p>
        </w:tc>
      </w:tr>
      <w:tr w:rsidR="004F3CE2" w:rsidTr="004F3CE2">
        <w:tc>
          <w:tcPr>
            <w:tcW w:w="6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4.12.</w:t>
            </w:r>
          </w:p>
        </w:tc>
        <w:tc>
          <w:tcPr>
            <w:tcW w:w="83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деятель науки</w:t>
            </w:r>
          </w:p>
        </w:tc>
      </w:tr>
      <w:tr w:rsidR="004F3CE2" w:rsidTr="004F3CE2">
        <w:tc>
          <w:tcPr>
            <w:tcW w:w="9015" w:type="dxa"/>
            <w:gridSpan w:val="2"/>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outlineLvl w:val="3"/>
            </w:pPr>
            <w:r>
              <w:t>5. Почетные звания Республики Татарстан</w:t>
            </w:r>
          </w:p>
        </w:tc>
      </w:tr>
      <w:tr w:rsidR="004F3CE2" w:rsidTr="004F3CE2">
        <w:tc>
          <w:tcPr>
            <w:tcW w:w="6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5.1.</w:t>
            </w:r>
          </w:p>
        </w:tc>
        <w:tc>
          <w:tcPr>
            <w:tcW w:w="83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Народный учитель Республики Татарстан</w:t>
            </w:r>
          </w:p>
        </w:tc>
      </w:tr>
      <w:tr w:rsidR="004F3CE2" w:rsidTr="004F3CE2">
        <w:tc>
          <w:tcPr>
            <w:tcW w:w="6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5.2.</w:t>
            </w:r>
          </w:p>
        </w:tc>
        <w:tc>
          <w:tcPr>
            <w:tcW w:w="83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учитель школы Республики Татарстан</w:t>
            </w:r>
          </w:p>
        </w:tc>
      </w:tr>
      <w:tr w:rsidR="004F3CE2" w:rsidTr="004F3CE2">
        <w:tc>
          <w:tcPr>
            <w:tcW w:w="6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5.3.</w:t>
            </w:r>
          </w:p>
        </w:tc>
        <w:tc>
          <w:tcPr>
            <w:tcW w:w="83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учитель Республики Татарстан</w:t>
            </w:r>
          </w:p>
        </w:tc>
      </w:tr>
      <w:tr w:rsidR="004F3CE2" w:rsidTr="004F3CE2">
        <w:tc>
          <w:tcPr>
            <w:tcW w:w="6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5.4.</w:t>
            </w:r>
          </w:p>
        </w:tc>
        <w:tc>
          <w:tcPr>
            <w:tcW w:w="83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деятель науки Республики Татарстан</w:t>
            </w:r>
          </w:p>
        </w:tc>
      </w:tr>
      <w:tr w:rsidR="004F3CE2" w:rsidTr="004F3CE2">
        <w:tc>
          <w:tcPr>
            <w:tcW w:w="6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5.5.</w:t>
            </w:r>
          </w:p>
        </w:tc>
        <w:tc>
          <w:tcPr>
            <w:tcW w:w="83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работник высшей школы Республики Татарстан</w:t>
            </w:r>
          </w:p>
        </w:tc>
      </w:tr>
      <w:tr w:rsidR="004F3CE2" w:rsidTr="004F3CE2">
        <w:tc>
          <w:tcPr>
            <w:tcW w:w="6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5.6.</w:t>
            </w:r>
          </w:p>
        </w:tc>
        <w:tc>
          <w:tcPr>
            <w:tcW w:w="83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работник физической культуры Республики Татарстан</w:t>
            </w:r>
          </w:p>
        </w:tc>
      </w:tr>
      <w:tr w:rsidR="004F3CE2" w:rsidTr="004F3CE2">
        <w:tc>
          <w:tcPr>
            <w:tcW w:w="6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5.7.</w:t>
            </w:r>
          </w:p>
        </w:tc>
        <w:tc>
          <w:tcPr>
            <w:tcW w:w="83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работник культуры Республики Татарстан</w:t>
            </w:r>
          </w:p>
        </w:tc>
      </w:tr>
      <w:tr w:rsidR="004F3CE2" w:rsidTr="004F3CE2">
        <w:tc>
          <w:tcPr>
            <w:tcW w:w="6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5.8.</w:t>
            </w:r>
          </w:p>
        </w:tc>
        <w:tc>
          <w:tcPr>
            <w:tcW w:w="83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экономист Республики Татарстан</w:t>
            </w:r>
          </w:p>
        </w:tc>
      </w:tr>
      <w:tr w:rsidR="004F3CE2" w:rsidTr="004F3CE2">
        <w:tc>
          <w:tcPr>
            <w:tcW w:w="9015" w:type="dxa"/>
            <w:gridSpan w:val="2"/>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outlineLvl w:val="2"/>
            </w:pPr>
            <w:r>
              <w:t>Ведомственные награды Российской Федерации, Республики Татарстан (Союза Советских Социалистических Республик, Российской Советской Федеративной Социалистической Республики)</w:t>
            </w:r>
          </w:p>
        </w:tc>
      </w:tr>
      <w:tr w:rsidR="004F3CE2" w:rsidTr="004F3CE2">
        <w:tc>
          <w:tcPr>
            <w:tcW w:w="9015" w:type="dxa"/>
            <w:gridSpan w:val="2"/>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outlineLvl w:val="3"/>
            </w:pPr>
            <w:r>
              <w:t>1. Министерство просвещения Российской Федерации (Министерство образования и науки Российской Федерации, Министерство образования Российской Федерации)</w:t>
            </w:r>
          </w:p>
        </w:tc>
      </w:tr>
      <w:tr w:rsidR="004F3CE2" w:rsidTr="004F3CE2">
        <w:tc>
          <w:tcPr>
            <w:tcW w:w="6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1.1.</w:t>
            </w:r>
          </w:p>
        </w:tc>
        <w:tc>
          <w:tcPr>
            <w:tcW w:w="83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Почетный работник общего образования Российской Федерации</w:t>
            </w:r>
          </w:p>
        </w:tc>
      </w:tr>
      <w:tr w:rsidR="004F3CE2" w:rsidTr="004F3CE2">
        <w:tc>
          <w:tcPr>
            <w:tcW w:w="6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3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Почетный работник начального профессионального образования Российской Федерации</w:t>
            </w:r>
          </w:p>
        </w:tc>
      </w:tr>
      <w:tr w:rsidR="004F3CE2" w:rsidTr="004F3CE2">
        <w:tc>
          <w:tcPr>
            <w:tcW w:w="6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1.3.</w:t>
            </w:r>
          </w:p>
        </w:tc>
        <w:tc>
          <w:tcPr>
            <w:tcW w:w="83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Почетный работник среднего профессионального образования Российской Федерации</w:t>
            </w:r>
          </w:p>
        </w:tc>
      </w:tr>
      <w:tr w:rsidR="004F3CE2" w:rsidTr="004F3CE2">
        <w:tc>
          <w:tcPr>
            <w:tcW w:w="6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1.4.</w:t>
            </w:r>
          </w:p>
        </w:tc>
        <w:tc>
          <w:tcPr>
            <w:tcW w:w="83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Почетный работник высшего профессионального образования Российской Федерации</w:t>
            </w:r>
          </w:p>
        </w:tc>
      </w:tr>
      <w:tr w:rsidR="004F3CE2" w:rsidTr="004F3CE2">
        <w:tc>
          <w:tcPr>
            <w:tcW w:w="6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83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Почетный работник науки и техники Российской Федерации</w:t>
            </w:r>
          </w:p>
        </w:tc>
      </w:tr>
      <w:tr w:rsidR="004F3CE2" w:rsidTr="004F3CE2">
        <w:tc>
          <w:tcPr>
            <w:tcW w:w="6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1.6.</w:t>
            </w:r>
          </w:p>
        </w:tc>
        <w:tc>
          <w:tcPr>
            <w:tcW w:w="83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Почетный работник сферы молодежной политики Российской Федерации</w:t>
            </w:r>
          </w:p>
        </w:tc>
      </w:tr>
      <w:tr w:rsidR="004F3CE2" w:rsidTr="004F3CE2">
        <w:tc>
          <w:tcPr>
            <w:tcW w:w="6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lastRenderedPageBreak/>
              <w:t>1.7.</w:t>
            </w:r>
          </w:p>
        </w:tc>
        <w:tc>
          <w:tcPr>
            <w:tcW w:w="83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 развитие научно-исследовательской работы студентов</w:t>
            </w:r>
          </w:p>
        </w:tc>
      </w:tr>
      <w:tr w:rsidR="004F3CE2" w:rsidTr="004F3CE2">
        <w:tc>
          <w:tcPr>
            <w:tcW w:w="6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1.8.</w:t>
            </w:r>
          </w:p>
        </w:tc>
        <w:tc>
          <w:tcPr>
            <w:tcW w:w="83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Почетный работник сферы образования Российской Федерации</w:t>
            </w:r>
          </w:p>
        </w:tc>
      </w:tr>
      <w:tr w:rsidR="004F3CE2" w:rsidTr="004F3CE2">
        <w:tc>
          <w:tcPr>
            <w:tcW w:w="6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1.9.</w:t>
            </w:r>
          </w:p>
        </w:tc>
        <w:tc>
          <w:tcPr>
            <w:tcW w:w="83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Почетный работник сферы воспитания детей и молодежи Российской Федерации</w:t>
            </w:r>
          </w:p>
        </w:tc>
      </w:tr>
      <w:tr w:rsidR="004F3CE2" w:rsidTr="004F3CE2">
        <w:tc>
          <w:tcPr>
            <w:tcW w:w="6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1.10.</w:t>
            </w:r>
          </w:p>
        </w:tc>
        <w:tc>
          <w:tcPr>
            <w:tcW w:w="83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Отличник просвещения</w:t>
            </w:r>
          </w:p>
        </w:tc>
      </w:tr>
      <w:tr w:rsidR="004F3CE2" w:rsidTr="004F3CE2">
        <w:tc>
          <w:tcPr>
            <w:tcW w:w="6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1.11.</w:t>
            </w:r>
          </w:p>
        </w:tc>
        <w:tc>
          <w:tcPr>
            <w:tcW w:w="83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Почетный работник воспитания и просвещения Российской Федерации</w:t>
            </w:r>
          </w:p>
        </w:tc>
      </w:tr>
      <w:tr w:rsidR="004F3CE2" w:rsidTr="004F3CE2">
        <w:tc>
          <w:tcPr>
            <w:tcW w:w="6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1.12.</w:t>
            </w:r>
          </w:p>
        </w:tc>
        <w:tc>
          <w:tcPr>
            <w:tcW w:w="83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Почетный работник науки и высоких технологий Российской Федерации</w:t>
            </w:r>
          </w:p>
        </w:tc>
      </w:tr>
      <w:tr w:rsidR="004F3CE2" w:rsidTr="004F3CE2">
        <w:tc>
          <w:tcPr>
            <w:tcW w:w="6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1.13.</w:t>
            </w:r>
          </w:p>
        </w:tc>
        <w:tc>
          <w:tcPr>
            <w:tcW w:w="83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Ветеран сферы воспитания и образования</w:t>
            </w:r>
          </w:p>
        </w:tc>
      </w:tr>
      <w:tr w:rsidR="004F3CE2" w:rsidTr="004F3CE2">
        <w:tc>
          <w:tcPr>
            <w:tcW w:w="6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1.14.</w:t>
            </w:r>
          </w:p>
        </w:tc>
        <w:tc>
          <w:tcPr>
            <w:tcW w:w="83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Медаль Л.С.Выготского</w:t>
            </w:r>
          </w:p>
        </w:tc>
      </w:tr>
      <w:tr w:rsidR="004F3CE2" w:rsidTr="004F3CE2">
        <w:tc>
          <w:tcPr>
            <w:tcW w:w="6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1.15.</w:t>
            </w:r>
          </w:p>
        </w:tc>
        <w:tc>
          <w:tcPr>
            <w:tcW w:w="83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Медаль К.Д.Ушинского</w:t>
            </w:r>
          </w:p>
        </w:tc>
      </w:tr>
      <w:tr w:rsidR="004F3CE2" w:rsidTr="004F3CE2">
        <w:tc>
          <w:tcPr>
            <w:tcW w:w="6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1.16.</w:t>
            </w:r>
          </w:p>
        </w:tc>
        <w:tc>
          <w:tcPr>
            <w:tcW w:w="83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Значок "Отличник профессионально-технического образования Российской Федерации"</w:t>
            </w:r>
          </w:p>
        </w:tc>
      </w:tr>
      <w:tr w:rsidR="004F3CE2" w:rsidTr="004F3CE2">
        <w:tc>
          <w:tcPr>
            <w:tcW w:w="6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1.17.</w:t>
            </w:r>
          </w:p>
        </w:tc>
        <w:tc>
          <w:tcPr>
            <w:tcW w:w="83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Нагрудный знак "За милосердие и благотворительность"</w:t>
            </w:r>
          </w:p>
        </w:tc>
      </w:tr>
      <w:tr w:rsidR="004F3CE2" w:rsidTr="004F3CE2">
        <w:tc>
          <w:tcPr>
            <w:tcW w:w="6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1.18.</w:t>
            </w:r>
          </w:p>
        </w:tc>
        <w:tc>
          <w:tcPr>
            <w:tcW w:w="83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Нагрудный знак "За верность профессии"</w:t>
            </w:r>
          </w:p>
        </w:tc>
      </w:tr>
      <w:tr w:rsidR="004F3CE2" w:rsidTr="004F3CE2">
        <w:tc>
          <w:tcPr>
            <w:tcW w:w="6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1.19.</w:t>
            </w:r>
          </w:p>
        </w:tc>
        <w:tc>
          <w:tcPr>
            <w:tcW w:w="83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Нагрудный знак "Молодость и Профессионализм"</w:t>
            </w:r>
          </w:p>
        </w:tc>
      </w:tr>
      <w:tr w:rsidR="004F3CE2" w:rsidTr="004F3CE2">
        <w:tc>
          <w:tcPr>
            <w:tcW w:w="6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1.20.</w:t>
            </w:r>
          </w:p>
        </w:tc>
        <w:tc>
          <w:tcPr>
            <w:tcW w:w="83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Нагрудный знак "Почетный наставник"</w:t>
            </w:r>
          </w:p>
        </w:tc>
      </w:tr>
      <w:tr w:rsidR="004F3CE2" w:rsidTr="004F3CE2">
        <w:tc>
          <w:tcPr>
            <w:tcW w:w="6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1.21.</w:t>
            </w:r>
          </w:p>
        </w:tc>
        <w:tc>
          <w:tcPr>
            <w:tcW w:w="83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Нагрудный знак "Ветеран" Министерства науки и высшего образования Российской Федерации</w:t>
            </w:r>
          </w:p>
        </w:tc>
      </w:tr>
      <w:tr w:rsidR="004F3CE2" w:rsidTr="004F3CE2">
        <w:tc>
          <w:tcPr>
            <w:tcW w:w="6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1.22.</w:t>
            </w:r>
          </w:p>
        </w:tc>
        <w:tc>
          <w:tcPr>
            <w:tcW w:w="83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Медаль "За безупречный труд и отличие"</w:t>
            </w:r>
          </w:p>
        </w:tc>
      </w:tr>
      <w:tr w:rsidR="004F3CE2" w:rsidTr="004F3CE2">
        <w:tc>
          <w:tcPr>
            <w:tcW w:w="6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1.23.</w:t>
            </w:r>
          </w:p>
        </w:tc>
        <w:tc>
          <w:tcPr>
            <w:tcW w:w="83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Медаль "За вклад в реализацию государственной политики в области образования и научно-технологического развития"</w:t>
            </w:r>
          </w:p>
        </w:tc>
      </w:tr>
      <w:tr w:rsidR="004F3CE2" w:rsidTr="004F3CE2">
        <w:tc>
          <w:tcPr>
            <w:tcW w:w="6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1.24.</w:t>
            </w:r>
          </w:p>
        </w:tc>
        <w:tc>
          <w:tcPr>
            <w:tcW w:w="83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Звание "Почетный работник" Министерства науки и высшего образования Российской Федерации</w:t>
            </w:r>
          </w:p>
        </w:tc>
      </w:tr>
      <w:tr w:rsidR="004F3CE2" w:rsidTr="004F3CE2">
        <w:tc>
          <w:tcPr>
            <w:tcW w:w="6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1.25.</w:t>
            </w:r>
          </w:p>
        </w:tc>
        <w:tc>
          <w:tcPr>
            <w:tcW w:w="83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Нагрудный знак "Молодой ученый"</w:t>
            </w:r>
          </w:p>
        </w:tc>
      </w:tr>
      <w:tr w:rsidR="004F3CE2" w:rsidTr="004F3CE2">
        <w:tc>
          <w:tcPr>
            <w:tcW w:w="6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1.26.</w:t>
            </w:r>
          </w:p>
        </w:tc>
        <w:tc>
          <w:tcPr>
            <w:tcW w:w="83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Почетная грамота Министерства науки и высшего образования Российской Федерации</w:t>
            </w:r>
          </w:p>
        </w:tc>
      </w:tr>
      <w:tr w:rsidR="004F3CE2" w:rsidTr="004F3CE2">
        <w:tc>
          <w:tcPr>
            <w:tcW w:w="9015" w:type="dxa"/>
            <w:gridSpan w:val="2"/>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outlineLvl w:val="3"/>
            </w:pPr>
            <w:r>
              <w:t>2. Министерство народного образования, Министерство просвещения СССР (РСФСР)</w:t>
            </w:r>
          </w:p>
        </w:tc>
      </w:tr>
      <w:tr w:rsidR="004F3CE2" w:rsidTr="004F3CE2">
        <w:tc>
          <w:tcPr>
            <w:tcW w:w="6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2.1.</w:t>
            </w:r>
          </w:p>
        </w:tc>
        <w:tc>
          <w:tcPr>
            <w:tcW w:w="83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Значок "Отличник просвещения СССР"</w:t>
            </w:r>
          </w:p>
        </w:tc>
      </w:tr>
      <w:tr w:rsidR="004F3CE2" w:rsidTr="004F3CE2">
        <w:tc>
          <w:tcPr>
            <w:tcW w:w="6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2.2.</w:t>
            </w:r>
          </w:p>
        </w:tc>
        <w:tc>
          <w:tcPr>
            <w:tcW w:w="83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Значок "Отличник народного просвещения"</w:t>
            </w:r>
          </w:p>
        </w:tc>
      </w:tr>
      <w:tr w:rsidR="004F3CE2" w:rsidTr="004F3CE2">
        <w:tc>
          <w:tcPr>
            <w:tcW w:w="6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lastRenderedPageBreak/>
              <w:t>2.3.</w:t>
            </w:r>
          </w:p>
        </w:tc>
        <w:tc>
          <w:tcPr>
            <w:tcW w:w="83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Значок "Отличник профтехобразования СССР"</w:t>
            </w:r>
          </w:p>
        </w:tc>
      </w:tr>
      <w:tr w:rsidR="004F3CE2" w:rsidTr="004F3CE2">
        <w:tc>
          <w:tcPr>
            <w:tcW w:w="6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2.4.</w:t>
            </w:r>
          </w:p>
        </w:tc>
        <w:tc>
          <w:tcPr>
            <w:tcW w:w="83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Значок "Отличник профессионально-технического образования РСФСР"</w:t>
            </w:r>
          </w:p>
        </w:tc>
      </w:tr>
    </w:tbl>
    <w:p w:rsidR="004F3CE2" w:rsidRDefault="004F3CE2" w:rsidP="004F3CE2">
      <w:pPr>
        <w:pStyle w:val="ConsPlusNormal"/>
        <w:jc w:val="both"/>
      </w:pPr>
    </w:p>
    <w:p w:rsidR="004F3CE2" w:rsidRDefault="004F3CE2" w:rsidP="004F3CE2">
      <w:pPr>
        <w:pStyle w:val="ConsPlusNormal"/>
        <w:jc w:val="both"/>
      </w:pPr>
    </w:p>
    <w:p w:rsidR="004F3CE2" w:rsidRDefault="004F3CE2" w:rsidP="004F3CE2">
      <w:pPr>
        <w:pStyle w:val="ConsPlusNormal"/>
        <w:jc w:val="both"/>
      </w:pPr>
    </w:p>
    <w:p w:rsidR="004F3CE2" w:rsidRDefault="004F3CE2" w:rsidP="004F3CE2">
      <w:pPr>
        <w:pStyle w:val="ConsPlusNormal"/>
        <w:jc w:val="both"/>
      </w:pPr>
    </w:p>
    <w:p w:rsidR="004F3CE2" w:rsidRDefault="004F3CE2" w:rsidP="004F3CE2">
      <w:pPr>
        <w:pStyle w:val="ConsPlusNormal"/>
        <w:jc w:val="both"/>
      </w:pPr>
    </w:p>
    <w:p w:rsidR="004F3CE2" w:rsidRDefault="004F3CE2" w:rsidP="004F3CE2">
      <w:pPr>
        <w:pStyle w:val="ConsPlusNormal"/>
        <w:jc w:val="right"/>
        <w:outlineLvl w:val="1"/>
      </w:pPr>
      <w:r>
        <w:t>Приложение N 2</w:t>
      </w:r>
    </w:p>
    <w:p w:rsidR="004F3CE2" w:rsidRDefault="004F3CE2" w:rsidP="004F3CE2">
      <w:pPr>
        <w:pStyle w:val="ConsPlusNormal"/>
        <w:jc w:val="right"/>
      </w:pPr>
      <w:r>
        <w:t>к Положению об условиях оплаты</w:t>
      </w:r>
    </w:p>
    <w:p w:rsidR="004F3CE2" w:rsidRDefault="004F3CE2" w:rsidP="004F3CE2">
      <w:pPr>
        <w:pStyle w:val="ConsPlusNormal"/>
        <w:jc w:val="right"/>
      </w:pPr>
      <w:r>
        <w:t>труда работников дошкольных</w:t>
      </w:r>
    </w:p>
    <w:p w:rsidR="004F3CE2" w:rsidRDefault="004F3CE2" w:rsidP="004F3CE2">
      <w:pPr>
        <w:pStyle w:val="ConsPlusNormal"/>
        <w:jc w:val="right"/>
      </w:pPr>
      <w:r>
        <w:t>образовательных организаций</w:t>
      </w:r>
    </w:p>
    <w:p w:rsidR="004F3CE2" w:rsidRDefault="004F3CE2" w:rsidP="004F3CE2">
      <w:pPr>
        <w:pStyle w:val="ConsPlusNormal"/>
        <w:jc w:val="right"/>
      </w:pPr>
      <w:r>
        <w:t>Республики Татарстан</w:t>
      </w:r>
    </w:p>
    <w:p w:rsidR="004F3CE2" w:rsidRDefault="004F3CE2" w:rsidP="004F3CE2">
      <w:pPr>
        <w:pStyle w:val="ConsPlusNormal"/>
        <w:jc w:val="both"/>
      </w:pPr>
    </w:p>
    <w:p w:rsidR="004F3CE2" w:rsidRDefault="004F3CE2" w:rsidP="004F3CE2">
      <w:pPr>
        <w:pStyle w:val="ConsPlusTitle"/>
        <w:jc w:val="center"/>
      </w:pPr>
      <w:bookmarkStart w:id="27" w:name="Par3011"/>
      <w:bookmarkEnd w:id="27"/>
      <w:r>
        <w:t>ПЕРЕЧЕНЬ</w:t>
      </w:r>
    </w:p>
    <w:p w:rsidR="004F3CE2" w:rsidRDefault="004F3CE2" w:rsidP="004F3CE2">
      <w:pPr>
        <w:pStyle w:val="ConsPlusTitle"/>
        <w:jc w:val="center"/>
      </w:pPr>
      <w:r>
        <w:t>ПОЧЕТНЫХ ЗВАНИЙ РОССИЙСКОЙ ФЕДЕРАЦИИ, РЕСПУБЛИКИ ТАТАРСТАН,</w:t>
      </w:r>
    </w:p>
    <w:p w:rsidR="004F3CE2" w:rsidRDefault="004F3CE2" w:rsidP="004F3CE2">
      <w:pPr>
        <w:pStyle w:val="ConsPlusTitle"/>
        <w:jc w:val="center"/>
      </w:pPr>
      <w:r>
        <w:t>СОЮЗА СОВЕТСКИХ СОЦИАЛИСТИЧЕСКИХ РЕСПУБЛИК, СОЮЗНЫХ</w:t>
      </w:r>
    </w:p>
    <w:p w:rsidR="004F3CE2" w:rsidRDefault="004F3CE2" w:rsidP="004F3CE2">
      <w:pPr>
        <w:pStyle w:val="ConsPlusTitle"/>
        <w:jc w:val="center"/>
      </w:pPr>
      <w:r>
        <w:t>И АВТОНОМНЫХ РЕСПУБЛИК В СОСТАВЕ СОЮЗА СОВЕТСКИХ</w:t>
      </w:r>
    </w:p>
    <w:p w:rsidR="004F3CE2" w:rsidRDefault="004F3CE2" w:rsidP="004F3CE2">
      <w:pPr>
        <w:pStyle w:val="ConsPlusTitle"/>
        <w:jc w:val="center"/>
      </w:pPr>
      <w:r>
        <w:t>СОЦИАЛИСТИЧЕСКИХ РЕСПУБЛИК, ЗА НАЛИЧИЕ КОТОРЫХ</w:t>
      </w:r>
    </w:p>
    <w:p w:rsidR="004F3CE2" w:rsidRDefault="004F3CE2" w:rsidP="004F3CE2">
      <w:pPr>
        <w:pStyle w:val="ConsPlusTitle"/>
        <w:jc w:val="center"/>
      </w:pPr>
      <w:r>
        <w:t>ПРЕДОСТАВЛЯЮТСЯ ВЫПЛАТЫ СТИМУЛИРУЮЩЕГО ХАРАКТЕРА</w:t>
      </w:r>
    </w:p>
    <w:p w:rsidR="004F3CE2" w:rsidRDefault="004F3CE2" w:rsidP="004F3CE2">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624"/>
        <w:gridCol w:w="8391"/>
      </w:tblGrid>
      <w:tr w:rsidR="004F3CE2" w:rsidTr="004F3CE2">
        <w:tc>
          <w:tcPr>
            <w:tcW w:w="6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N п/п</w:t>
            </w:r>
          </w:p>
        </w:tc>
        <w:tc>
          <w:tcPr>
            <w:tcW w:w="83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Наименование почетного звания</w:t>
            </w:r>
          </w:p>
        </w:tc>
      </w:tr>
      <w:tr w:rsidR="004F3CE2" w:rsidTr="004F3CE2">
        <w:tc>
          <w:tcPr>
            <w:tcW w:w="9015" w:type="dxa"/>
            <w:gridSpan w:val="2"/>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outlineLvl w:val="2"/>
            </w:pPr>
            <w:r>
              <w:t>1. Почетные звания Российской Федерации</w:t>
            </w:r>
          </w:p>
        </w:tc>
      </w:tr>
      <w:tr w:rsidR="004F3CE2" w:rsidTr="004F3CE2">
        <w:tc>
          <w:tcPr>
            <w:tcW w:w="6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1.1.</w:t>
            </w:r>
          </w:p>
        </w:tc>
        <w:tc>
          <w:tcPr>
            <w:tcW w:w="83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врач Российской Федерации</w:t>
            </w:r>
          </w:p>
        </w:tc>
      </w:tr>
      <w:tr w:rsidR="004F3CE2" w:rsidTr="004F3CE2">
        <w:tc>
          <w:tcPr>
            <w:tcW w:w="6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3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работник здравоохранения Российской Федерации</w:t>
            </w:r>
          </w:p>
        </w:tc>
      </w:tr>
      <w:tr w:rsidR="004F3CE2" w:rsidTr="004F3CE2">
        <w:tc>
          <w:tcPr>
            <w:tcW w:w="9015" w:type="dxa"/>
            <w:gridSpan w:val="2"/>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outlineLvl w:val="2"/>
            </w:pPr>
            <w:r>
              <w:t>2. Почетные звания Республики Татарстан</w:t>
            </w:r>
          </w:p>
        </w:tc>
      </w:tr>
      <w:tr w:rsidR="004F3CE2" w:rsidTr="004F3CE2">
        <w:tc>
          <w:tcPr>
            <w:tcW w:w="6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2.1.</w:t>
            </w:r>
          </w:p>
        </w:tc>
        <w:tc>
          <w:tcPr>
            <w:tcW w:w="83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врач Республики Татарстан</w:t>
            </w:r>
          </w:p>
        </w:tc>
      </w:tr>
      <w:tr w:rsidR="004F3CE2" w:rsidTr="004F3CE2">
        <w:tc>
          <w:tcPr>
            <w:tcW w:w="6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2.2.</w:t>
            </w:r>
          </w:p>
        </w:tc>
        <w:tc>
          <w:tcPr>
            <w:tcW w:w="83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работник здравоохранения Республики Татарстан</w:t>
            </w:r>
          </w:p>
        </w:tc>
      </w:tr>
      <w:tr w:rsidR="004F3CE2" w:rsidTr="004F3CE2">
        <w:tc>
          <w:tcPr>
            <w:tcW w:w="9015" w:type="dxa"/>
            <w:gridSpan w:val="2"/>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outlineLvl w:val="2"/>
            </w:pPr>
            <w:r>
              <w:t>3. Почетные звания Союза Советских Социалистических Республик</w:t>
            </w:r>
          </w:p>
        </w:tc>
      </w:tr>
      <w:tr w:rsidR="004F3CE2" w:rsidTr="004F3CE2">
        <w:tc>
          <w:tcPr>
            <w:tcW w:w="6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3.1.</w:t>
            </w:r>
          </w:p>
        </w:tc>
        <w:tc>
          <w:tcPr>
            <w:tcW w:w="83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Народный врач СССР</w:t>
            </w:r>
          </w:p>
        </w:tc>
      </w:tr>
      <w:tr w:rsidR="004F3CE2" w:rsidTr="004F3CE2">
        <w:tc>
          <w:tcPr>
            <w:tcW w:w="9015" w:type="dxa"/>
            <w:gridSpan w:val="2"/>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outlineLvl w:val="2"/>
            </w:pPr>
            <w:r>
              <w:t>4. Почетные звания союзных республик в составе Союза Советских Социалистических Республик</w:t>
            </w:r>
          </w:p>
        </w:tc>
      </w:tr>
      <w:tr w:rsidR="004F3CE2" w:rsidTr="004F3CE2">
        <w:tc>
          <w:tcPr>
            <w:tcW w:w="6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4.1.</w:t>
            </w:r>
          </w:p>
        </w:tc>
        <w:tc>
          <w:tcPr>
            <w:tcW w:w="83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Народный врач</w:t>
            </w:r>
          </w:p>
        </w:tc>
      </w:tr>
      <w:tr w:rsidR="004F3CE2" w:rsidTr="004F3CE2">
        <w:tc>
          <w:tcPr>
            <w:tcW w:w="6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4.2.</w:t>
            </w:r>
          </w:p>
        </w:tc>
        <w:tc>
          <w:tcPr>
            <w:tcW w:w="83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работник здравоохранения</w:t>
            </w:r>
          </w:p>
        </w:tc>
      </w:tr>
      <w:tr w:rsidR="004F3CE2" w:rsidTr="004F3CE2">
        <w:tc>
          <w:tcPr>
            <w:tcW w:w="6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4.3.</w:t>
            </w:r>
          </w:p>
        </w:tc>
        <w:tc>
          <w:tcPr>
            <w:tcW w:w="83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врач</w:t>
            </w:r>
          </w:p>
        </w:tc>
      </w:tr>
      <w:tr w:rsidR="004F3CE2" w:rsidTr="004F3CE2">
        <w:tc>
          <w:tcPr>
            <w:tcW w:w="6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lastRenderedPageBreak/>
              <w:t>4.4.</w:t>
            </w:r>
          </w:p>
        </w:tc>
        <w:tc>
          <w:tcPr>
            <w:tcW w:w="83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провизор</w:t>
            </w:r>
          </w:p>
        </w:tc>
      </w:tr>
      <w:tr w:rsidR="004F3CE2" w:rsidTr="004F3CE2">
        <w:tc>
          <w:tcPr>
            <w:tcW w:w="6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4.5.</w:t>
            </w:r>
          </w:p>
        </w:tc>
        <w:tc>
          <w:tcPr>
            <w:tcW w:w="83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фармацевт</w:t>
            </w:r>
          </w:p>
        </w:tc>
      </w:tr>
      <w:tr w:rsidR="004F3CE2" w:rsidTr="004F3CE2">
        <w:tc>
          <w:tcPr>
            <w:tcW w:w="9015" w:type="dxa"/>
            <w:gridSpan w:val="2"/>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outlineLvl w:val="2"/>
            </w:pPr>
            <w:r>
              <w:t>5. Почетные звания автономных республик в составе Союза Советских Социалистических Республик</w:t>
            </w:r>
          </w:p>
        </w:tc>
      </w:tr>
      <w:tr w:rsidR="004F3CE2" w:rsidTr="004F3CE2">
        <w:tc>
          <w:tcPr>
            <w:tcW w:w="6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5.1.</w:t>
            </w:r>
          </w:p>
        </w:tc>
        <w:tc>
          <w:tcPr>
            <w:tcW w:w="83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работник здравоохранения</w:t>
            </w:r>
          </w:p>
        </w:tc>
      </w:tr>
      <w:tr w:rsidR="004F3CE2" w:rsidTr="004F3CE2">
        <w:tc>
          <w:tcPr>
            <w:tcW w:w="6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5.2.</w:t>
            </w:r>
          </w:p>
        </w:tc>
        <w:tc>
          <w:tcPr>
            <w:tcW w:w="83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врач</w:t>
            </w:r>
          </w:p>
        </w:tc>
      </w:tr>
      <w:tr w:rsidR="004F3CE2" w:rsidTr="004F3CE2">
        <w:tc>
          <w:tcPr>
            <w:tcW w:w="6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5.3.</w:t>
            </w:r>
          </w:p>
        </w:tc>
        <w:tc>
          <w:tcPr>
            <w:tcW w:w="83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провизор</w:t>
            </w:r>
          </w:p>
        </w:tc>
      </w:tr>
    </w:tbl>
    <w:p w:rsidR="004F3CE2" w:rsidRDefault="004F3CE2" w:rsidP="004F3CE2">
      <w:pPr>
        <w:pStyle w:val="ConsPlusNormal"/>
        <w:jc w:val="both"/>
      </w:pPr>
    </w:p>
    <w:p w:rsidR="004F3CE2" w:rsidRDefault="004F3CE2" w:rsidP="004F3CE2">
      <w:pPr>
        <w:pStyle w:val="ConsPlusNormal"/>
        <w:jc w:val="both"/>
      </w:pPr>
    </w:p>
    <w:p w:rsidR="004F3CE2" w:rsidRDefault="004F3CE2" w:rsidP="004F3CE2">
      <w:pPr>
        <w:pStyle w:val="ConsPlusNormal"/>
        <w:jc w:val="both"/>
      </w:pPr>
    </w:p>
    <w:p w:rsidR="004F3CE2" w:rsidRDefault="004F3CE2" w:rsidP="004F3CE2">
      <w:pPr>
        <w:pStyle w:val="ConsPlusNormal"/>
        <w:jc w:val="both"/>
      </w:pPr>
    </w:p>
    <w:p w:rsidR="004F3CE2" w:rsidRDefault="004F3CE2" w:rsidP="004F3CE2">
      <w:pPr>
        <w:pStyle w:val="ConsPlusNormal"/>
        <w:jc w:val="both"/>
      </w:pPr>
    </w:p>
    <w:p w:rsidR="004F3CE2" w:rsidRDefault="004F3CE2" w:rsidP="004F3CE2">
      <w:pPr>
        <w:pStyle w:val="ConsPlusNormal"/>
        <w:jc w:val="right"/>
        <w:outlineLvl w:val="0"/>
      </w:pPr>
      <w:r>
        <w:t>Утверждено</w:t>
      </w:r>
    </w:p>
    <w:p w:rsidR="004F3CE2" w:rsidRDefault="004F3CE2" w:rsidP="004F3CE2">
      <w:pPr>
        <w:pStyle w:val="ConsPlusNormal"/>
        <w:jc w:val="right"/>
      </w:pPr>
      <w:r>
        <w:t>постановлением</w:t>
      </w:r>
    </w:p>
    <w:p w:rsidR="004F3CE2" w:rsidRDefault="004F3CE2" w:rsidP="004F3CE2">
      <w:pPr>
        <w:pStyle w:val="ConsPlusNormal"/>
        <w:jc w:val="right"/>
      </w:pPr>
      <w:r>
        <w:t>Кабинета Министров</w:t>
      </w:r>
    </w:p>
    <w:p w:rsidR="004F3CE2" w:rsidRDefault="004F3CE2" w:rsidP="004F3CE2">
      <w:pPr>
        <w:pStyle w:val="ConsPlusNormal"/>
        <w:jc w:val="right"/>
      </w:pPr>
      <w:r>
        <w:t>Республики Татарстан</w:t>
      </w:r>
    </w:p>
    <w:p w:rsidR="004F3CE2" w:rsidRDefault="004F3CE2" w:rsidP="004F3CE2">
      <w:pPr>
        <w:pStyle w:val="ConsPlusNormal"/>
        <w:jc w:val="right"/>
      </w:pPr>
      <w:r>
        <w:t>от 31 мая 2018 г. N 412</w:t>
      </w:r>
    </w:p>
    <w:p w:rsidR="004F3CE2" w:rsidRDefault="004F3CE2" w:rsidP="004F3CE2">
      <w:pPr>
        <w:pStyle w:val="ConsPlusNormal"/>
        <w:jc w:val="both"/>
      </w:pPr>
    </w:p>
    <w:p w:rsidR="004F3CE2" w:rsidRDefault="004F3CE2" w:rsidP="004F3CE2">
      <w:pPr>
        <w:pStyle w:val="ConsPlusTitle"/>
        <w:jc w:val="center"/>
      </w:pPr>
      <w:bookmarkStart w:id="28" w:name="Par3062"/>
      <w:bookmarkEnd w:id="28"/>
      <w:r>
        <w:t>ПОЛОЖЕНИЕ</w:t>
      </w:r>
    </w:p>
    <w:p w:rsidR="004F3CE2" w:rsidRDefault="004F3CE2" w:rsidP="004F3CE2">
      <w:pPr>
        <w:pStyle w:val="ConsPlusTitle"/>
        <w:jc w:val="center"/>
      </w:pPr>
      <w:r>
        <w:t>ОБ УСЛОВИЯХ ОПЛАТЫ ТРУДА РАБОТНИКОВ ОБРАЗОВАТЕЛЬНЫХ</w:t>
      </w:r>
    </w:p>
    <w:p w:rsidR="004F3CE2" w:rsidRDefault="004F3CE2" w:rsidP="004F3CE2">
      <w:pPr>
        <w:pStyle w:val="ConsPlusTitle"/>
        <w:jc w:val="center"/>
      </w:pPr>
      <w:r>
        <w:t>ОРГАНИЗАЦИЙ ДОПОЛНИТЕЛЬНОГО ОБРАЗОВАНИЯ</w:t>
      </w:r>
    </w:p>
    <w:p w:rsidR="004F3CE2" w:rsidRDefault="004F3CE2" w:rsidP="004F3CE2">
      <w:pPr>
        <w:pStyle w:val="ConsPlusTitle"/>
        <w:jc w:val="center"/>
      </w:pPr>
      <w:r>
        <w:t>РЕСПУБЛИКИ ТАТАРСТАН</w:t>
      </w:r>
    </w:p>
    <w:p w:rsidR="004F3CE2" w:rsidRDefault="004F3CE2" w:rsidP="004F3CE2">
      <w:pPr>
        <w:pStyle w:val="ConsPlusNormal"/>
        <w:jc w:val="both"/>
      </w:pPr>
    </w:p>
    <w:tbl>
      <w:tblPr>
        <w:tblW w:w="5000" w:type="pct"/>
        <w:tblCellMar>
          <w:left w:w="0" w:type="dxa"/>
          <w:right w:w="0" w:type="dxa"/>
        </w:tblCellMar>
        <w:tblLook w:val="0000" w:firstRow="0" w:lastRow="0" w:firstColumn="0" w:lastColumn="0" w:noHBand="0" w:noVBand="0"/>
      </w:tblPr>
      <w:tblGrid>
        <w:gridCol w:w="60"/>
        <w:gridCol w:w="113"/>
        <w:gridCol w:w="9921"/>
        <w:gridCol w:w="113"/>
      </w:tblGrid>
      <w:tr w:rsidR="004F3CE2" w:rsidTr="004F3CE2">
        <w:tc>
          <w:tcPr>
            <w:tcW w:w="60" w:type="dxa"/>
            <w:shd w:val="clear" w:color="auto" w:fill="CED3F1"/>
            <w:tcMar>
              <w:top w:w="0" w:type="dxa"/>
              <w:left w:w="0" w:type="dxa"/>
              <w:bottom w:w="0" w:type="dxa"/>
              <w:right w:w="0" w:type="dxa"/>
            </w:tcMar>
          </w:tcPr>
          <w:p w:rsidR="004F3CE2" w:rsidRDefault="004F3CE2" w:rsidP="004F3CE2">
            <w:pPr>
              <w:pStyle w:val="ConsPlusNormal"/>
              <w:jc w:val="both"/>
            </w:pPr>
          </w:p>
        </w:tc>
        <w:tc>
          <w:tcPr>
            <w:tcW w:w="113" w:type="dxa"/>
            <w:shd w:val="clear" w:color="auto" w:fill="F4F3F8"/>
            <w:tcMar>
              <w:top w:w="0" w:type="dxa"/>
              <w:left w:w="0" w:type="dxa"/>
              <w:bottom w:w="0" w:type="dxa"/>
              <w:right w:w="0" w:type="dxa"/>
            </w:tcMar>
          </w:tcPr>
          <w:p w:rsidR="004F3CE2" w:rsidRDefault="004F3CE2" w:rsidP="004F3CE2">
            <w:pPr>
              <w:pStyle w:val="ConsPlusNormal"/>
              <w:jc w:val="both"/>
            </w:pPr>
          </w:p>
        </w:tc>
        <w:tc>
          <w:tcPr>
            <w:tcW w:w="0" w:type="auto"/>
            <w:shd w:val="clear" w:color="auto" w:fill="F4F3F8"/>
            <w:tcMar>
              <w:top w:w="113" w:type="dxa"/>
              <w:left w:w="0" w:type="dxa"/>
              <w:bottom w:w="113" w:type="dxa"/>
              <w:right w:w="0" w:type="dxa"/>
            </w:tcMar>
          </w:tcPr>
          <w:p w:rsidR="004F3CE2" w:rsidRDefault="004F3CE2" w:rsidP="004F3CE2">
            <w:pPr>
              <w:pStyle w:val="ConsPlusNormal"/>
              <w:jc w:val="center"/>
              <w:rPr>
                <w:color w:val="392C69"/>
              </w:rPr>
            </w:pPr>
            <w:r>
              <w:rPr>
                <w:color w:val="392C69"/>
              </w:rPr>
              <w:t>Список изменяющих документов</w:t>
            </w:r>
          </w:p>
          <w:p w:rsidR="004F3CE2" w:rsidRDefault="004F3CE2" w:rsidP="004F3CE2">
            <w:pPr>
              <w:pStyle w:val="ConsPlusNormal"/>
              <w:jc w:val="center"/>
              <w:rPr>
                <w:color w:val="392C69"/>
              </w:rPr>
            </w:pPr>
            <w:r>
              <w:rPr>
                <w:color w:val="392C69"/>
              </w:rPr>
              <w:t xml:space="preserve">(в ред. Постановлений КМ РТ от 24.06.2024 </w:t>
            </w:r>
            <w:hyperlink r:id="rId104" w:tooltip="Постановление КМ РТ от 24.06.2024 N 454 &quot;О внесении изменений в постановление Кабинета Министров Республики Татарстан от 31.05.2018 N 412 &quot;Об условиях оплаты труда работников государственных образовательных организаций Республики Татарстан&quot;{КонсультантПлюс}" w:history="1">
              <w:r>
                <w:rPr>
                  <w:color w:val="0000FF"/>
                </w:rPr>
                <w:t>N 454</w:t>
              </w:r>
            </w:hyperlink>
            <w:r>
              <w:rPr>
                <w:color w:val="392C69"/>
              </w:rPr>
              <w:t xml:space="preserve">, от 25.09.2024 </w:t>
            </w:r>
            <w:hyperlink r:id="rId105" w:tooltip="Постановление КМ РТ от 25.09.2024 N 830 (ред. от 14.11.2024) &quot;О внесении изменений в постановление Кабинета Министров Республики Татарстан от 31.05.2018 N 412 &quot;Об условиях оплаты труда работников государственных образовательных организаций Республики Татарстан" w:history="1">
              <w:r>
                <w:rPr>
                  <w:color w:val="0000FF"/>
                </w:rPr>
                <w:t>N 830</w:t>
              </w:r>
            </w:hyperlink>
            <w:r>
              <w:rPr>
                <w:color w:val="392C69"/>
              </w:rPr>
              <w:t>)</w:t>
            </w:r>
          </w:p>
        </w:tc>
        <w:tc>
          <w:tcPr>
            <w:tcW w:w="113" w:type="dxa"/>
            <w:shd w:val="clear" w:color="auto" w:fill="F4F3F8"/>
            <w:tcMar>
              <w:top w:w="0" w:type="dxa"/>
              <w:left w:w="0" w:type="dxa"/>
              <w:bottom w:w="0" w:type="dxa"/>
              <w:right w:w="0" w:type="dxa"/>
            </w:tcMar>
          </w:tcPr>
          <w:p w:rsidR="004F3CE2" w:rsidRDefault="004F3CE2" w:rsidP="004F3CE2">
            <w:pPr>
              <w:pStyle w:val="ConsPlusNormal"/>
              <w:jc w:val="center"/>
              <w:rPr>
                <w:color w:val="392C69"/>
              </w:rPr>
            </w:pPr>
          </w:p>
        </w:tc>
      </w:tr>
    </w:tbl>
    <w:p w:rsidR="004F3CE2" w:rsidRDefault="004F3CE2" w:rsidP="004F3CE2">
      <w:pPr>
        <w:pStyle w:val="ConsPlusNormal"/>
        <w:jc w:val="both"/>
      </w:pPr>
    </w:p>
    <w:p w:rsidR="004F3CE2" w:rsidRDefault="004F3CE2" w:rsidP="004F3CE2">
      <w:pPr>
        <w:pStyle w:val="ConsPlusTitle"/>
        <w:jc w:val="center"/>
        <w:outlineLvl w:val="1"/>
      </w:pPr>
      <w:r>
        <w:t>I. Общие положения</w:t>
      </w:r>
    </w:p>
    <w:p w:rsidR="004F3CE2" w:rsidRDefault="004F3CE2" w:rsidP="004F3CE2">
      <w:pPr>
        <w:pStyle w:val="ConsPlusNormal"/>
        <w:jc w:val="both"/>
      </w:pPr>
    </w:p>
    <w:p w:rsidR="004F3CE2" w:rsidRDefault="004F3CE2" w:rsidP="004F3CE2">
      <w:pPr>
        <w:pStyle w:val="ConsPlusNormal"/>
        <w:ind w:firstLine="540"/>
        <w:jc w:val="both"/>
      </w:pPr>
      <w:r>
        <w:t>1.1. Настоящее Положение определяет порядок формирования окладов работников в образовательных организациях дополнительного образования Республики Татарстан (далее - организации дополнительного образования), условия и размеры выплат компенсационного и стимулирующего характера.</w:t>
      </w:r>
    </w:p>
    <w:p w:rsidR="004F3CE2" w:rsidRDefault="004F3CE2" w:rsidP="004F3CE2">
      <w:pPr>
        <w:pStyle w:val="ConsPlusNormal"/>
        <w:spacing w:before="240"/>
        <w:ind w:firstLine="540"/>
        <w:jc w:val="both"/>
      </w:pPr>
      <w:r>
        <w:t>1.2. В настоящем Положении используются следующие основные понятия:</w:t>
      </w:r>
    </w:p>
    <w:p w:rsidR="004F3CE2" w:rsidRDefault="004F3CE2" w:rsidP="004F3CE2">
      <w:pPr>
        <w:pStyle w:val="ConsPlusNormal"/>
        <w:spacing w:before="240"/>
        <w:ind w:firstLine="540"/>
        <w:jc w:val="both"/>
      </w:pPr>
      <w:r>
        <w:t>система оплаты труда - совокупность норм, определяющих условия и размеры оплаты труда работников, включая размеры базовых (должностных окладов), а также выплаты компенсационного и стимулирующего характера, установленные в соответствии с федеральным законодательством и законодательством Республики Татарстан;</w:t>
      </w:r>
    </w:p>
    <w:p w:rsidR="004F3CE2" w:rsidRDefault="004F3CE2" w:rsidP="004F3CE2">
      <w:pPr>
        <w:pStyle w:val="ConsPlusNormal"/>
        <w:spacing w:before="240"/>
        <w:ind w:firstLine="540"/>
        <w:jc w:val="both"/>
      </w:pPr>
      <w:r>
        <w:t xml:space="preserve">базовый оклад - оклад работника организации дополнительного образования, установленный ему за исполнение трудовых (должностных) обязанностей за календарный месяц либо за норму </w:t>
      </w:r>
      <w:r>
        <w:lastRenderedPageBreak/>
        <w:t>труда (норму часов педагогической работы в неделю (в год) за ставку заработной платы) в зависимости от сложности выполняемых работ без учета выплат стимулирующего и компенсационного характера;</w:t>
      </w:r>
    </w:p>
    <w:p w:rsidR="004F3CE2" w:rsidRDefault="004F3CE2" w:rsidP="004F3CE2">
      <w:pPr>
        <w:pStyle w:val="ConsPlusNormal"/>
        <w:spacing w:before="240"/>
        <w:ind w:firstLine="540"/>
        <w:jc w:val="both"/>
      </w:pPr>
      <w:r>
        <w:t>должностной оклад - фиксированный размер оплаты труда работника за исполнение трудовых (должностных) обязанностей определенной сложности за календарный месяц за фактически отработанное время без учета компенсационных и стимулирующих выплат;</w:t>
      </w:r>
    </w:p>
    <w:p w:rsidR="004F3CE2" w:rsidRDefault="004F3CE2" w:rsidP="004F3CE2">
      <w:pPr>
        <w:pStyle w:val="ConsPlusNormal"/>
        <w:spacing w:before="240"/>
        <w:ind w:firstLine="540"/>
        <w:jc w:val="both"/>
      </w:pPr>
      <w:r>
        <w:t>заработная плата (оплата труда работника) - вознаграждение за труд в зависимости от квалификации работника, сложности, количества, качества и условий выполняемой работы, включая компенсационные и стимулирующие выплаты;</w:t>
      </w:r>
    </w:p>
    <w:p w:rsidR="004F3CE2" w:rsidRDefault="004F3CE2" w:rsidP="004F3CE2">
      <w:pPr>
        <w:pStyle w:val="ConsPlusNormal"/>
        <w:spacing w:before="240"/>
        <w:ind w:firstLine="540"/>
        <w:jc w:val="both"/>
      </w:pPr>
      <w:r>
        <w:t>выплаты компенсационного характера - доплаты и надбавки компенсационного характера, в том числе за работу в условиях, отклоняющихся от нормальных, и иные выплаты компенсационного характера;</w:t>
      </w:r>
    </w:p>
    <w:p w:rsidR="004F3CE2" w:rsidRDefault="004F3CE2" w:rsidP="004F3CE2">
      <w:pPr>
        <w:pStyle w:val="ConsPlusNormal"/>
        <w:spacing w:before="240"/>
        <w:ind w:firstLine="540"/>
        <w:jc w:val="both"/>
      </w:pPr>
      <w:r>
        <w:t>выплаты стимулирующего характера - доплаты и надбавки стимулирующего характера, премии и иные поощрительные выплаты.</w:t>
      </w:r>
    </w:p>
    <w:p w:rsidR="004F3CE2" w:rsidRDefault="004F3CE2" w:rsidP="004F3CE2">
      <w:pPr>
        <w:pStyle w:val="ConsPlusNormal"/>
        <w:spacing w:before="240"/>
        <w:ind w:firstLine="540"/>
        <w:jc w:val="both"/>
      </w:pPr>
      <w:r>
        <w:t>1.3. Заработная плата (оплата труда работника) работников профессиональных квалификационных групп должностей работников образования, работников, занятых в сфере культуры, искусства и кинематографии, работников профессиональных квалификационных групп должностей медицинских и фармацевтических работников, работников профессиональных квалификационных групп должностей сельского хозяйства (далее соответственно - работники образования, работники культуры, медицинские работники, работники сельского хозяйства) в организациях дополнительного образования Республики Татарстан определяется исходя из:</w:t>
      </w:r>
    </w:p>
    <w:p w:rsidR="004F3CE2" w:rsidRDefault="004F3CE2" w:rsidP="004F3CE2">
      <w:pPr>
        <w:pStyle w:val="ConsPlusNormal"/>
        <w:spacing w:before="240"/>
        <w:ind w:firstLine="540"/>
        <w:jc w:val="both"/>
      </w:pPr>
      <w:r>
        <w:t>должностных окладов;</w:t>
      </w:r>
    </w:p>
    <w:p w:rsidR="004F3CE2" w:rsidRDefault="004F3CE2" w:rsidP="004F3CE2">
      <w:pPr>
        <w:pStyle w:val="ConsPlusNormal"/>
        <w:spacing w:before="240"/>
        <w:ind w:firstLine="540"/>
        <w:jc w:val="both"/>
      </w:pPr>
      <w:r>
        <w:t>выплат стимулирующего характера;</w:t>
      </w:r>
    </w:p>
    <w:p w:rsidR="004F3CE2" w:rsidRDefault="004F3CE2" w:rsidP="004F3CE2">
      <w:pPr>
        <w:pStyle w:val="ConsPlusNormal"/>
        <w:spacing w:before="240"/>
        <w:ind w:firstLine="540"/>
        <w:jc w:val="both"/>
      </w:pPr>
      <w:r>
        <w:t>выплат компенсационного характера.</w:t>
      </w:r>
    </w:p>
    <w:p w:rsidR="004F3CE2" w:rsidRDefault="004F3CE2" w:rsidP="004F3CE2">
      <w:pPr>
        <w:pStyle w:val="ConsPlusNormal"/>
        <w:spacing w:before="240"/>
        <w:ind w:firstLine="540"/>
        <w:jc w:val="both"/>
      </w:pPr>
      <w:r>
        <w:t>1.4. При наступлении у работника права на изменение размера оплаты труда в связи с увеличением стажа работы по профилю, с присвоением квалификационной категории, с присвоением почетного звания, награждением ведомственными знаками отличия, в период пребывания в ежегодном или ином отпуске, в период его временной нетрудоспособности, а также в другие периоды, в течение которых за ним сохраняется средняя заработная плата, изменения размера оплаты его труда осуществляются по окончании указанных периодов.</w:t>
      </w:r>
    </w:p>
    <w:p w:rsidR="004F3CE2" w:rsidRDefault="004F3CE2" w:rsidP="004F3CE2">
      <w:pPr>
        <w:pStyle w:val="ConsPlusNormal"/>
        <w:spacing w:before="240"/>
        <w:ind w:firstLine="540"/>
        <w:jc w:val="both"/>
      </w:pPr>
      <w:r>
        <w:t>1.5. Руководители организаций дополнительного образования:</w:t>
      </w:r>
    </w:p>
    <w:p w:rsidR="004F3CE2" w:rsidRDefault="004F3CE2" w:rsidP="004F3CE2">
      <w:pPr>
        <w:pStyle w:val="ConsPlusNormal"/>
        <w:spacing w:before="240"/>
        <w:ind w:firstLine="540"/>
        <w:jc w:val="both"/>
      </w:pPr>
      <w:r>
        <w:t xml:space="preserve">проверяют документы об образовании, стаже педагогической работы (работы по специальности, в определенной должности) на соответствие квалификационным характеристикам, которые определены </w:t>
      </w:r>
      <w:hyperlink r:id="rId106" w:tooltip="Приказ Минздравсоцразвития РФ от 26.08.2010 N 761н (ред. от 31.05.2011) &quot;Об утверждении Единого квалификационного справочника должностей руководителей, специалистов и служащих, раздел &quot;Квалификационные характеристики должностей работников образования&quot; (Зарегис" w:history="1">
        <w:r>
          <w:rPr>
            <w:color w:val="0000FF"/>
          </w:rPr>
          <w:t>приказом</w:t>
        </w:r>
      </w:hyperlink>
      <w:r>
        <w:t xml:space="preserve"> Министерства здравоохранения и социального развития Российской Федерации от 26 августа 2010 г. N 761н "Об утверждении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w:t>
      </w:r>
    </w:p>
    <w:p w:rsidR="004F3CE2" w:rsidRDefault="004F3CE2" w:rsidP="004F3CE2">
      <w:pPr>
        <w:pStyle w:val="ConsPlusNormal"/>
        <w:spacing w:before="240"/>
        <w:ind w:firstLine="540"/>
        <w:jc w:val="both"/>
      </w:pPr>
      <w:r>
        <w:lastRenderedPageBreak/>
        <w:t>ежегодно составляют и утверждают на работников организаций дополнительного образования тарификационные списки;</w:t>
      </w:r>
    </w:p>
    <w:p w:rsidR="004F3CE2" w:rsidRDefault="004F3CE2" w:rsidP="004F3CE2">
      <w:pPr>
        <w:pStyle w:val="ConsPlusNormal"/>
        <w:spacing w:before="240"/>
        <w:ind w:firstLine="540"/>
        <w:jc w:val="both"/>
      </w:pPr>
      <w:r>
        <w:t>несут ответственность за своевременное и правильное определение размеров заработной платы работников организаций дополнительного образования.</w:t>
      </w:r>
    </w:p>
    <w:p w:rsidR="004F3CE2" w:rsidRDefault="004F3CE2" w:rsidP="004F3CE2">
      <w:pPr>
        <w:pStyle w:val="ConsPlusNormal"/>
        <w:jc w:val="both"/>
      </w:pPr>
    </w:p>
    <w:p w:rsidR="004F3CE2" w:rsidRDefault="004F3CE2" w:rsidP="004F3CE2">
      <w:pPr>
        <w:pStyle w:val="ConsPlusTitle"/>
        <w:jc w:val="center"/>
        <w:outlineLvl w:val="1"/>
      </w:pPr>
      <w:bookmarkStart w:id="29" w:name="Par3090"/>
      <w:bookmarkEnd w:id="29"/>
      <w:r>
        <w:t>II. Определение базовых окладов заработной платы работников</w:t>
      </w:r>
    </w:p>
    <w:p w:rsidR="004F3CE2" w:rsidRDefault="004F3CE2" w:rsidP="004F3CE2">
      <w:pPr>
        <w:pStyle w:val="ConsPlusTitle"/>
        <w:jc w:val="center"/>
      </w:pPr>
      <w:r>
        <w:t>организаций дополнительного образования</w:t>
      </w:r>
    </w:p>
    <w:p w:rsidR="004F3CE2" w:rsidRDefault="004F3CE2" w:rsidP="004F3CE2">
      <w:pPr>
        <w:pStyle w:val="ConsPlusNormal"/>
        <w:jc w:val="center"/>
      </w:pPr>
    </w:p>
    <w:p w:rsidR="004F3CE2" w:rsidRDefault="004F3CE2" w:rsidP="004F3CE2">
      <w:pPr>
        <w:pStyle w:val="ConsPlusNormal"/>
        <w:jc w:val="center"/>
      </w:pPr>
      <w:r>
        <w:t xml:space="preserve">(в ред. </w:t>
      </w:r>
      <w:hyperlink r:id="rId107" w:tooltip="Постановление КМ РТ от 25.09.2024 N 830 (ред. от 14.11.2024) &quot;О внесении изменений в постановление Кабинета Министров Республики Татарстан от 31.05.2018 N 412 &quot;Об условиях оплаты труда работников государственных образовательных организаций Республики Татарстан" w:history="1">
        <w:r>
          <w:rPr>
            <w:color w:val="0000FF"/>
          </w:rPr>
          <w:t>Постановления</w:t>
        </w:r>
      </w:hyperlink>
      <w:r>
        <w:t xml:space="preserve"> КМ РТ от 25.09.2024 N 830)</w:t>
      </w:r>
    </w:p>
    <w:p w:rsidR="004F3CE2" w:rsidRDefault="004F3CE2" w:rsidP="004F3CE2">
      <w:pPr>
        <w:pStyle w:val="ConsPlusNormal"/>
        <w:jc w:val="both"/>
      </w:pPr>
    </w:p>
    <w:p w:rsidR="004F3CE2" w:rsidRDefault="004F3CE2" w:rsidP="004F3CE2">
      <w:pPr>
        <w:pStyle w:val="ConsPlusNormal"/>
        <w:ind w:firstLine="540"/>
        <w:jc w:val="both"/>
      </w:pPr>
      <w:r>
        <w:t>2.1. Базовые оклады заработной платы работников образования организаций дополнительного образования устанавливаются в следующих размерах:</w:t>
      </w:r>
    </w:p>
    <w:p w:rsidR="004F3CE2" w:rsidRDefault="004F3CE2" w:rsidP="004F3CE2">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2494"/>
        <w:gridCol w:w="4535"/>
        <w:gridCol w:w="1985"/>
      </w:tblGrid>
      <w:tr w:rsidR="004F3CE2" w:rsidTr="004F3CE2">
        <w:tc>
          <w:tcPr>
            <w:tcW w:w="24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Квалификационный уровень</w:t>
            </w: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Наименование должности</w:t>
            </w:r>
          </w:p>
        </w:tc>
        <w:tc>
          <w:tcPr>
            <w:tcW w:w="198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Размер базового оклада в месяц, рублей</w:t>
            </w:r>
          </w:p>
        </w:tc>
      </w:tr>
      <w:tr w:rsidR="004F3CE2" w:rsidTr="004F3CE2">
        <w:tc>
          <w:tcPr>
            <w:tcW w:w="24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w:t>
            </w: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w:t>
            </w:r>
          </w:p>
        </w:tc>
        <w:tc>
          <w:tcPr>
            <w:tcW w:w="198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w:t>
            </w:r>
          </w:p>
        </w:tc>
      </w:tr>
      <w:tr w:rsidR="004F3CE2" w:rsidTr="004F3CE2">
        <w:tc>
          <w:tcPr>
            <w:tcW w:w="9014" w:type="dxa"/>
            <w:gridSpan w:val="3"/>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Профессиональная квалификационная группа учебно-вспомогательного персонала первого уровня</w:t>
            </w:r>
          </w:p>
        </w:tc>
      </w:tr>
      <w:tr w:rsidR="004F3CE2" w:rsidTr="004F3CE2">
        <w:tc>
          <w:tcPr>
            <w:tcW w:w="24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Первый квалификационный уровень</w:t>
            </w: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Секретарь учебной части</w:t>
            </w:r>
          </w:p>
        </w:tc>
        <w:tc>
          <w:tcPr>
            <w:tcW w:w="198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21 473</w:t>
            </w:r>
          </w:p>
        </w:tc>
      </w:tr>
      <w:tr w:rsidR="004F3CE2" w:rsidTr="004F3CE2">
        <w:tc>
          <w:tcPr>
            <w:tcW w:w="9014" w:type="dxa"/>
            <w:gridSpan w:val="3"/>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Профессиональная квалификационная группа должностей педагогических работников</w:t>
            </w:r>
          </w:p>
        </w:tc>
      </w:tr>
      <w:tr w:rsidR="004F3CE2" w:rsidTr="004F3CE2">
        <w:tc>
          <w:tcPr>
            <w:tcW w:w="2494"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Первый квалификационный уровень</w:t>
            </w: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Инструктор по труду</w:t>
            </w:r>
          </w:p>
        </w:tc>
        <w:tc>
          <w:tcPr>
            <w:tcW w:w="1985"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22 663</w:t>
            </w:r>
          </w:p>
        </w:tc>
      </w:tr>
      <w:tr w:rsidR="004F3CE2" w:rsidTr="004F3CE2">
        <w:tc>
          <w:tcPr>
            <w:tcW w:w="249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Инструктор по физической культуре</w:t>
            </w:r>
          </w:p>
        </w:tc>
        <w:tc>
          <w:tcPr>
            <w:tcW w:w="1985"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p>
        </w:tc>
      </w:tr>
      <w:tr w:rsidR="004F3CE2" w:rsidTr="004F3CE2">
        <w:tc>
          <w:tcPr>
            <w:tcW w:w="249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Музыкальный руководитель</w:t>
            </w:r>
          </w:p>
        </w:tc>
        <w:tc>
          <w:tcPr>
            <w:tcW w:w="1985"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p>
        </w:tc>
      </w:tr>
      <w:tr w:rsidR="004F3CE2" w:rsidTr="004F3CE2">
        <w:tc>
          <w:tcPr>
            <w:tcW w:w="2494"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Второй квалификационный уровень</w:t>
            </w: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Тренер-преподаватель</w:t>
            </w:r>
          </w:p>
        </w:tc>
        <w:tc>
          <w:tcPr>
            <w:tcW w:w="1985"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22 758</w:t>
            </w:r>
          </w:p>
        </w:tc>
      </w:tr>
      <w:tr w:rsidR="004F3CE2" w:rsidTr="004F3CE2">
        <w:tc>
          <w:tcPr>
            <w:tcW w:w="249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Концертмейстер</w:t>
            </w:r>
          </w:p>
        </w:tc>
        <w:tc>
          <w:tcPr>
            <w:tcW w:w="1985"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p>
        </w:tc>
      </w:tr>
      <w:tr w:rsidR="004F3CE2" w:rsidTr="004F3CE2">
        <w:tc>
          <w:tcPr>
            <w:tcW w:w="249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Педагог дополнительного образования</w:t>
            </w:r>
          </w:p>
        </w:tc>
        <w:tc>
          <w:tcPr>
            <w:tcW w:w="1985"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p>
        </w:tc>
      </w:tr>
      <w:tr w:rsidR="004F3CE2" w:rsidTr="004F3CE2">
        <w:tc>
          <w:tcPr>
            <w:tcW w:w="249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Педагог-организатор</w:t>
            </w:r>
          </w:p>
        </w:tc>
        <w:tc>
          <w:tcPr>
            <w:tcW w:w="1985"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p>
        </w:tc>
      </w:tr>
      <w:tr w:rsidR="004F3CE2" w:rsidTr="004F3CE2">
        <w:tc>
          <w:tcPr>
            <w:tcW w:w="249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Социальный педагог</w:t>
            </w:r>
          </w:p>
        </w:tc>
        <w:tc>
          <w:tcPr>
            <w:tcW w:w="1985"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p>
        </w:tc>
      </w:tr>
      <w:tr w:rsidR="004F3CE2" w:rsidTr="004F3CE2">
        <w:tc>
          <w:tcPr>
            <w:tcW w:w="249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Инструктор-методист</w:t>
            </w:r>
          </w:p>
        </w:tc>
        <w:tc>
          <w:tcPr>
            <w:tcW w:w="1985"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p>
        </w:tc>
      </w:tr>
      <w:tr w:rsidR="004F3CE2" w:rsidTr="004F3CE2">
        <w:tc>
          <w:tcPr>
            <w:tcW w:w="2494"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 xml:space="preserve">Третий </w:t>
            </w:r>
            <w:r>
              <w:lastRenderedPageBreak/>
              <w:t>квалификационный уровень</w:t>
            </w: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lastRenderedPageBreak/>
              <w:t>Мастер производственного обучения</w:t>
            </w:r>
          </w:p>
        </w:tc>
        <w:tc>
          <w:tcPr>
            <w:tcW w:w="1985"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22 858</w:t>
            </w:r>
          </w:p>
        </w:tc>
      </w:tr>
      <w:tr w:rsidR="004F3CE2" w:rsidTr="004F3CE2">
        <w:tc>
          <w:tcPr>
            <w:tcW w:w="249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Педагог-психолог</w:t>
            </w:r>
          </w:p>
        </w:tc>
        <w:tc>
          <w:tcPr>
            <w:tcW w:w="1985"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p>
        </w:tc>
      </w:tr>
      <w:tr w:rsidR="004F3CE2" w:rsidTr="004F3CE2">
        <w:tc>
          <w:tcPr>
            <w:tcW w:w="249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Методист</w:t>
            </w:r>
          </w:p>
        </w:tc>
        <w:tc>
          <w:tcPr>
            <w:tcW w:w="1985"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p>
        </w:tc>
      </w:tr>
      <w:tr w:rsidR="004F3CE2" w:rsidTr="004F3CE2">
        <w:tc>
          <w:tcPr>
            <w:tcW w:w="249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Старший педагог дополнительного образования</w:t>
            </w:r>
          </w:p>
        </w:tc>
        <w:tc>
          <w:tcPr>
            <w:tcW w:w="1985"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p>
        </w:tc>
      </w:tr>
      <w:tr w:rsidR="004F3CE2" w:rsidTr="004F3CE2">
        <w:tc>
          <w:tcPr>
            <w:tcW w:w="249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Старший тренер-преподаватель</w:t>
            </w:r>
          </w:p>
        </w:tc>
        <w:tc>
          <w:tcPr>
            <w:tcW w:w="1985"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p>
        </w:tc>
      </w:tr>
      <w:tr w:rsidR="004F3CE2" w:rsidTr="004F3CE2">
        <w:tc>
          <w:tcPr>
            <w:tcW w:w="249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Старший инструктор-методист</w:t>
            </w:r>
          </w:p>
        </w:tc>
        <w:tc>
          <w:tcPr>
            <w:tcW w:w="1985"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p>
        </w:tc>
      </w:tr>
      <w:tr w:rsidR="004F3CE2" w:rsidTr="004F3CE2">
        <w:tc>
          <w:tcPr>
            <w:tcW w:w="2494"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Четвертый квалификационный уровень</w:t>
            </w: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Преподаватель (кроме должности преподавателя, отнесенного к профессорско-преподавательскому составу)</w:t>
            </w:r>
          </w:p>
        </w:tc>
        <w:tc>
          <w:tcPr>
            <w:tcW w:w="1985"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22 958</w:t>
            </w:r>
          </w:p>
        </w:tc>
      </w:tr>
      <w:tr w:rsidR="004F3CE2" w:rsidTr="004F3CE2">
        <w:tc>
          <w:tcPr>
            <w:tcW w:w="249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Руководитель физического воспитания</w:t>
            </w:r>
          </w:p>
        </w:tc>
        <w:tc>
          <w:tcPr>
            <w:tcW w:w="1985"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p>
        </w:tc>
      </w:tr>
      <w:tr w:rsidR="004F3CE2" w:rsidTr="004F3CE2">
        <w:tc>
          <w:tcPr>
            <w:tcW w:w="249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Старший методист</w:t>
            </w:r>
          </w:p>
        </w:tc>
        <w:tc>
          <w:tcPr>
            <w:tcW w:w="1985"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p>
        </w:tc>
      </w:tr>
      <w:tr w:rsidR="004F3CE2" w:rsidTr="004F3CE2">
        <w:tc>
          <w:tcPr>
            <w:tcW w:w="249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Тьютор (за исключением тьютора, занятого в сфере высшего и дополнительного профессионального образования)</w:t>
            </w:r>
          </w:p>
        </w:tc>
        <w:tc>
          <w:tcPr>
            <w:tcW w:w="1985"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p>
        </w:tc>
      </w:tr>
      <w:tr w:rsidR="004F3CE2" w:rsidTr="004F3CE2">
        <w:tc>
          <w:tcPr>
            <w:tcW w:w="9014" w:type="dxa"/>
            <w:gridSpan w:val="3"/>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Профессиональная квалификационная группа должностей руководителей структурных подразделений</w:t>
            </w:r>
          </w:p>
        </w:tc>
      </w:tr>
      <w:tr w:rsidR="004F3CE2" w:rsidTr="004F3CE2">
        <w:tc>
          <w:tcPr>
            <w:tcW w:w="24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Первый квалификационный уровень</w:t>
            </w: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Заведующий (начальник) структурным подразделением: кабинетом, лабораторией, отделом, отделением, сектором, учебно-консультационным пунктом, учебной (учебно-производственной) мастерской и другими структурными подразделениями, реализующими образовательную программу дополнительного образования детей</w:t>
            </w:r>
          </w:p>
        </w:tc>
        <w:tc>
          <w:tcPr>
            <w:tcW w:w="198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23 008</w:t>
            </w:r>
          </w:p>
        </w:tc>
      </w:tr>
      <w:tr w:rsidR="004F3CE2" w:rsidTr="004F3CE2">
        <w:tc>
          <w:tcPr>
            <w:tcW w:w="24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Второй квалификационный уровень</w:t>
            </w: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Заведующий (начальник) обособленным структурным подразделением, реализующим общеобразовательную программу и образовательную программу дополнительного образования детей</w:t>
            </w:r>
          </w:p>
        </w:tc>
        <w:tc>
          <w:tcPr>
            <w:tcW w:w="198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23 058</w:t>
            </w:r>
          </w:p>
        </w:tc>
      </w:tr>
    </w:tbl>
    <w:p w:rsidR="004F3CE2" w:rsidRDefault="004F3CE2" w:rsidP="004F3CE2">
      <w:pPr>
        <w:pStyle w:val="ConsPlusNormal"/>
        <w:jc w:val="both"/>
      </w:pPr>
    </w:p>
    <w:p w:rsidR="004F3CE2" w:rsidRDefault="004F3CE2" w:rsidP="004F3CE2">
      <w:pPr>
        <w:pStyle w:val="ConsPlusNormal"/>
        <w:ind w:firstLine="540"/>
        <w:jc w:val="both"/>
      </w:pPr>
      <w:r>
        <w:t>2.2. Базовые оклады работников сельского хозяйства организаций дополнительного образования устанавливаются в следующих размерах:</w:t>
      </w:r>
    </w:p>
    <w:p w:rsidR="004F3CE2" w:rsidRDefault="004F3CE2" w:rsidP="004F3CE2">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2494"/>
        <w:gridCol w:w="4535"/>
        <w:gridCol w:w="1985"/>
      </w:tblGrid>
      <w:tr w:rsidR="004F3CE2" w:rsidTr="004F3CE2">
        <w:tc>
          <w:tcPr>
            <w:tcW w:w="24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lastRenderedPageBreak/>
              <w:t>Квалификационный уровень</w:t>
            </w: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Наименование должности</w:t>
            </w:r>
          </w:p>
        </w:tc>
        <w:tc>
          <w:tcPr>
            <w:tcW w:w="198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Размер базового оклада в месяц, рублей</w:t>
            </w:r>
          </w:p>
        </w:tc>
      </w:tr>
      <w:tr w:rsidR="004F3CE2" w:rsidTr="004F3CE2">
        <w:tc>
          <w:tcPr>
            <w:tcW w:w="9014" w:type="dxa"/>
            <w:gridSpan w:val="3"/>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Профессиональная квалификационная группа должностей работников сельского хозяйства второго уровня</w:t>
            </w:r>
          </w:p>
        </w:tc>
      </w:tr>
      <w:tr w:rsidR="004F3CE2" w:rsidTr="004F3CE2">
        <w:tc>
          <w:tcPr>
            <w:tcW w:w="24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Первый квалификационный уровень</w:t>
            </w: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Ветеринарный фельдшер</w:t>
            </w:r>
          </w:p>
        </w:tc>
        <w:tc>
          <w:tcPr>
            <w:tcW w:w="1985"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22 776</w:t>
            </w:r>
          </w:p>
        </w:tc>
      </w:tr>
      <w:tr w:rsidR="004F3CE2" w:rsidTr="004F3CE2">
        <w:tc>
          <w:tcPr>
            <w:tcW w:w="24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Второй квалификационный уровень</w:t>
            </w: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Агроном по защите растений (средней квалификации)</w:t>
            </w:r>
          </w:p>
        </w:tc>
        <w:tc>
          <w:tcPr>
            <w:tcW w:w="1985"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p>
        </w:tc>
      </w:tr>
      <w:tr w:rsidR="004F3CE2" w:rsidTr="004F3CE2">
        <w:tc>
          <w:tcPr>
            <w:tcW w:w="9014" w:type="dxa"/>
            <w:gridSpan w:val="3"/>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Профессиональная квалификационная группа должностей работников сельского хозяйства третьего уровня</w:t>
            </w:r>
          </w:p>
        </w:tc>
      </w:tr>
      <w:tr w:rsidR="004F3CE2" w:rsidTr="004F3CE2">
        <w:tc>
          <w:tcPr>
            <w:tcW w:w="2494"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Первый квалификационный уровень</w:t>
            </w: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Агроном</w:t>
            </w:r>
          </w:p>
        </w:tc>
        <w:tc>
          <w:tcPr>
            <w:tcW w:w="1985"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22826</w:t>
            </w:r>
          </w:p>
        </w:tc>
      </w:tr>
      <w:tr w:rsidR="004F3CE2" w:rsidTr="004F3CE2">
        <w:tc>
          <w:tcPr>
            <w:tcW w:w="249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Зоотехник</w:t>
            </w:r>
          </w:p>
        </w:tc>
        <w:tc>
          <w:tcPr>
            <w:tcW w:w="1985"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p>
        </w:tc>
      </w:tr>
      <w:tr w:rsidR="004F3CE2" w:rsidTr="004F3CE2">
        <w:tc>
          <w:tcPr>
            <w:tcW w:w="249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Ветеринарный врач</w:t>
            </w:r>
          </w:p>
        </w:tc>
        <w:tc>
          <w:tcPr>
            <w:tcW w:w="1985"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p>
        </w:tc>
      </w:tr>
      <w:tr w:rsidR="004F3CE2" w:rsidTr="004F3CE2">
        <w:tc>
          <w:tcPr>
            <w:tcW w:w="2494"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Второй квалификационный уровень</w:t>
            </w: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Агроном II категории</w:t>
            </w:r>
          </w:p>
        </w:tc>
        <w:tc>
          <w:tcPr>
            <w:tcW w:w="1985"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22 881</w:t>
            </w:r>
          </w:p>
        </w:tc>
      </w:tr>
      <w:tr w:rsidR="004F3CE2" w:rsidTr="004F3CE2">
        <w:tc>
          <w:tcPr>
            <w:tcW w:w="249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Зоотехник II категории</w:t>
            </w:r>
          </w:p>
        </w:tc>
        <w:tc>
          <w:tcPr>
            <w:tcW w:w="1985"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p>
        </w:tc>
      </w:tr>
      <w:tr w:rsidR="004F3CE2" w:rsidTr="004F3CE2">
        <w:tc>
          <w:tcPr>
            <w:tcW w:w="249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Ветеринарный врач II категории</w:t>
            </w:r>
          </w:p>
        </w:tc>
        <w:tc>
          <w:tcPr>
            <w:tcW w:w="1985"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p>
        </w:tc>
      </w:tr>
      <w:tr w:rsidR="004F3CE2" w:rsidTr="004F3CE2">
        <w:tc>
          <w:tcPr>
            <w:tcW w:w="2494"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Третий квалификационный уровень</w:t>
            </w: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Агроном I категории</w:t>
            </w:r>
          </w:p>
        </w:tc>
        <w:tc>
          <w:tcPr>
            <w:tcW w:w="1985"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22 936</w:t>
            </w:r>
          </w:p>
        </w:tc>
      </w:tr>
      <w:tr w:rsidR="004F3CE2" w:rsidTr="004F3CE2">
        <w:tc>
          <w:tcPr>
            <w:tcW w:w="249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Зоотехник I категории</w:t>
            </w:r>
          </w:p>
        </w:tc>
        <w:tc>
          <w:tcPr>
            <w:tcW w:w="1985"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p>
        </w:tc>
      </w:tr>
      <w:tr w:rsidR="004F3CE2" w:rsidTr="004F3CE2">
        <w:tc>
          <w:tcPr>
            <w:tcW w:w="249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Ветеринарный врач I категории</w:t>
            </w:r>
          </w:p>
        </w:tc>
        <w:tc>
          <w:tcPr>
            <w:tcW w:w="1985"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p>
        </w:tc>
      </w:tr>
      <w:tr w:rsidR="004F3CE2" w:rsidTr="004F3CE2">
        <w:tc>
          <w:tcPr>
            <w:tcW w:w="2494"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Четвертый квалификационный уровень</w:t>
            </w: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Ведущий агроном</w:t>
            </w:r>
          </w:p>
        </w:tc>
        <w:tc>
          <w:tcPr>
            <w:tcW w:w="1985"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22 991</w:t>
            </w:r>
          </w:p>
        </w:tc>
      </w:tr>
      <w:tr w:rsidR="004F3CE2" w:rsidTr="004F3CE2">
        <w:tc>
          <w:tcPr>
            <w:tcW w:w="249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Ведущий зоотехник</w:t>
            </w:r>
          </w:p>
        </w:tc>
        <w:tc>
          <w:tcPr>
            <w:tcW w:w="1985"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p>
        </w:tc>
      </w:tr>
      <w:tr w:rsidR="004F3CE2" w:rsidTr="004F3CE2">
        <w:tc>
          <w:tcPr>
            <w:tcW w:w="249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Ведущий ветеринарный врач</w:t>
            </w:r>
          </w:p>
        </w:tc>
        <w:tc>
          <w:tcPr>
            <w:tcW w:w="1985"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p>
        </w:tc>
      </w:tr>
      <w:tr w:rsidR="004F3CE2" w:rsidTr="004F3CE2">
        <w:tc>
          <w:tcPr>
            <w:tcW w:w="9014" w:type="dxa"/>
            <w:gridSpan w:val="3"/>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Профессиональная квалификационная группа должностей работников сельского хозяйства третьего уровня</w:t>
            </w:r>
          </w:p>
        </w:tc>
      </w:tr>
      <w:tr w:rsidR="004F3CE2" w:rsidTr="004F3CE2">
        <w:tc>
          <w:tcPr>
            <w:tcW w:w="24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Первый квалификационный уровень</w:t>
            </w: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Главный агроном</w:t>
            </w:r>
          </w:p>
        </w:tc>
        <w:tc>
          <w:tcPr>
            <w:tcW w:w="198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23 717</w:t>
            </w:r>
          </w:p>
        </w:tc>
      </w:tr>
    </w:tbl>
    <w:p w:rsidR="004F3CE2" w:rsidRDefault="004F3CE2" w:rsidP="004F3CE2">
      <w:pPr>
        <w:pStyle w:val="ConsPlusNormal"/>
        <w:jc w:val="both"/>
      </w:pPr>
    </w:p>
    <w:p w:rsidR="004F3CE2" w:rsidRDefault="004F3CE2" w:rsidP="004F3CE2">
      <w:pPr>
        <w:pStyle w:val="ConsPlusNormal"/>
        <w:ind w:firstLine="540"/>
        <w:jc w:val="both"/>
      </w:pPr>
      <w:r>
        <w:t xml:space="preserve">2.3. Базовые оклады медицинских работников организаций дополнительного образования </w:t>
      </w:r>
      <w:r>
        <w:lastRenderedPageBreak/>
        <w:t>устанавливаются в следующих размерах:</w:t>
      </w:r>
    </w:p>
    <w:p w:rsidR="004F3CE2" w:rsidRDefault="004F3CE2" w:rsidP="004F3CE2">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2494"/>
        <w:gridCol w:w="4535"/>
        <w:gridCol w:w="1985"/>
      </w:tblGrid>
      <w:tr w:rsidR="004F3CE2" w:rsidTr="004F3CE2">
        <w:tc>
          <w:tcPr>
            <w:tcW w:w="24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Квалификационный уровень</w:t>
            </w: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Наименование должности</w:t>
            </w:r>
          </w:p>
        </w:tc>
        <w:tc>
          <w:tcPr>
            <w:tcW w:w="198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Размер базового оклада в месяц, рублей</w:t>
            </w:r>
          </w:p>
        </w:tc>
      </w:tr>
      <w:tr w:rsidR="004F3CE2" w:rsidTr="004F3CE2">
        <w:tc>
          <w:tcPr>
            <w:tcW w:w="24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w:t>
            </w: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w:t>
            </w:r>
          </w:p>
        </w:tc>
        <w:tc>
          <w:tcPr>
            <w:tcW w:w="198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w:t>
            </w:r>
          </w:p>
        </w:tc>
      </w:tr>
      <w:tr w:rsidR="004F3CE2" w:rsidTr="004F3CE2">
        <w:tc>
          <w:tcPr>
            <w:tcW w:w="9014" w:type="dxa"/>
            <w:gridSpan w:val="3"/>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Профессиональная квалификационная группа "Средний медицинский и фармацевтический персонал"</w:t>
            </w:r>
          </w:p>
        </w:tc>
      </w:tr>
      <w:tr w:rsidR="004F3CE2" w:rsidTr="004F3CE2">
        <w:tc>
          <w:tcPr>
            <w:tcW w:w="2494"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Третий квалификационный уровень</w:t>
            </w: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Медицинская сестра (медицинский брат)</w:t>
            </w:r>
          </w:p>
        </w:tc>
        <w:tc>
          <w:tcPr>
            <w:tcW w:w="1985"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23 121</w:t>
            </w:r>
          </w:p>
        </w:tc>
      </w:tr>
      <w:tr w:rsidR="004F3CE2" w:rsidTr="004F3CE2">
        <w:tc>
          <w:tcPr>
            <w:tcW w:w="249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Медицинская сестра по массажу (медицинский брат по массажу)</w:t>
            </w:r>
          </w:p>
        </w:tc>
        <w:tc>
          <w:tcPr>
            <w:tcW w:w="1985"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p>
        </w:tc>
      </w:tr>
      <w:tr w:rsidR="004F3CE2" w:rsidTr="004F3CE2">
        <w:tc>
          <w:tcPr>
            <w:tcW w:w="24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Пятый квалификационный уровень</w:t>
            </w: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 xml:space="preserve">Старшая медицинская сестра (старший медицинский брат) </w:t>
            </w:r>
            <w:hyperlink w:anchor="Par3201" w:tooltip="&lt;*&gt; Должность устанавливается в организации при наличии в подчинении трех и более медицинских сестер" w:history="1">
              <w:r>
                <w:rPr>
                  <w:color w:val="0000FF"/>
                </w:rPr>
                <w:t>&lt;*&gt;</w:t>
              </w:r>
            </w:hyperlink>
          </w:p>
        </w:tc>
        <w:tc>
          <w:tcPr>
            <w:tcW w:w="198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24 821</w:t>
            </w:r>
          </w:p>
        </w:tc>
      </w:tr>
      <w:tr w:rsidR="004F3CE2" w:rsidTr="004F3CE2">
        <w:tc>
          <w:tcPr>
            <w:tcW w:w="9014" w:type="dxa"/>
            <w:gridSpan w:val="3"/>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Профессиональная квалификационная группа должностей "Врачи и провизоры"</w:t>
            </w:r>
          </w:p>
        </w:tc>
      </w:tr>
      <w:tr w:rsidR="004F3CE2" w:rsidTr="004F3CE2">
        <w:tc>
          <w:tcPr>
            <w:tcW w:w="24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Второй квалификационный уровень</w:t>
            </w: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Врачи-специалисты (кроме врачей-специалистов, отнесенных к третьему и четвертому квалификационным уровням)</w:t>
            </w:r>
          </w:p>
        </w:tc>
        <w:tc>
          <w:tcPr>
            <w:tcW w:w="198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26 521</w:t>
            </w:r>
          </w:p>
        </w:tc>
      </w:tr>
      <w:tr w:rsidR="004F3CE2" w:rsidTr="004F3CE2">
        <w:tc>
          <w:tcPr>
            <w:tcW w:w="9014" w:type="dxa"/>
            <w:gridSpan w:val="3"/>
            <w:tcBorders>
              <w:top w:val="single" w:sz="4" w:space="0" w:color="auto"/>
              <w:left w:val="single" w:sz="4" w:space="0" w:color="auto"/>
              <w:right w:val="single" w:sz="4" w:space="0" w:color="auto"/>
            </w:tcBorders>
          </w:tcPr>
          <w:p w:rsidR="004F3CE2" w:rsidRDefault="004F3CE2" w:rsidP="004F3CE2">
            <w:pPr>
              <w:pStyle w:val="ConsPlusNormal"/>
              <w:jc w:val="both"/>
            </w:pPr>
            <w:r>
              <w:t>--------------------------------</w:t>
            </w:r>
          </w:p>
        </w:tc>
      </w:tr>
      <w:tr w:rsidR="004F3CE2" w:rsidTr="004F3CE2">
        <w:tc>
          <w:tcPr>
            <w:tcW w:w="9014" w:type="dxa"/>
            <w:gridSpan w:val="3"/>
            <w:tcBorders>
              <w:left w:val="single" w:sz="4" w:space="0" w:color="auto"/>
              <w:bottom w:val="single" w:sz="4" w:space="0" w:color="auto"/>
              <w:right w:val="single" w:sz="4" w:space="0" w:color="auto"/>
            </w:tcBorders>
          </w:tcPr>
          <w:p w:rsidR="004F3CE2" w:rsidRDefault="004F3CE2" w:rsidP="004F3CE2">
            <w:pPr>
              <w:pStyle w:val="ConsPlusNormal"/>
              <w:jc w:val="both"/>
            </w:pPr>
            <w:bookmarkStart w:id="30" w:name="Par3201"/>
            <w:bookmarkEnd w:id="30"/>
            <w:r>
              <w:t>&lt;*&gt; Должность устанавливается в организации при наличии в подчинении трех и более медицинских сестер</w:t>
            </w:r>
          </w:p>
        </w:tc>
      </w:tr>
    </w:tbl>
    <w:p w:rsidR="004F3CE2" w:rsidRDefault="004F3CE2" w:rsidP="004F3CE2">
      <w:pPr>
        <w:pStyle w:val="ConsPlusNormal"/>
        <w:jc w:val="both"/>
      </w:pPr>
    </w:p>
    <w:p w:rsidR="004F3CE2" w:rsidRDefault="004F3CE2" w:rsidP="004F3CE2">
      <w:pPr>
        <w:pStyle w:val="ConsPlusNormal"/>
        <w:ind w:firstLine="540"/>
        <w:jc w:val="both"/>
      </w:pPr>
      <w:r>
        <w:t>2.4. Базовые оклады работников культуры организаций дополнительного образования устанавливаются в следующих размерах:</w:t>
      </w:r>
    </w:p>
    <w:p w:rsidR="004F3CE2" w:rsidRDefault="004F3CE2" w:rsidP="004F3CE2">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6941"/>
        <w:gridCol w:w="2098"/>
      </w:tblGrid>
      <w:tr w:rsidR="004F3CE2" w:rsidTr="004F3CE2">
        <w:tc>
          <w:tcPr>
            <w:tcW w:w="694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Наименование должности</w:t>
            </w:r>
          </w:p>
        </w:tc>
        <w:tc>
          <w:tcPr>
            <w:tcW w:w="209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Размер базового оклада в месяц, рублей</w:t>
            </w:r>
          </w:p>
        </w:tc>
      </w:tr>
      <w:tr w:rsidR="004F3CE2" w:rsidTr="004F3CE2">
        <w:tc>
          <w:tcPr>
            <w:tcW w:w="694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w:t>
            </w:r>
          </w:p>
        </w:tc>
        <w:tc>
          <w:tcPr>
            <w:tcW w:w="209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w:t>
            </w:r>
          </w:p>
        </w:tc>
      </w:tr>
      <w:tr w:rsidR="004F3CE2" w:rsidTr="004F3CE2">
        <w:tc>
          <w:tcPr>
            <w:tcW w:w="9039" w:type="dxa"/>
            <w:gridSpan w:val="2"/>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Профессиональная квалификационная группа "Должности работников культуры, искусства и кинематографии среднего звена"</w:t>
            </w:r>
          </w:p>
        </w:tc>
      </w:tr>
      <w:tr w:rsidR="004F3CE2" w:rsidTr="004F3CE2">
        <w:tc>
          <w:tcPr>
            <w:tcW w:w="694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Аккомпаниатор</w:t>
            </w:r>
          </w:p>
        </w:tc>
        <w:tc>
          <w:tcPr>
            <w:tcW w:w="2098"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22 820</w:t>
            </w:r>
          </w:p>
        </w:tc>
      </w:tr>
      <w:tr w:rsidR="004F3CE2" w:rsidTr="004F3CE2">
        <w:tc>
          <w:tcPr>
            <w:tcW w:w="694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Заведующий костюмерной</w:t>
            </w:r>
          </w:p>
        </w:tc>
        <w:tc>
          <w:tcPr>
            <w:tcW w:w="2098"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p>
        </w:tc>
      </w:tr>
      <w:tr w:rsidR="004F3CE2" w:rsidTr="004F3CE2">
        <w:tc>
          <w:tcPr>
            <w:tcW w:w="694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Культорганизатор</w:t>
            </w:r>
          </w:p>
        </w:tc>
        <w:tc>
          <w:tcPr>
            <w:tcW w:w="2098"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p>
        </w:tc>
      </w:tr>
      <w:tr w:rsidR="004F3CE2" w:rsidTr="004F3CE2">
        <w:tc>
          <w:tcPr>
            <w:tcW w:w="9039" w:type="dxa"/>
            <w:gridSpan w:val="2"/>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lastRenderedPageBreak/>
              <w:t>Профессиональная квалификационная группа "Должности работников культуры, искусства и кинематографии ведущего звена"</w:t>
            </w:r>
          </w:p>
        </w:tc>
      </w:tr>
      <w:tr w:rsidR="004F3CE2" w:rsidTr="004F3CE2">
        <w:tc>
          <w:tcPr>
            <w:tcW w:w="694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Библиограф</w:t>
            </w:r>
          </w:p>
        </w:tc>
        <w:tc>
          <w:tcPr>
            <w:tcW w:w="2098"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23 320</w:t>
            </w:r>
          </w:p>
        </w:tc>
      </w:tr>
      <w:tr w:rsidR="004F3CE2" w:rsidTr="004F3CE2">
        <w:tc>
          <w:tcPr>
            <w:tcW w:w="694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Библиотекарь</w:t>
            </w:r>
          </w:p>
        </w:tc>
        <w:tc>
          <w:tcPr>
            <w:tcW w:w="2098"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p>
        </w:tc>
      </w:tr>
      <w:tr w:rsidR="004F3CE2" w:rsidTr="004F3CE2">
        <w:tc>
          <w:tcPr>
            <w:tcW w:w="694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Ведущий библиотекарь</w:t>
            </w:r>
          </w:p>
        </w:tc>
        <w:tc>
          <w:tcPr>
            <w:tcW w:w="2098"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p>
        </w:tc>
      </w:tr>
      <w:tr w:rsidR="004F3CE2" w:rsidTr="004F3CE2">
        <w:tc>
          <w:tcPr>
            <w:tcW w:w="694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Звукооператор</w:t>
            </w:r>
          </w:p>
        </w:tc>
        <w:tc>
          <w:tcPr>
            <w:tcW w:w="2098"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p>
        </w:tc>
      </w:tr>
      <w:tr w:rsidR="004F3CE2" w:rsidTr="004F3CE2">
        <w:tc>
          <w:tcPr>
            <w:tcW w:w="694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Хранитель фондов</w:t>
            </w:r>
          </w:p>
        </w:tc>
        <w:tc>
          <w:tcPr>
            <w:tcW w:w="2098"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p>
        </w:tc>
      </w:tr>
      <w:tr w:rsidR="004F3CE2" w:rsidTr="004F3CE2">
        <w:tc>
          <w:tcPr>
            <w:tcW w:w="694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Художник-скульптор</w:t>
            </w:r>
          </w:p>
        </w:tc>
        <w:tc>
          <w:tcPr>
            <w:tcW w:w="2098"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p>
        </w:tc>
      </w:tr>
      <w:tr w:rsidR="004F3CE2" w:rsidTr="004F3CE2">
        <w:tc>
          <w:tcPr>
            <w:tcW w:w="694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Художник-постановщик</w:t>
            </w:r>
          </w:p>
        </w:tc>
        <w:tc>
          <w:tcPr>
            <w:tcW w:w="2098"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p>
        </w:tc>
      </w:tr>
      <w:tr w:rsidR="004F3CE2" w:rsidTr="004F3CE2">
        <w:tc>
          <w:tcPr>
            <w:tcW w:w="9039" w:type="dxa"/>
            <w:gridSpan w:val="2"/>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Профессиональная квалификационная группа "Должности руководящего состава организации культуры, искусства и кинематографии"</w:t>
            </w:r>
          </w:p>
        </w:tc>
      </w:tr>
      <w:tr w:rsidR="004F3CE2" w:rsidTr="004F3CE2">
        <w:tc>
          <w:tcPr>
            <w:tcW w:w="694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Заведующий отделом (сектором) музея</w:t>
            </w:r>
          </w:p>
        </w:tc>
        <w:tc>
          <w:tcPr>
            <w:tcW w:w="2098"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24 520</w:t>
            </w:r>
          </w:p>
        </w:tc>
      </w:tr>
      <w:tr w:rsidR="004F3CE2" w:rsidTr="004F3CE2">
        <w:tc>
          <w:tcPr>
            <w:tcW w:w="694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Заведующий отделом (сектором) библиотеки</w:t>
            </w:r>
          </w:p>
        </w:tc>
        <w:tc>
          <w:tcPr>
            <w:tcW w:w="2098"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p>
        </w:tc>
      </w:tr>
      <w:tr w:rsidR="004F3CE2" w:rsidTr="004F3CE2">
        <w:tc>
          <w:tcPr>
            <w:tcW w:w="694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Заведующий отделением (пунктом) по прокату кино- и видеофильмов</w:t>
            </w:r>
          </w:p>
        </w:tc>
        <w:tc>
          <w:tcPr>
            <w:tcW w:w="2098"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p>
        </w:tc>
      </w:tr>
      <w:tr w:rsidR="004F3CE2" w:rsidTr="004F3CE2">
        <w:tc>
          <w:tcPr>
            <w:tcW w:w="694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Звукорежиссер</w:t>
            </w:r>
          </w:p>
        </w:tc>
        <w:tc>
          <w:tcPr>
            <w:tcW w:w="2098"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p>
        </w:tc>
      </w:tr>
      <w:tr w:rsidR="004F3CE2" w:rsidTr="004F3CE2">
        <w:tc>
          <w:tcPr>
            <w:tcW w:w="694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Режиссер-постановщик</w:t>
            </w:r>
          </w:p>
        </w:tc>
        <w:tc>
          <w:tcPr>
            <w:tcW w:w="2098"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p>
        </w:tc>
      </w:tr>
      <w:tr w:rsidR="004F3CE2" w:rsidTr="004F3CE2">
        <w:tc>
          <w:tcPr>
            <w:tcW w:w="694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Художественный руководитель</w:t>
            </w:r>
          </w:p>
        </w:tc>
        <w:tc>
          <w:tcPr>
            <w:tcW w:w="2098"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p>
        </w:tc>
      </w:tr>
    </w:tbl>
    <w:p w:rsidR="004F3CE2" w:rsidRDefault="004F3CE2" w:rsidP="004F3CE2">
      <w:pPr>
        <w:pStyle w:val="ConsPlusNormal"/>
        <w:jc w:val="both"/>
      </w:pPr>
    </w:p>
    <w:p w:rsidR="004F3CE2" w:rsidRDefault="004F3CE2" w:rsidP="004F3CE2">
      <w:pPr>
        <w:pStyle w:val="ConsPlusTitle"/>
        <w:jc w:val="center"/>
        <w:outlineLvl w:val="1"/>
      </w:pPr>
      <w:bookmarkStart w:id="31" w:name="Par3232"/>
      <w:bookmarkEnd w:id="31"/>
      <w:r>
        <w:t>III. Норма часов за ставку заработной платы (базовый оклад)</w:t>
      </w:r>
    </w:p>
    <w:p w:rsidR="004F3CE2" w:rsidRDefault="004F3CE2" w:rsidP="004F3CE2">
      <w:pPr>
        <w:pStyle w:val="ConsPlusTitle"/>
        <w:jc w:val="center"/>
      </w:pPr>
      <w:r>
        <w:t>и нормативное количество объемных показателей организаций</w:t>
      </w:r>
    </w:p>
    <w:p w:rsidR="004F3CE2" w:rsidRDefault="004F3CE2" w:rsidP="004F3CE2">
      <w:pPr>
        <w:pStyle w:val="ConsPlusTitle"/>
        <w:jc w:val="center"/>
      </w:pPr>
      <w:r>
        <w:t>дополнительного образования</w:t>
      </w:r>
    </w:p>
    <w:p w:rsidR="004F3CE2" w:rsidRDefault="004F3CE2" w:rsidP="004F3CE2">
      <w:pPr>
        <w:pStyle w:val="ConsPlusNormal"/>
        <w:jc w:val="both"/>
      </w:pPr>
    </w:p>
    <w:p w:rsidR="004F3CE2" w:rsidRDefault="004F3CE2" w:rsidP="004F3CE2">
      <w:pPr>
        <w:pStyle w:val="ConsPlusNormal"/>
        <w:ind w:firstLine="540"/>
        <w:jc w:val="both"/>
      </w:pPr>
      <w:r>
        <w:t xml:space="preserve">3.1. Продолжительность рабочего времени (норма часов за ставку заработной платы) определена </w:t>
      </w:r>
      <w:hyperlink r:id="rId108" w:tooltip="Приказ Минобрнауки России от 22.12.2014 N 1601 (ред. от 13.05.2019) &quot;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 w:history="1">
        <w:r>
          <w:rPr>
            <w:color w:val="0000FF"/>
          </w:rPr>
          <w:t>приказом</w:t>
        </w:r>
      </w:hyperlink>
      <w:r>
        <w:t xml:space="preserve"> Министерства образования и науки Российской Федерации от 22 декабря 2014 г. N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p>
    <w:p w:rsidR="004F3CE2" w:rsidRDefault="004F3CE2" w:rsidP="004F3CE2">
      <w:pPr>
        <w:pStyle w:val="ConsPlusNormal"/>
        <w:spacing w:before="240"/>
        <w:ind w:firstLine="540"/>
        <w:jc w:val="both"/>
      </w:pPr>
      <w:r>
        <w:t>Продолжительность рабочего времени (норма часов за ставку заработной платы) для педагогических работников организаций дополнительного образования устанавливается исходя из сокращенной продолжительности рабочего времени не более 36 часов в неделю, которая включает преподавательскую (учебную) работу, воспитательную, а также другую педагогическую работу, предусмотренную должностными обязанностями и режимом рабочего времени, утвержденными в установленном порядке.</w:t>
      </w:r>
    </w:p>
    <w:p w:rsidR="004F3CE2" w:rsidRDefault="004F3CE2" w:rsidP="004F3CE2">
      <w:pPr>
        <w:pStyle w:val="ConsPlusNormal"/>
        <w:spacing w:before="240"/>
        <w:ind w:firstLine="540"/>
        <w:jc w:val="both"/>
      </w:pPr>
      <w:r>
        <w:lastRenderedPageBreak/>
        <w:t>3.2. Нормативное количество объемных показателей за час базового оклада, оказываемых работниками образования организаций дополнительного образования, составляет:</w:t>
      </w:r>
    </w:p>
    <w:p w:rsidR="004F3CE2" w:rsidRDefault="004F3CE2" w:rsidP="004F3CE2">
      <w:pPr>
        <w:pStyle w:val="ConsPlusNormal"/>
        <w:spacing w:before="240"/>
        <w:ind w:firstLine="540"/>
        <w:jc w:val="both"/>
      </w:pPr>
      <w:r>
        <w:t>3.2.1. Педагогам дополнительного образования организаций дополнительного образования, за исключением организаций дополнительного образования детей художественно-эстетической направленности:</w:t>
      </w:r>
    </w:p>
    <w:p w:rsidR="004F3CE2" w:rsidRDefault="004F3CE2" w:rsidP="004F3CE2">
      <w:pPr>
        <w:pStyle w:val="ConsPlusNormal"/>
        <w:spacing w:before="240"/>
        <w:ind w:firstLine="540"/>
        <w:jc w:val="both"/>
      </w:pPr>
      <w:r>
        <w:t>15 человек - в первый год обучения;</w:t>
      </w:r>
    </w:p>
    <w:p w:rsidR="004F3CE2" w:rsidRDefault="004F3CE2" w:rsidP="004F3CE2">
      <w:pPr>
        <w:pStyle w:val="ConsPlusNormal"/>
        <w:spacing w:before="240"/>
        <w:ind w:firstLine="540"/>
        <w:jc w:val="both"/>
      </w:pPr>
      <w:r>
        <w:t>12 человек - во второй год обучения;</w:t>
      </w:r>
    </w:p>
    <w:p w:rsidR="004F3CE2" w:rsidRDefault="004F3CE2" w:rsidP="004F3CE2">
      <w:pPr>
        <w:pStyle w:val="ConsPlusNormal"/>
        <w:spacing w:before="240"/>
        <w:ind w:firstLine="540"/>
        <w:jc w:val="both"/>
      </w:pPr>
      <w:r>
        <w:t>10 человек - в третий и последующие годы обучения.</w:t>
      </w:r>
    </w:p>
    <w:p w:rsidR="004F3CE2" w:rsidRDefault="004F3CE2" w:rsidP="004F3CE2">
      <w:pPr>
        <w:pStyle w:val="ConsPlusNormal"/>
        <w:spacing w:before="240"/>
        <w:ind w:firstLine="540"/>
        <w:jc w:val="both"/>
      </w:pPr>
      <w:r>
        <w:t>3.1.2. Педагогам дополнительного образования, концертмейстерам в организациях дополнительного образования детей художественно-эстетической направленности:</w:t>
      </w:r>
    </w:p>
    <w:p w:rsidR="004F3CE2" w:rsidRDefault="004F3CE2" w:rsidP="004F3CE2">
      <w:pPr>
        <w:pStyle w:val="ConsPlusNormal"/>
        <w:spacing w:before="240"/>
        <w:ind w:firstLine="540"/>
        <w:jc w:val="both"/>
      </w:pPr>
      <w:r>
        <w:t>для музыкальных школ (музыкальных отделений школ искусств):</w:t>
      </w:r>
    </w:p>
    <w:p w:rsidR="004F3CE2" w:rsidRDefault="004F3CE2" w:rsidP="004F3CE2">
      <w:pPr>
        <w:pStyle w:val="ConsPlusNormal"/>
        <w:spacing w:before="240"/>
        <w:ind w:firstLine="540"/>
        <w:jc w:val="both"/>
      </w:pPr>
      <w:r>
        <w:t>1 человек - на индивидуальных занятиях;</w:t>
      </w:r>
    </w:p>
    <w:p w:rsidR="004F3CE2" w:rsidRDefault="004F3CE2" w:rsidP="004F3CE2">
      <w:pPr>
        <w:pStyle w:val="ConsPlusNormal"/>
        <w:spacing w:before="240"/>
        <w:ind w:firstLine="540"/>
        <w:jc w:val="both"/>
      </w:pPr>
      <w:r>
        <w:t>10 человек - на групповых занятиях при семилетнем сроке обучения;</w:t>
      </w:r>
    </w:p>
    <w:p w:rsidR="004F3CE2" w:rsidRDefault="004F3CE2" w:rsidP="004F3CE2">
      <w:pPr>
        <w:pStyle w:val="ConsPlusNormal"/>
        <w:spacing w:before="240"/>
        <w:ind w:firstLine="540"/>
        <w:jc w:val="both"/>
      </w:pPr>
      <w:r>
        <w:t>6 человек - на групповых занятиях при пятилетнем сроке обучения;</w:t>
      </w:r>
    </w:p>
    <w:p w:rsidR="004F3CE2" w:rsidRDefault="004F3CE2" w:rsidP="004F3CE2">
      <w:pPr>
        <w:pStyle w:val="ConsPlusNormal"/>
        <w:spacing w:before="240"/>
        <w:ind w:firstLine="540"/>
        <w:jc w:val="both"/>
      </w:pPr>
      <w:r>
        <w:t>40 человек - на сводных занятиях при семилетнем сроке обучения;</w:t>
      </w:r>
    </w:p>
    <w:p w:rsidR="004F3CE2" w:rsidRDefault="004F3CE2" w:rsidP="004F3CE2">
      <w:pPr>
        <w:pStyle w:val="ConsPlusNormal"/>
        <w:spacing w:before="240"/>
        <w:ind w:firstLine="540"/>
        <w:jc w:val="both"/>
      </w:pPr>
      <w:r>
        <w:t>18 человек - на сводных занятиях при пятилетнем сроке обучения;</w:t>
      </w:r>
    </w:p>
    <w:p w:rsidR="004F3CE2" w:rsidRDefault="004F3CE2" w:rsidP="004F3CE2">
      <w:pPr>
        <w:pStyle w:val="ConsPlusNormal"/>
        <w:spacing w:before="240"/>
        <w:ind w:firstLine="540"/>
        <w:jc w:val="both"/>
      </w:pPr>
      <w:r>
        <w:t>10 человек - для художественных школ (отделений школы искусств), отделений общеэстетического образования школы искусств;</w:t>
      </w:r>
    </w:p>
    <w:p w:rsidR="004F3CE2" w:rsidRDefault="004F3CE2" w:rsidP="004F3CE2">
      <w:pPr>
        <w:pStyle w:val="ConsPlusNormal"/>
        <w:spacing w:before="240"/>
        <w:ind w:firstLine="540"/>
        <w:jc w:val="both"/>
      </w:pPr>
      <w:r>
        <w:t>8 человек - для отделений раннего эстетического образования школы искусств; для фольклорных отделений школы искусств:</w:t>
      </w:r>
    </w:p>
    <w:p w:rsidR="004F3CE2" w:rsidRDefault="004F3CE2" w:rsidP="004F3CE2">
      <w:pPr>
        <w:pStyle w:val="ConsPlusNormal"/>
        <w:spacing w:before="240"/>
        <w:ind w:firstLine="540"/>
        <w:jc w:val="both"/>
      </w:pPr>
      <w:r>
        <w:t>1 человек - на индивидуальных занятиях;</w:t>
      </w:r>
    </w:p>
    <w:p w:rsidR="004F3CE2" w:rsidRDefault="004F3CE2" w:rsidP="004F3CE2">
      <w:pPr>
        <w:pStyle w:val="ConsPlusNormal"/>
        <w:spacing w:before="240"/>
        <w:ind w:firstLine="540"/>
        <w:jc w:val="both"/>
      </w:pPr>
      <w:r>
        <w:t>6 человек - на занятиях по фольклорной хореографии;</w:t>
      </w:r>
    </w:p>
    <w:p w:rsidR="004F3CE2" w:rsidRDefault="004F3CE2" w:rsidP="004F3CE2">
      <w:pPr>
        <w:pStyle w:val="ConsPlusNormal"/>
        <w:spacing w:before="240"/>
        <w:ind w:firstLine="540"/>
        <w:jc w:val="both"/>
      </w:pPr>
      <w:r>
        <w:t>10 человек - на групповых занятиях;</w:t>
      </w:r>
    </w:p>
    <w:p w:rsidR="004F3CE2" w:rsidRDefault="004F3CE2" w:rsidP="004F3CE2">
      <w:pPr>
        <w:pStyle w:val="ConsPlusNormal"/>
        <w:spacing w:before="240"/>
        <w:ind w:firstLine="540"/>
        <w:jc w:val="both"/>
      </w:pPr>
      <w:r>
        <w:t>20 человек - на сводных занятиях;</w:t>
      </w:r>
    </w:p>
    <w:p w:rsidR="004F3CE2" w:rsidRDefault="004F3CE2" w:rsidP="004F3CE2">
      <w:pPr>
        <w:pStyle w:val="ConsPlusNormal"/>
        <w:spacing w:before="240"/>
        <w:ind w:firstLine="540"/>
        <w:jc w:val="both"/>
      </w:pPr>
      <w:r>
        <w:t>для хореографических школ (хореографических отделений школы искусств), отделений театрального искусства школы искусств:</w:t>
      </w:r>
    </w:p>
    <w:p w:rsidR="004F3CE2" w:rsidRDefault="004F3CE2" w:rsidP="004F3CE2">
      <w:pPr>
        <w:pStyle w:val="ConsPlusNormal"/>
        <w:spacing w:before="240"/>
        <w:ind w:firstLine="540"/>
        <w:jc w:val="both"/>
      </w:pPr>
      <w:r>
        <w:t>1 человек - на индивидуальных занятиях;</w:t>
      </w:r>
    </w:p>
    <w:p w:rsidR="004F3CE2" w:rsidRDefault="004F3CE2" w:rsidP="004F3CE2">
      <w:pPr>
        <w:pStyle w:val="ConsPlusNormal"/>
        <w:spacing w:before="240"/>
        <w:ind w:firstLine="540"/>
        <w:jc w:val="both"/>
      </w:pPr>
      <w:r>
        <w:t>5 человек - на занятиях по предметам специализации;</w:t>
      </w:r>
    </w:p>
    <w:p w:rsidR="004F3CE2" w:rsidRDefault="004F3CE2" w:rsidP="004F3CE2">
      <w:pPr>
        <w:pStyle w:val="ConsPlusNormal"/>
        <w:spacing w:before="240"/>
        <w:ind w:firstLine="540"/>
        <w:jc w:val="both"/>
      </w:pPr>
      <w:r>
        <w:t>10 человек - на групповых занятиях.</w:t>
      </w:r>
    </w:p>
    <w:p w:rsidR="004F3CE2" w:rsidRDefault="004F3CE2" w:rsidP="004F3CE2">
      <w:pPr>
        <w:pStyle w:val="ConsPlusNormal"/>
        <w:spacing w:before="240"/>
        <w:ind w:firstLine="540"/>
        <w:jc w:val="both"/>
      </w:pPr>
      <w:r>
        <w:lastRenderedPageBreak/>
        <w:t xml:space="preserve">3.3. Продолжительность рабочего времени (нормы часов работы за ставку заработной платы) работников образования, работников культуры, сельского хозяйства, медицины определяется Трудовым </w:t>
      </w:r>
      <w:hyperlink r:id="rId109" w:tooltip="&quot;Трудовой кодекс Российской Федерации&quot; от 30.12.2001 N 197-ФЗ (ред. от 13.12.2024)------------ Недействующая редакция{КонсультантПлюс}" w:history="1">
        <w:r>
          <w:rPr>
            <w:color w:val="0000FF"/>
          </w:rPr>
          <w:t>кодексом</w:t>
        </w:r>
      </w:hyperlink>
      <w:r>
        <w:t xml:space="preserve"> Российской Федерации.</w:t>
      </w:r>
    </w:p>
    <w:p w:rsidR="004F3CE2" w:rsidRDefault="004F3CE2" w:rsidP="004F3CE2">
      <w:pPr>
        <w:pStyle w:val="ConsPlusNormal"/>
        <w:spacing w:before="240"/>
        <w:ind w:firstLine="540"/>
        <w:jc w:val="both"/>
      </w:pPr>
      <w:r>
        <w:t>3.4. Отдельным категориям работников продолжительность рабочего времени (норма часов работы за ставку заработной платы) может устанавливаться трехсторонними отраслевыми соглашениями на федеральном и региональном уровнях.</w:t>
      </w:r>
    </w:p>
    <w:p w:rsidR="004F3CE2" w:rsidRDefault="004F3CE2" w:rsidP="004F3CE2">
      <w:pPr>
        <w:pStyle w:val="ConsPlusNormal"/>
        <w:jc w:val="both"/>
      </w:pPr>
    </w:p>
    <w:p w:rsidR="004F3CE2" w:rsidRDefault="004F3CE2" w:rsidP="004F3CE2">
      <w:pPr>
        <w:pStyle w:val="ConsPlusTitle"/>
        <w:jc w:val="center"/>
        <w:outlineLvl w:val="1"/>
      </w:pPr>
      <w:bookmarkStart w:id="32" w:name="Par3263"/>
      <w:bookmarkEnd w:id="32"/>
      <w:r>
        <w:t>IV. Порядок формирования должностных окладов работников</w:t>
      </w:r>
    </w:p>
    <w:p w:rsidR="004F3CE2" w:rsidRDefault="004F3CE2" w:rsidP="004F3CE2">
      <w:pPr>
        <w:pStyle w:val="ConsPlusTitle"/>
        <w:jc w:val="center"/>
      </w:pPr>
      <w:r>
        <w:t>организаций дополнительного образования</w:t>
      </w:r>
    </w:p>
    <w:p w:rsidR="004F3CE2" w:rsidRDefault="004F3CE2" w:rsidP="004F3CE2">
      <w:pPr>
        <w:pStyle w:val="ConsPlusNormal"/>
        <w:jc w:val="both"/>
      </w:pPr>
    </w:p>
    <w:p w:rsidR="004F3CE2" w:rsidRDefault="004F3CE2" w:rsidP="004F3CE2">
      <w:pPr>
        <w:pStyle w:val="ConsPlusNormal"/>
        <w:ind w:firstLine="540"/>
        <w:jc w:val="both"/>
      </w:pPr>
      <w:r>
        <w:t>4.1. Должностной оклад работников организаций дополнительного образования (O</w:t>
      </w:r>
      <w:r>
        <w:rPr>
          <w:vertAlign w:val="subscript"/>
        </w:rPr>
        <w:t>d</w:t>
      </w:r>
      <w:r>
        <w:t>) рассчитывается по формуле:</w:t>
      </w:r>
    </w:p>
    <w:p w:rsidR="004F3CE2" w:rsidRDefault="004F3CE2" w:rsidP="004F3CE2">
      <w:pPr>
        <w:pStyle w:val="ConsPlusNormal"/>
        <w:jc w:val="both"/>
      </w:pPr>
    </w:p>
    <w:p w:rsidR="004F3CE2" w:rsidRDefault="004F3CE2" w:rsidP="004F3CE2">
      <w:pPr>
        <w:pStyle w:val="ConsPlusNormal"/>
        <w:jc w:val="center"/>
      </w:pPr>
      <w:r>
        <w:rPr>
          <w:noProof/>
          <w:position w:val="-28"/>
        </w:rPr>
        <w:drawing>
          <wp:inline distT="0" distB="0" distL="0" distR="0">
            <wp:extent cx="1555115" cy="511175"/>
            <wp:effectExtent l="0" t="0" r="0" b="0"/>
            <wp:docPr id="260" name="Рисунок 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1"/>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1555115" cy="511175"/>
                    </a:xfrm>
                    <a:prstGeom prst="rect">
                      <a:avLst/>
                    </a:prstGeom>
                    <a:noFill/>
                    <a:ln>
                      <a:noFill/>
                    </a:ln>
                  </pic:spPr>
                </pic:pic>
              </a:graphicData>
            </a:graphic>
          </wp:inline>
        </w:drawing>
      </w:r>
    </w:p>
    <w:p w:rsidR="004F3CE2" w:rsidRDefault="004F3CE2" w:rsidP="004F3CE2">
      <w:pPr>
        <w:pStyle w:val="ConsPlusNormal"/>
        <w:jc w:val="both"/>
      </w:pPr>
    </w:p>
    <w:p w:rsidR="004F3CE2" w:rsidRDefault="004F3CE2" w:rsidP="004F3CE2">
      <w:pPr>
        <w:pStyle w:val="ConsPlusNormal"/>
        <w:ind w:firstLine="540"/>
        <w:jc w:val="both"/>
      </w:pPr>
      <w:r>
        <w:t>где:</w:t>
      </w:r>
    </w:p>
    <w:p w:rsidR="004F3CE2" w:rsidRDefault="004F3CE2" w:rsidP="004F3CE2">
      <w:pPr>
        <w:pStyle w:val="ConsPlusNormal"/>
        <w:spacing w:before="240"/>
        <w:ind w:firstLine="540"/>
        <w:jc w:val="both"/>
      </w:pPr>
      <w:r>
        <w:t>O</w:t>
      </w:r>
      <w:r>
        <w:rPr>
          <w:vertAlign w:val="subscript"/>
        </w:rPr>
        <w:t>b</w:t>
      </w:r>
      <w:r>
        <w:t xml:space="preserve"> - размер базового оклада педагогических работников, принимаемый в соответствии с </w:t>
      </w:r>
      <w:hyperlink w:anchor="Par3090" w:tooltip="II. Определение базовых окладов заработной платы работников" w:history="1">
        <w:r>
          <w:rPr>
            <w:color w:val="0000FF"/>
          </w:rPr>
          <w:t>разделом II</w:t>
        </w:r>
      </w:hyperlink>
      <w:r>
        <w:t xml:space="preserve"> настоящего Положения;</w:t>
      </w:r>
    </w:p>
    <w:p w:rsidR="004F3CE2" w:rsidRDefault="004F3CE2" w:rsidP="004F3CE2">
      <w:pPr>
        <w:pStyle w:val="ConsPlusNormal"/>
        <w:spacing w:before="240"/>
        <w:ind w:firstLine="540"/>
        <w:jc w:val="both"/>
      </w:pPr>
      <w:r>
        <w:t>H</w:t>
      </w:r>
      <w:r>
        <w:rPr>
          <w:vertAlign w:val="subscript"/>
        </w:rPr>
        <w:t>f</w:t>
      </w:r>
      <w:r>
        <w:t xml:space="preserve"> - фактическое количество отработанных часов в организациях дополнительного образования;</w:t>
      </w:r>
    </w:p>
    <w:p w:rsidR="004F3CE2" w:rsidRDefault="004F3CE2" w:rsidP="004F3CE2">
      <w:pPr>
        <w:pStyle w:val="ConsPlusNormal"/>
        <w:spacing w:before="240"/>
        <w:ind w:firstLine="540"/>
        <w:jc w:val="both"/>
      </w:pPr>
      <w:r>
        <w:t>H</w:t>
      </w:r>
      <w:r>
        <w:rPr>
          <w:vertAlign w:val="subscript"/>
        </w:rPr>
        <w:t>N</w:t>
      </w:r>
      <w:r>
        <w:t xml:space="preserve"> - норма часов за ставку заработной платы работников организаций дополнительного образования, установленная </w:t>
      </w:r>
      <w:hyperlink w:anchor="Par3263" w:tooltip="IV. Порядок формирования должностных окладов работников" w:history="1">
        <w:r>
          <w:rPr>
            <w:color w:val="0000FF"/>
          </w:rPr>
          <w:t>разделом IV</w:t>
        </w:r>
      </w:hyperlink>
      <w:r>
        <w:t xml:space="preserve"> настоящего Положения;</w:t>
      </w:r>
    </w:p>
    <w:p w:rsidR="004F3CE2" w:rsidRDefault="004F3CE2" w:rsidP="004F3CE2">
      <w:pPr>
        <w:pStyle w:val="ConsPlusNormal"/>
        <w:spacing w:before="240"/>
        <w:ind w:firstLine="540"/>
        <w:jc w:val="both"/>
      </w:pPr>
      <w:r>
        <w:t>P - компенсация на обеспечение книгоиздательской продукцией и периодическими изданиями в размере 100 рублей устанавливается педагогическим работникам, входящим в профессиональную квалификационную группу должностей педагогических работников, но не более чем на одну ставку по основному месту работы.</w:t>
      </w:r>
    </w:p>
    <w:p w:rsidR="004F3CE2" w:rsidRDefault="004F3CE2" w:rsidP="004F3CE2">
      <w:pPr>
        <w:pStyle w:val="ConsPlusNormal"/>
        <w:jc w:val="both"/>
      </w:pPr>
    </w:p>
    <w:p w:rsidR="004F3CE2" w:rsidRDefault="004F3CE2" w:rsidP="004F3CE2">
      <w:pPr>
        <w:pStyle w:val="ConsPlusTitle"/>
        <w:jc w:val="center"/>
        <w:outlineLvl w:val="1"/>
      </w:pPr>
      <w:r>
        <w:t>V. Выплаты стимулирующего характера</w:t>
      </w:r>
    </w:p>
    <w:p w:rsidR="004F3CE2" w:rsidRDefault="004F3CE2" w:rsidP="004F3CE2">
      <w:pPr>
        <w:pStyle w:val="ConsPlusNormal"/>
        <w:jc w:val="both"/>
      </w:pPr>
    </w:p>
    <w:p w:rsidR="004F3CE2" w:rsidRDefault="004F3CE2" w:rsidP="004F3CE2">
      <w:pPr>
        <w:pStyle w:val="ConsPlusNormal"/>
        <w:ind w:firstLine="540"/>
        <w:jc w:val="both"/>
      </w:pPr>
      <w:r>
        <w:t>5.1. К выплатам стимулирующего характера относятся выплаты, направленные на стимулирование работника к качественному результату труда, а также поощрение за выполненную работу.</w:t>
      </w:r>
    </w:p>
    <w:p w:rsidR="004F3CE2" w:rsidRDefault="004F3CE2" w:rsidP="004F3CE2">
      <w:pPr>
        <w:pStyle w:val="ConsPlusNormal"/>
        <w:spacing w:before="240"/>
        <w:ind w:firstLine="540"/>
        <w:jc w:val="both"/>
      </w:pPr>
      <w:r>
        <w:t>5.1.1. Выплаты стимулирующего характера включают в себя:</w:t>
      </w:r>
    </w:p>
    <w:p w:rsidR="004F3CE2" w:rsidRDefault="004F3CE2" w:rsidP="004F3CE2">
      <w:pPr>
        <w:pStyle w:val="ConsPlusNormal"/>
        <w:spacing w:before="240"/>
        <w:ind w:firstLine="540"/>
        <w:jc w:val="both"/>
      </w:pPr>
      <w:r>
        <w:t>выплаты за квалификационную категорию;</w:t>
      </w:r>
    </w:p>
    <w:p w:rsidR="004F3CE2" w:rsidRDefault="004F3CE2" w:rsidP="004F3CE2">
      <w:pPr>
        <w:pStyle w:val="ConsPlusNormal"/>
        <w:spacing w:before="240"/>
        <w:ind w:firstLine="540"/>
        <w:jc w:val="both"/>
      </w:pPr>
      <w:r>
        <w:t>выплаты за наличие почетных званий и ведомственных наград;</w:t>
      </w:r>
    </w:p>
    <w:p w:rsidR="004F3CE2" w:rsidRDefault="004F3CE2" w:rsidP="004F3CE2">
      <w:pPr>
        <w:pStyle w:val="ConsPlusNormal"/>
        <w:spacing w:before="240"/>
        <w:ind w:firstLine="540"/>
        <w:jc w:val="both"/>
      </w:pPr>
      <w:r>
        <w:t>выплаты за стаж работы по профилю;</w:t>
      </w:r>
    </w:p>
    <w:p w:rsidR="004F3CE2" w:rsidRDefault="004F3CE2" w:rsidP="004F3CE2">
      <w:pPr>
        <w:pStyle w:val="ConsPlusNormal"/>
        <w:spacing w:before="240"/>
        <w:ind w:firstLine="540"/>
        <w:jc w:val="both"/>
      </w:pPr>
      <w:r>
        <w:lastRenderedPageBreak/>
        <w:t>выплаты за интенсивность труда;</w:t>
      </w:r>
    </w:p>
    <w:p w:rsidR="004F3CE2" w:rsidRDefault="004F3CE2" w:rsidP="004F3CE2">
      <w:pPr>
        <w:pStyle w:val="ConsPlusNormal"/>
        <w:spacing w:before="240"/>
        <w:ind w:firstLine="540"/>
        <w:jc w:val="both"/>
      </w:pPr>
      <w:r>
        <w:t>выплаты специалистам за работу в сельской местности;</w:t>
      </w:r>
    </w:p>
    <w:p w:rsidR="004F3CE2" w:rsidRDefault="004F3CE2" w:rsidP="004F3CE2">
      <w:pPr>
        <w:pStyle w:val="ConsPlusNormal"/>
        <w:spacing w:before="240"/>
        <w:ind w:firstLine="540"/>
        <w:jc w:val="both"/>
      </w:pPr>
      <w:r>
        <w:t>премиальные и иные поощрительные выплаты;</w:t>
      </w:r>
    </w:p>
    <w:p w:rsidR="004F3CE2" w:rsidRDefault="004F3CE2" w:rsidP="004F3CE2">
      <w:pPr>
        <w:pStyle w:val="ConsPlusNormal"/>
        <w:spacing w:before="240"/>
        <w:ind w:firstLine="540"/>
        <w:jc w:val="both"/>
      </w:pPr>
      <w:r>
        <w:t>выплаты за качество выполняемых работ.</w:t>
      </w:r>
    </w:p>
    <w:p w:rsidR="004F3CE2" w:rsidRDefault="004F3CE2" w:rsidP="004F3CE2">
      <w:pPr>
        <w:pStyle w:val="ConsPlusNormal"/>
        <w:spacing w:before="240"/>
        <w:ind w:firstLine="540"/>
        <w:jc w:val="both"/>
      </w:pPr>
      <w:r>
        <w:t>5.2. Размеры и порядок установления выплат стимулирующего характера работникам образования в организациях дополнительного образования.</w:t>
      </w:r>
    </w:p>
    <w:p w:rsidR="004F3CE2" w:rsidRDefault="004F3CE2" w:rsidP="004F3CE2">
      <w:pPr>
        <w:pStyle w:val="ConsPlusNormal"/>
        <w:spacing w:before="240"/>
        <w:ind w:firstLine="540"/>
        <w:jc w:val="both"/>
      </w:pPr>
      <w:r>
        <w:t>5.2.1. Выплаты за квалификационную категорию (B</w:t>
      </w:r>
      <w:r>
        <w:rPr>
          <w:vertAlign w:val="subscript"/>
        </w:rPr>
        <w:t>kk</w:t>
      </w:r>
      <w:r>
        <w:t>) предоставляются работникам профессиональных квалификационных должностных групп педагогических работников и руководителей структурных подразделений при наличии у них действующей квалификационной категории в пределах срока действия квалификационной категории и рассчитываются по формуле:</w:t>
      </w:r>
    </w:p>
    <w:p w:rsidR="004F3CE2" w:rsidRDefault="004F3CE2" w:rsidP="004F3CE2">
      <w:pPr>
        <w:pStyle w:val="ConsPlusNormal"/>
        <w:jc w:val="both"/>
      </w:pPr>
    </w:p>
    <w:p w:rsidR="004F3CE2" w:rsidRDefault="004F3CE2" w:rsidP="004F3CE2">
      <w:pPr>
        <w:pStyle w:val="ConsPlusNormal"/>
        <w:jc w:val="center"/>
      </w:pPr>
      <w:r>
        <w:rPr>
          <w:noProof/>
          <w:position w:val="-24"/>
        </w:rPr>
        <w:drawing>
          <wp:inline distT="0" distB="0" distL="0" distR="0">
            <wp:extent cx="1461770" cy="461010"/>
            <wp:effectExtent l="0" t="0" r="0" b="0"/>
            <wp:docPr id="259" name="Рисунок 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2"/>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1461770" cy="461010"/>
                    </a:xfrm>
                    <a:prstGeom prst="rect">
                      <a:avLst/>
                    </a:prstGeom>
                    <a:noFill/>
                    <a:ln>
                      <a:noFill/>
                    </a:ln>
                  </pic:spPr>
                </pic:pic>
              </a:graphicData>
            </a:graphic>
          </wp:inline>
        </w:drawing>
      </w:r>
    </w:p>
    <w:p w:rsidR="004F3CE2" w:rsidRDefault="004F3CE2" w:rsidP="004F3CE2">
      <w:pPr>
        <w:pStyle w:val="ConsPlusNormal"/>
        <w:jc w:val="both"/>
      </w:pPr>
    </w:p>
    <w:p w:rsidR="004F3CE2" w:rsidRDefault="004F3CE2" w:rsidP="004F3CE2">
      <w:pPr>
        <w:pStyle w:val="ConsPlusNormal"/>
        <w:ind w:firstLine="540"/>
        <w:jc w:val="both"/>
      </w:pPr>
      <w:r>
        <w:t>где:</w:t>
      </w:r>
    </w:p>
    <w:p w:rsidR="004F3CE2" w:rsidRDefault="004F3CE2" w:rsidP="004F3CE2">
      <w:pPr>
        <w:pStyle w:val="ConsPlusNormal"/>
        <w:spacing w:before="240"/>
        <w:ind w:firstLine="540"/>
        <w:jc w:val="both"/>
      </w:pPr>
      <w:r>
        <w:t>O</w:t>
      </w:r>
      <w:r>
        <w:rPr>
          <w:vertAlign w:val="subscript"/>
        </w:rPr>
        <w:t>d</w:t>
      </w:r>
      <w:r>
        <w:t xml:space="preserve"> - должностной оклад работников организаций дополнительного образования;</w:t>
      </w:r>
    </w:p>
    <w:p w:rsidR="004F3CE2" w:rsidRDefault="004F3CE2" w:rsidP="004F3CE2">
      <w:pPr>
        <w:pStyle w:val="ConsPlusNormal"/>
        <w:spacing w:before="240"/>
        <w:ind w:firstLine="540"/>
        <w:jc w:val="both"/>
      </w:pPr>
      <w:r>
        <w:t>D</w:t>
      </w:r>
      <w:r>
        <w:rPr>
          <w:vertAlign w:val="subscript"/>
        </w:rPr>
        <w:t>kk</w:t>
      </w:r>
      <w:r>
        <w:t xml:space="preserve"> - размер надбавки за квалификационную категорию, который приведен в таблице 1.</w:t>
      </w:r>
    </w:p>
    <w:p w:rsidR="004F3CE2" w:rsidRDefault="004F3CE2" w:rsidP="004F3CE2">
      <w:pPr>
        <w:pStyle w:val="ConsPlusNormal"/>
        <w:jc w:val="both"/>
      </w:pPr>
    </w:p>
    <w:p w:rsidR="004F3CE2" w:rsidRDefault="004F3CE2" w:rsidP="004F3CE2">
      <w:pPr>
        <w:pStyle w:val="ConsPlusNormal"/>
        <w:jc w:val="right"/>
        <w:outlineLvl w:val="2"/>
      </w:pPr>
      <w:r>
        <w:t>Таблица 1</w:t>
      </w:r>
    </w:p>
    <w:p w:rsidR="004F3CE2" w:rsidRDefault="004F3CE2" w:rsidP="004F3CE2">
      <w:pPr>
        <w:pStyle w:val="ConsPlusNormal"/>
        <w:jc w:val="both"/>
      </w:pPr>
    </w:p>
    <w:p w:rsidR="004F3CE2" w:rsidRDefault="004F3CE2" w:rsidP="004F3CE2">
      <w:pPr>
        <w:pStyle w:val="ConsPlusTitle"/>
        <w:jc w:val="center"/>
      </w:pPr>
      <w:r>
        <w:t>Размеры надбавок за квалификационную категорию</w:t>
      </w:r>
    </w:p>
    <w:p w:rsidR="004F3CE2" w:rsidRDefault="004F3CE2" w:rsidP="004F3CE2">
      <w:pPr>
        <w:pStyle w:val="ConsPlusTitle"/>
        <w:jc w:val="center"/>
      </w:pPr>
      <w:r>
        <w:t>работникам образования</w:t>
      </w:r>
    </w:p>
    <w:p w:rsidR="004F3CE2" w:rsidRDefault="004F3CE2" w:rsidP="004F3CE2">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2324"/>
        <w:gridCol w:w="4649"/>
        <w:gridCol w:w="2041"/>
      </w:tblGrid>
      <w:tr w:rsidR="004F3CE2" w:rsidTr="004F3CE2">
        <w:tc>
          <w:tcPr>
            <w:tcW w:w="23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Квалификационный уровень</w:t>
            </w:r>
          </w:p>
        </w:tc>
        <w:tc>
          <w:tcPr>
            <w:tcW w:w="46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Квалификационная категория</w:t>
            </w:r>
          </w:p>
        </w:tc>
        <w:tc>
          <w:tcPr>
            <w:tcW w:w="204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Размер надбавки, процентов</w:t>
            </w:r>
          </w:p>
        </w:tc>
      </w:tr>
      <w:tr w:rsidR="004F3CE2" w:rsidTr="004F3CE2">
        <w:tc>
          <w:tcPr>
            <w:tcW w:w="23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w:t>
            </w:r>
          </w:p>
        </w:tc>
        <w:tc>
          <w:tcPr>
            <w:tcW w:w="46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w:t>
            </w:r>
          </w:p>
        </w:tc>
        <w:tc>
          <w:tcPr>
            <w:tcW w:w="204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w:t>
            </w:r>
          </w:p>
        </w:tc>
      </w:tr>
      <w:tr w:rsidR="004F3CE2" w:rsidTr="004F3CE2">
        <w:tc>
          <w:tcPr>
            <w:tcW w:w="9014" w:type="dxa"/>
            <w:gridSpan w:val="3"/>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outlineLvl w:val="3"/>
            </w:pPr>
            <w:r>
              <w:t>Профессиональная квалификационная группа должностей педагогических работников</w:t>
            </w:r>
          </w:p>
        </w:tc>
      </w:tr>
      <w:tr w:rsidR="004F3CE2" w:rsidTr="004F3CE2">
        <w:tc>
          <w:tcPr>
            <w:tcW w:w="2324"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Первый</w:t>
            </w:r>
          </w:p>
        </w:tc>
        <w:tc>
          <w:tcPr>
            <w:tcW w:w="46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первая квалификационная категория</w:t>
            </w:r>
          </w:p>
        </w:tc>
        <w:tc>
          <w:tcPr>
            <w:tcW w:w="204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11,0</w:t>
            </w:r>
          </w:p>
        </w:tc>
      </w:tr>
      <w:tr w:rsidR="004F3CE2" w:rsidTr="004F3CE2">
        <w:tc>
          <w:tcPr>
            <w:tcW w:w="232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46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высшая квалификационная категория</w:t>
            </w:r>
          </w:p>
        </w:tc>
        <w:tc>
          <w:tcPr>
            <w:tcW w:w="204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13,0</w:t>
            </w:r>
          </w:p>
        </w:tc>
      </w:tr>
      <w:tr w:rsidR="004F3CE2" w:rsidTr="004F3CE2">
        <w:tc>
          <w:tcPr>
            <w:tcW w:w="2324"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Второй</w:t>
            </w:r>
          </w:p>
        </w:tc>
        <w:tc>
          <w:tcPr>
            <w:tcW w:w="46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первая квалификационная категория</w:t>
            </w:r>
          </w:p>
        </w:tc>
        <w:tc>
          <w:tcPr>
            <w:tcW w:w="204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11,0</w:t>
            </w:r>
          </w:p>
        </w:tc>
      </w:tr>
      <w:tr w:rsidR="004F3CE2" w:rsidTr="004F3CE2">
        <w:tc>
          <w:tcPr>
            <w:tcW w:w="232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46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высшая квалификационная категория</w:t>
            </w:r>
          </w:p>
        </w:tc>
        <w:tc>
          <w:tcPr>
            <w:tcW w:w="204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13,0</w:t>
            </w:r>
          </w:p>
        </w:tc>
      </w:tr>
      <w:tr w:rsidR="004F3CE2" w:rsidTr="004F3CE2">
        <w:tc>
          <w:tcPr>
            <w:tcW w:w="2324"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Третий</w:t>
            </w:r>
          </w:p>
        </w:tc>
        <w:tc>
          <w:tcPr>
            <w:tcW w:w="46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первая квалификационная категория</w:t>
            </w:r>
          </w:p>
        </w:tc>
        <w:tc>
          <w:tcPr>
            <w:tcW w:w="204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12,0</w:t>
            </w:r>
          </w:p>
        </w:tc>
      </w:tr>
      <w:tr w:rsidR="004F3CE2" w:rsidTr="004F3CE2">
        <w:tc>
          <w:tcPr>
            <w:tcW w:w="232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46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высшая квалификационная категория</w:t>
            </w:r>
          </w:p>
        </w:tc>
        <w:tc>
          <w:tcPr>
            <w:tcW w:w="204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15,5</w:t>
            </w:r>
          </w:p>
        </w:tc>
      </w:tr>
      <w:tr w:rsidR="004F3CE2" w:rsidTr="004F3CE2">
        <w:tc>
          <w:tcPr>
            <w:tcW w:w="2324"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Четвертый</w:t>
            </w:r>
          </w:p>
        </w:tc>
        <w:tc>
          <w:tcPr>
            <w:tcW w:w="46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первая квалификационная категория</w:t>
            </w:r>
          </w:p>
        </w:tc>
        <w:tc>
          <w:tcPr>
            <w:tcW w:w="204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13,0</w:t>
            </w:r>
          </w:p>
        </w:tc>
      </w:tr>
      <w:tr w:rsidR="004F3CE2" w:rsidTr="004F3CE2">
        <w:tc>
          <w:tcPr>
            <w:tcW w:w="232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46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высшая квалификационная категория</w:t>
            </w:r>
          </w:p>
        </w:tc>
        <w:tc>
          <w:tcPr>
            <w:tcW w:w="204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18,0</w:t>
            </w:r>
          </w:p>
        </w:tc>
      </w:tr>
      <w:tr w:rsidR="004F3CE2" w:rsidTr="004F3CE2">
        <w:tc>
          <w:tcPr>
            <w:tcW w:w="9014" w:type="dxa"/>
            <w:gridSpan w:val="3"/>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outlineLvl w:val="3"/>
            </w:pPr>
            <w:r>
              <w:t>Профессиональная квалификационная группа должностей руководителей структурных подразделений</w:t>
            </w:r>
          </w:p>
        </w:tc>
      </w:tr>
      <w:tr w:rsidR="004F3CE2" w:rsidTr="004F3CE2">
        <w:tc>
          <w:tcPr>
            <w:tcW w:w="2324"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Первый</w:t>
            </w:r>
          </w:p>
        </w:tc>
        <w:tc>
          <w:tcPr>
            <w:tcW w:w="46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первая квалификационная категория</w:t>
            </w:r>
          </w:p>
        </w:tc>
        <w:tc>
          <w:tcPr>
            <w:tcW w:w="204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13,0</w:t>
            </w:r>
          </w:p>
        </w:tc>
      </w:tr>
      <w:tr w:rsidR="004F3CE2" w:rsidTr="004F3CE2">
        <w:tc>
          <w:tcPr>
            <w:tcW w:w="232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46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высшая квалификационная категория</w:t>
            </w:r>
          </w:p>
        </w:tc>
        <w:tc>
          <w:tcPr>
            <w:tcW w:w="204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18,0</w:t>
            </w:r>
          </w:p>
        </w:tc>
      </w:tr>
      <w:tr w:rsidR="004F3CE2" w:rsidTr="004F3CE2">
        <w:tc>
          <w:tcPr>
            <w:tcW w:w="2324"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Второй</w:t>
            </w:r>
          </w:p>
        </w:tc>
        <w:tc>
          <w:tcPr>
            <w:tcW w:w="46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первая квалификационная категория</w:t>
            </w:r>
          </w:p>
        </w:tc>
        <w:tc>
          <w:tcPr>
            <w:tcW w:w="204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13,0</w:t>
            </w:r>
          </w:p>
        </w:tc>
      </w:tr>
      <w:tr w:rsidR="004F3CE2" w:rsidTr="004F3CE2">
        <w:tc>
          <w:tcPr>
            <w:tcW w:w="232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46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высшая квалификационная категория</w:t>
            </w:r>
          </w:p>
        </w:tc>
        <w:tc>
          <w:tcPr>
            <w:tcW w:w="204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18,0</w:t>
            </w:r>
          </w:p>
        </w:tc>
      </w:tr>
    </w:tbl>
    <w:p w:rsidR="004F3CE2" w:rsidRDefault="004F3CE2" w:rsidP="004F3CE2">
      <w:pPr>
        <w:pStyle w:val="ConsPlusNormal"/>
        <w:jc w:val="both"/>
      </w:pPr>
    </w:p>
    <w:p w:rsidR="004F3CE2" w:rsidRDefault="004F3CE2" w:rsidP="004F3CE2">
      <w:pPr>
        <w:pStyle w:val="ConsPlusNormal"/>
        <w:ind w:firstLine="540"/>
        <w:jc w:val="both"/>
      </w:pPr>
      <w:r>
        <w:t>Установление (изменение) выплат за квалификационную категорию производится со дня принятия положительного решения соответствующей аттестационной комиссией.</w:t>
      </w:r>
    </w:p>
    <w:p w:rsidR="004F3CE2" w:rsidRDefault="004F3CE2" w:rsidP="004F3CE2">
      <w:pPr>
        <w:pStyle w:val="ConsPlusNormal"/>
        <w:spacing w:before="240"/>
        <w:ind w:firstLine="540"/>
        <w:jc w:val="both"/>
      </w:pPr>
      <w:r>
        <w:t>5.2.2. Выплаты за наличие почетных званий и ведомственных наград (B</w:t>
      </w:r>
      <w:r>
        <w:rPr>
          <w:vertAlign w:val="subscript"/>
        </w:rPr>
        <w:t>pz</w:t>
      </w:r>
      <w:r>
        <w:t>) предоставляются по должностям работников образования, входящим в профессиональные квалификационные группы должностей работников учебно-вспомогательного персонала первого и второго уровней, педагогических работников и руководителей структурных подразделений, и рассчитываются по формуле:</w:t>
      </w:r>
    </w:p>
    <w:p w:rsidR="004F3CE2" w:rsidRDefault="004F3CE2" w:rsidP="004F3CE2">
      <w:pPr>
        <w:pStyle w:val="ConsPlusNormal"/>
        <w:jc w:val="both"/>
      </w:pPr>
    </w:p>
    <w:p w:rsidR="004F3CE2" w:rsidRDefault="004F3CE2" w:rsidP="004F3CE2">
      <w:pPr>
        <w:pStyle w:val="ConsPlusNormal"/>
        <w:jc w:val="center"/>
      </w:pPr>
      <w:r>
        <w:rPr>
          <w:noProof/>
          <w:position w:val="-24"/>
        </w:rPr>
        <w:drawing>
          <wp:inline distT="0" distB="0" distL="0" distR="0">
            <wp:extent cx="1418590" cy="461010"/>
            <wp:effectExtent l="0" t="0" r="0" b="0"/>
            <wp:docPr id="258" name="Рисунок 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3"/>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1418590" cy="461010"/>
                    </a:xfrm>
                    <a:prstGeom prst="rect">
                      <a:avLst/>
                    </a:prstGeom>
                    <a:noFill/>
                    <a:ln>
                      <a:noFill/>
                    </a:ln>
                  </pic:spPr>
                </pic:pic>
              </a:graphicData>
            </a:graphic>
          </wp:inline>
        </w:drawing>
      </w:r>
    </w:p>
    <w:p w:rsidR="004F3CE2" w:rsidRDefault="004F3CE2" w:rsidP="004F3CE2">
      <w:pPr>
        <w:pStyle w:val="ConsPlusNormal"/>
        <w:jc w:val="both"/>
      </w:pPr>
    </w:p>
    <w:p w:rsidR="004F3CE2" w:rsidRDefault="004F3CE2" w:rsidP="004F3CE2">
      <w:pPr>
        <w:pStyle w:val="ConsPlusNormal"/>
        <w:ind w:firstLine="540"/>
        <w:jc w:val="both"/>
      </w:pPr>
      <w:r>
        <w:t>где:</w:t>
      </w:r>
    </w:p>
    <w:p w:rsidR="004F3CE2" w:rsidRDefault="004F3CE2" w:rsidP="004F3CE2">
      <w:pPr>
        <w:pStyle w:val="ConsPlusNormal"/>
        <w:spacing w:before="240"/>
        <w:ind w:firstLine="540"/>
        <w:jc w:val="both"/>
      </w:pPr>
      <w:r>
        <w:t>O</w:t>
      </w:r>
      <w:r>
        <w:rPr>
          <w:vertAlign w:val="subscript"/>
        </w:rPr>
        <w:t>d</w:t>
      </w:r>
      <w:r>
        <w:t xml:space="preserve"> - должностной оклад работников организаций дополнительного образования;</w:t>
      </w:r>
    </w:p>
    <w:p w:rsidR="004F3CE2" w:rsidRDefault="004F3CE2" w:rsidP="004F3CE2">
      <w:pPr>
        <w:pStyle w:val="ConsPlusNormal"/>
        <w:spacing w:before="240"/>
        <w:ind w:firstLine="540"/>
        <w:jc w:val="both"/>
      </w:pPr>
      <w:r>
        <w:t>D</w:t>
      </w:r>
      <w:r>
        <w:rPr>
          <w:vertAlign w:val="subscript"/>
        </w:rPr>
        <w:t>pz</w:t>
      </w:r>
      <w:r>
        <w:t xml:space="preserve"> - размер надбавки за наличие почетных званий.</w:t>
      </w:r>
    </w:p>
    <w:p w:rsidR="004F3CE2" w:rsidRDefault="004F3CE2" w:rsidP="004F3CE2">
      <w:pPr>
        <w:pStyle w:val="ConsPlusNormal"/>
        <w:spacing w:before="240"/>
        <w:ind w:firstLine="540"/>
        <w:jc w:val="both"/>
      </w:pPr>
      <w:r>
        <w:t>Размер надбавки за наличие почетных званий Российской Федерации, Союза Советских Социалистических Республик, союзных республик в составе Союза Советских Социалистических Республик составляет 7 процентов.</w:t>
      </w:r>
    </w:p>
    <w:p w:rsidR="004F3CE2" w:rsidRDefault="004F3CE2" w:rsidP="004F3CE2">
      <w:pPr>
        <w:pStyle w:val="ConsPlusNormal"/>
        <w:spacing w:before="240"/>
        <w:ind w:firstLine="540"/>
        <w:jc w:val="both"/>
      </w:pPr>
      <w:r>
        <w:t>Размер надбавки за наличие почетных званий Республики Татарстан (Татарской Автономной Советской Социалистической Республики) составляет 6 процентов.</w:t>
      </w:r>
    </w:p>
    <w:p w:rsidR="004F3CE2" w:rsidRDefault="004F3CE2" w:rsidP="004F3CE2">
      <w:pPr>
        <w:pStyle w:val="ConsPlusNormal"/>
        <w:spacing w:before="240"/>
        <w:ind w:firstLine="540"/>
        <w:jc w:val="both"/>
      </w:pPr>
      <w:r>
        <w:t>Размер надбавки за наличие ведомственных наград Российской Федерации, ведомственных наград Российской Советской Федеративной Социалистической Республики, ведомственных наград Республики Татарстан, ведомственных наград Союза Советских Социалистических Республик, ведомственных наград союзных республик в составе Союза Советских Социалистических Республик составляет 4 процента.</w:t>
      </w:r>
    </w:p>
    <w:p w:rsidR="004F3CE2" w:rsidRDefault="004F3CE2" w:rsidP="004F3CE2">
      <w:pPr>
        <w:pStyle w:val="ConsPlusNormal"/>
        <w:spacing w:before="240"/>
        <w:ind w:firstLine="540"/>
        <w:jc w:val="both"/>
      </w:pPr>
      <w:r>
        <w:lastRenderedPageBreak/>
        <w:t>Размер надбавки за наличие Почетной грамоты Министерства просвещения Российской Федерации (Министерства образования и науки Российской Федерации, Министерства образования Российской Федерации) составляет 2 процента. Надбавка за наличие Почетной грамоты Министерства просвещения Российской Федерации (Министерства образования и науки Российской Федерации, Министерства образования Российской Федерации) устанавливается работникам образования, награждаемым приказом Министра просвещения Российской Федерации (Министра образования и науки Российской Федерации, Министра образования Российской Федерации) в соответствии с Порядком награждения ведомственными наградами Министерства просвещения Российской Федерации (Министерства образования и науки Российской Федерации, Министерства образования Российской Федерации).</w:t>
      </w:r>
    </w:p>
    <w:p w:rsidR="004F3CE2" w:rsidRDefault="004F3CE2" w:rsidP="004F3CE2">
      <w:pPr>
        <w:pStyle w:val="ConsPlusNormal"/>
        <w:spacing w:before="240"/>
        <w:ind w:firstLine="540"/>
        <w:jc w:val="both"/>
      </w:pPr>
      <w:r>
        <w:t>Размер надбавки за наличие нагрудного знака "За заслуги в образовании", знака отличия "Почетный наставник", знака отличия "Отличник сферы образования и науки Республики Татарстан", нагрудного знака "За сохранение и развитие языков, культур, традиций", нагрудного знака "Яшь могаллим" составляет 2 процента. Надбавка за наличие нагрудного знака Республики Татарстан "За заслуги в образовании", знака отличия "Почетный наставник", знака отличия "Отличник сферы образования и науки Республики Татарстан", нагрудного знака "За сохранение и развитие языков, культур, традиций", нагрудного знака "Яшь могаллим" устанавливается на основании приказа министра образования и науки Республики Татарстан (министра образования Республики Татарстан).</w:t>
      </w:r>
    </w:p>
    <w:p w:rsidR="004F3CE2" w:rsidRDefault="003A138D" w:rsidP="004F3CE2">
      <w:pPr>
        <w:pStyle w:val="ConsPlusNormal"/>
        <w:spacing w:before="240"/>
        <w:ind w:firstLine="540"/>
        <w:jc w:val="both"/>
      </w:pPr>
      <w:hyperlink w:anchor="Par4156" w:tooltip="Перечень" w:history="1">
        <w:r w:rsidR="004F3CE2">
          <w:rPr>
            <w:color w:val="0000FF"/>
          </w:rPr>
          <w:t>Перечень</w:t>
        </w:r>
      </w:hyperlink>
      <w:r w:rsidR="004F3CE2">
        <w:t xml:space="preserve"> почетных званий и ведомственных наград, за наличие которых работникам образования предоставляются соответствующие выплаты, приведен в таблице 1 приложения к настоящему Положению.</w:t>
      </w:r>
    </w:p>
    <w:p w:rsidR="004F3CE2" w:rsidRDefault="004F3CE2" w:rsidP="004F3CE2">
      <w:pPr>
        <w:pStyle w:val="ConsPlusNormal"/>
        <w:spacing w:before="240"/>
        <w:ind w:firstLine="540"/>
        <w:jc w:val="both"/>
      </w:pPr>
      <w:r>
        <w:t>Установление размеров выплат за наличие почетных званий и ведомственных наград производится со дня присвоения почетного звания и ведомственных наград. Работникам образования, имеющим два и более почетных звания и (или) две и более ведомственные награды, выплата устанавливается по одному из оснований по выбору работника.</w:t>
      </w:r>
    </w:p>
    <w:p w:rsidR="004F3CE2" w:rsidRDefault="004F3CE2" w:rsidP="004F3CE2">
      <w:pPr>
        <w:pStyle w:val="ConsPlusNormal"/>
        <w:spacing w:before="240"/>
        <w:ind w:firstLine="540"/>
        <w:jc w:val="both"/>
      </w:pPr>
      <w:r>
        <w:t>5.2.3. Выплаты за стаж работы по профилю (B</w:t>
      </w:r>
      <w:r>
        <w:rPr>
          <w:vertAlign w:val="subscript"/>
        </w:rPr>
        <w:t>s</w:t>
      </w:r>
      <w:r>
        <w:t>) устанавливаются по группам по стажу в разрезе профессиональных квалификационных групп и квалификационных уровней в зависимости от продолжительности работы по профилю и рассчитываются по формуле:</w:t>
      </w:r>
    </w:p>
    <w:p w:rsidR="004F3CE2" w:rsidRDefault="004F3CE2" w:rsidP="004F3CE2">
      <w:pPr>
        <w:pStyle w:val="ConsPlusNormal"/>
        <w:jc w:val="both"/>
      </w:pPr>
    </w:p>
    <w:p w:rsidR="004F3CE2" w:rsidRDefault="004F3CE2" w:rsidP="004F3CE2">
      <w:pPr>
        <w:pStyle w:val="ConsPlusNormal"/>
        <w:jc w:val="center"/>
      </w:pPr>
      <w:r>
        <w:rPr>
          <w:noProof/>
          <w:position w:val="-24"/>
        </w:rPr>
        <w:drawing>
          <wp:inline distT="0" distB="0" distL="0" distR="0">
            <wp:extent cx="1382395" cy="461010"/>
            <wp:effectExtent l="0" t="0" r="0" b="0"/>
            <wp:docPr id="257" name="Рисунок 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4"/>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1382395" cy="461010"/>
                    </a:xfrm>
                    <a:prstGeom prst="rect">
                      <a:avLst/>
                    </a:prstGeom>
                    <a:noFill/>
                    <a:ln>
                      <a:noFill/>
                    </a:ln>
                  </pic:spPr>
                </pic:pic>
              </a:graphicData>
            </a:graphic>
          </wp:inline>
        </w:drawing>
      </w:r>
    </w:p>
    <w:p w:rsidR="004F3CE2" w:rsidRDefault="004F3CE2" w:rsidP="004F3CE2">
      <w:pPr>
        <w:pStyle w:val="ConsPlusNormal"/>
        <w:jc w:val="both"/>
      </w:pPr>
    </w:p>
    <w:p w:rsidR="004F3CE2" w:rsidRDefault="004F3CE2" w:rsidP="004F3CE2">
      <w:pPr>
        <w:pStyle w:val="ConsPlusNormal"/>
        <w:ind w:firstLine="540"/>
        <w:jc w:val="both"/>
      </w:pPr>
      <w:r>
        <w:t>где:</w:t>
      </w:r>
    </w:p>
    <w:p w:rsidR="004F3CE2" w:rsidRDefault="004F3CE2" w:rsidP="004F3CE2">
      <w:pPr>
        <w:pStyle w:val="ConsPlusNormal"/>
        <w:spacing w:before="240"/>
        <w:ind w:firstLine="540"/>
        <w:jc w:val="both"/>
      </w:pPr>
      <w:r>
        <w:t>O</w:t>
      </w:r>
      <w:r>
        <w:rPr>
          <w:vertAlign w:val="subscript"/>
        </w:rPr>
        <w:t>d</w:t>
      </w:r>
      <w:r>
        <w:t xml:space="preserve"> - должностной оклад работников организаций дополнительного образования;</w:t>
      </w:r>
    </w:p>
    <w:p w:rsidR="004F3CE2" w:rsidRDefault="004F3CE2" w:rsidP="004F3CE2">
      <w:pPr>
        <w:pStyle w:val="ConsPlusNormal"/>
        <w:spacing w:before="240"/>
        <w:ind w:firstLine="540"/>
        <w:jc w:val="both"/>
      </w:pPr>
      <w:r>
        <w:t>D</w:t>
      </w:r>
      <w:r>
        <w:rPr>
          <w:vertAlign w:val="subscript"/>
        </w:rPr>
        <w:t>s</w:t>
      </w:r>
      <w:r>
        <w:t xml:space="preserve"> - размер надбавки за стаж работы по профилю, который приведен в таблице 2.</w:t>
      </w:r>
    </w:p>
    <w:p w:rsidR="004F3CE2" w:rsidRDefault="004F3CE2" w:rsidP="004F3CE2">
      <w:pPr>
        <w:pStyle w:val="ConsPlusNormal"/>
        <w:jc w:val="both"/>
      </w:pPr>
    </w:p>
    <w:p w:rsidR="004F3CE2" w:rsidRDefault="004F3CE2" w:rsidP="004F3CE2">
      <w:pPr>
        <w:pStyle w:val="ConsPlusNormal"/>
        <w:jc w:val="right"/>
        <w:outlineLvl w:val="2"/>
      </w:pPr>
      <w:r>
        <w:t>Таблица 2</w:t>
      </w:r>
    </w:p>
    <w:p w:rsidR="004F3CE2" w:rsidRDefault="004F3CE2" w:rsidP="004F3CE2">
      <w:pPr>
        <w:pStyle w:val="ConsPlusNormal"/>
        <w:jc w:val="both"/>
      </w:pPr>
    </w:p>
    <w:p w:rsidR="004F3CE2" w:rsidRDefault="004F3CE2" w:rsidP="004F3CE2">
      <w:pPr>
        <w:pStyle w:val="ConsPlusTitle"/>
        <w:jc w:val="center"/>
      </w:pPr>
      <w:r>
        <w:t>Размеры надбавок за стаж работы по профилю</w:t>
      </w:r>
    </w:p>
    <w:p w:rsidR="004F3CE2" w:rsidRDefault="004F3CE2" w:rsidP="004F3CE2">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3855"/>
        <w:gridCol w:w="1757"/>
        <w:gridCol w:w="1871"/>
        <w:gridCol w:w="1531"/>
      </w:tblGrid>
      <w:tr w:rsidR="004F3CE2" w:rsidTr="004F3CE2">
        <w:tc>
          <w:tcPr>
            <w:tcW w:w="385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lastRenderedPageBreak/>
              <w:t>Наименование профессиональной квалификационной группы</w:t>
            </w:r>
          </w:p>
        </w:tc>
        <w:tc>
          <w:tcPr>
            <w:tcW w:w="175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Квалификационный уровень</w:t>
            </w:r>
          </w:p>
        </w:tc>
        <w:tc>
          <w:tcPr>
            <w:tcW w:w="187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Группа по стажу</w:t>
            </w:r>
          </w:p>
        </w:tc>
        <w:tc>
          <w:tcPr>
            <w:tcW w:w="153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Размер надбавки, процентов</w:t>
            </w:r>
          </w:p>
        </w:tc>
      </w:tr>
      <w:tr w:rsidR="004F3CE2" w:rsidTr="004F3CE2">
        <w:tc>
          <w:tcPr>
            <w:tcW w:w="3855"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Должности учебно-вспомогательного персонала второго уровня</w:t>
            </w:r>
          </w:p>
        </w:tc>
        <w:tc>
          <w:tcPr>
            <w:tcW w:w="1757"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первый - второй</w:t>
            </w:r>
          </w:p>
        </w:tc>
        <w:tc>
          <w:tcPr>
            <w:tcW w:w="187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от 4 до 10 лет</w:t>
            </w:r>
          </w:p>
        </w:tc>
        <w:tc>
          <w:tcPr>
            <w:tcW w:w="153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2,0</w:t>
            </w:r>
          </w:p>
        </w:tc>
      </w:tr>
      <w:tr w:rsidR="004F3CE2" w:rsidTr="004F3CE2">
        <w:tc>
          <w:tcPr>
            <w:tcW w:w="3855"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1757"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187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от 10 до 15 лет</w:t>
            </w:r>
          </w:p>
        </w:tc>
        <w:tc>
          <w:tcPr>
            <w:tcW w:w="153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3,0</w:t>
            </w:r>
          </w:p>
        </w:tc>
      </w:tr>
      <w:tr w:rsidR="004F3CE2" w:rsidTr="004F3CE2">
        <w:tc>
          <w:tcPr>
            <w:tcW w:w="3855"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1757"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187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свыше 15 лет</w:t>
            </w:r>
          </w:p>
        </w:tc>
        <w:tc>
          <w:tcPr>
            <w:tcW w:w="153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4,0</w:t>
            </w:r>
          </w:p>
        </w:tc>
      </w:tr>
      <w:tr w:rsidR="004F3CE2" w:rsidTr="004F3CE2">
        <w:tc>
          <w:tcPr>
            <w:tcW w:w="3855"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Должности педагогических работников</w:t>
            </w:r>
          </w:p>
        </w:tc>
        <w:tc>
          <w:tcPr>
            <w:tcW w:w="1757"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первый - четвертый</w:t>
            </w:r>
          </w:p>
        </w:tc>
        <w:tc>
          <w:tcPr>
            <w:tcW w:w="187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от 2 до 6 лет</w:t>
            </w:r>
          </w:p>
        </w:tc>
        <w:tc>
          <w:tcPr>
            <w:tcW w:w="153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3,0</w:t>
            </w:r>
          </w:p>
        </w:tc>
      </w:tr>
      <w:tr w:rsidR="004F3CE2" w:rsidTr="004F3CE2">
        <w:tc>
          <w:tcPr>
            <w:tcW w:w="3855"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1757"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187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от 6 до 10 лет</w:t>
            </w:r>
          </w:p>
        </w:tc>
        <w:tc>
          <w:tcPr>
            <w:tcW w:w="153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4,5</w:t>
            </w:r>
          </w:p>
        </w:tc>
      </w:tr>
      <w:tr w:rsidR="004F3CE2" w:rsidTr="004F3CE2">
        <w:tc>
          <w:tcPr>
            <w:tcW w:w="3855"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1757"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187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от 10 до 15 лет</w:t>
            </w:r>
          </w:p>
        </w:tc>
        <w:tc>
          <w:tcPr>
            <w:tcW w:w="153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5,5</w:t>
            </w:r>
          </w:p>
        </w:tc>
      </w:tr>
      <w:tr w:rsidR="004F3CE2" w:rsidTr="004F3CE2">
        <w:tc>
          <w:tcPr>
            <w:tcW w:w="3855"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1757"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187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свыше 15 лет</w:t>
            </w:r>
          </w:p>
        </w:tc>
        <w:tc>
          <w:tcPr>
            <w:tcW w:w="153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6,5</w:t>
            </w:r>
          </w:p>
        </w:tc>
      </w:tr>
      <w:tr w:rsidR="004F3CE2" w:rsidTr="004F3CE2">
        <w:tc>
          <w:tcPr>
            <w:tcW w:w="3855"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Должности руководителей структурных подразделений</w:t>
            </w:r>
          </w:p>
        </w:tc>
        <w:tc>
          <w:tcPr>
            <w:tcW w:w="1757"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первый - второй</w:t>
            </w:r>
          </w:p>
        </w:tc>
        <w:tc>
          <w:tcPr>
            <w:tcW w:w="187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от 2 до 6 лет</w:t>
            </w:r>
          </w:p>
        </w:tc>
        <w:tc>
          <w:tcPr>
            <w:tcW w:w="153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3,0</w:t>
            </w:r>
          </w:p>
        </w:tc>
      </w:tr>
      <w:tr w:rsidR="004F3CE2" w:rsidTr="004F3CE2">
        <w:tc>
          <w:tcPr>
            <w:tcW w:w="3855"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1757"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187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от 6 до 10 лет</w:t>
            </w:r>
          </w:p>
        </w:tc>
        <w:tc>
          <w:tcPr>
            <w:tcW w:w="153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4,5</w:t>
            </w:r>
          </w:p>
        </w:tc>
      </w:tr>
      <w:tr w:rsidR="004F3CE2" w:rsidTr="004F3CE2">
        <w:tc>
          <w:tcPr>
            <w:tcW w:w="3855"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1757"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187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от 10 до 15 лет</w:t>
            </w:r>
          </w:p>
        </w:tc>
        <w:tc>
          <w:tcPr>
            <w:tcW w:w="153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5,5</w:t>
            </w:r>
          </w:p>
        </w:tc>
      </w:tr>
      <w:tr w:rsidR="004F3CE2" w:rsidTr="004F3CE2">
        <w:tc>
          <w:tcPr>
            <w:tcW w:w="3855"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1757"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187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свыше 15 лет</w:t>
            </w:r>
          </w:p>
        </w:tc>
        <w:tc>
          <w:tcPr>
            <w:tcW w:w="153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6,5</w:t>
            </w:r>
          </w:p>
        </w:tc>
      </w:tr>
    </w:tbl>
    <w:p w:rsidR="004F3CE2" w:rsidRDefault="004F3CE2" w:rsidP="004F3CE2">
      <w:pPr>
        <w:pStyle w:val="ConsPlusNormal"/>
        <w:jc w:val="both"/>
      </w:pPr>
    </w:p>
    <w:p w:rsidR="004F3CE2" w:rsidRDefault="004F3CE2" w:rsidP="004F3CE2">
      <w:pPr>
        <w:pStyle w:val="ConsPlusNormal"/>
        <w:ind w:firstLine="540"/>
        <w:jc w:val="both"/>
      </w:pPr>
      <w:r>
        <w:t>5.2.4. Установление (изменение) размеров выплат за стаж работы по профилю при изменении стажа работы производится со дня достижения стажа, дающего право на увеличение размера выплат за стаж работы, если документы, подтверждающие стаж, находятся в организации дополнительного образования, или со дня представления необходимого документа, подтверждающего стаж.</w:t>
      </w:r>
    </w:p>
    <w:p w:rsidR="004F3CE2" w:rsidRDefault="004F3CE2" w:rsidP="004F3CE2">
      <w:pPr>
        <w:pStyle w:val="ConsPlusNormal"/>
        <w:spacing w:before="240"/>
        <w:ind w:firstLine="540"/>
        <w:jc w:val="both"/>
      </w:pPr>
      <w:r>
        <w:t>5.2.5. В стаж педагогической работы засчитывается педагогическая, руководящая и методическая работа в образовательных и других организациях согласно таблице 3.</w:t>
      </w:r>
    </w:p>
    <w:p w:rsidR="004F3CE2" w:rsidRDefault="004F3CE2" w:rsidP="004F3CE2">
      <w:pPr>
        <w:pStyle w:val="ConsPlusNormal"/>
        <w:jc w:val="both"/>
      </w:pPr>
    </w:p>
    <w:p w:rsidR="004F3CE2" w:rsidRDefault="004F3CE2" w:rsidP="004F3CE2">
      <w:pPr>
        <w:pStyle w:val="ConsPlusNormal"/>
        <w:jc w:val="right"/>
        <w:outlineLvl w:val="2"/>
      </w:pPr>
      <w:r>
        <w:t>Таблица 3</w:t>
      </w:r>
    </w:p>
    <w:p w:rsidR="004F3CE2" w:rsidRDefault="004F3CE2" w:rsidP="004F3CE2">
      <w:pPr>
        <w:pStyle w:val="ConsPlusNormal"/>
        <w:jc w:val="both"/>
      </w:pPr>
    </w:p>
    <w:p w:rsidR="004F3CE2" w:rsidRDefault="004F3CE2" w:rsidP="004F3CE2">
      <w:pPr>
        <w:pStyle w:val="ConsPlusTitle"/>
        <w:jc w:val="center"/>
      </w:pPr>
      <w:r>
        <w:t>Перечень</w:t>
      </w:r>
    </w:p>
    <w:p w:rsidR="004F3CE2" w:rsidRDefault="004F3CE2" w:rsidP="004F3CE2">
      <w:pPr>
        <w:pStyle w:val="ConsPlusTitle"/>
        <w:jc w:val="center"/>
      </w:pPr>
      <w:r>
        <w:t>организаций и должностей, время работы в которых</w:t>
      </w:r>
    </w:p>
    <w:p w:rsidR="004F3CE2" w:rsidRDefault="004F3CE2" w:rsidP="004F3CE2">
      <w:pPr>
        <w:pStyle w:val="ConsPlusTitle"/>
        <w:jc w:val="center"/>
      </w:pPr>
      <w:r>
        <w:t>засчитывается в педагогический стаж работников образования</w:t>
      </w:r>
    </w:p>
    <w:p w:rsidR="004F3CE2" w:rsidRDefault="004F3CE2" w:rsidP="004F3CE2">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4139"/>
        <w:gridCol w:w="4876"/>
      </w:tblGrid>
      <w:tr w:rsidR="004F3CE2" w:rsidTr="004F3CE2">
        <w:tc>
          <w:tcPr>
            <w:tcW w:w="413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Наименование организации</w:t>
            </w:r>
          </w:p>
        </w:tc>
        <w:tc>
          <w:tcPr>
            <w:tcW w:w="4876"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Наименование должности</w:t>
            </w:r>
          </w:p>
        </w:tc>
      </w:tr>
      <w:tr w:rsidR="004F3CE2" w:rsidTr="004F3CE2">
        <w:tc>
          <w:tcPr>
            <w:tcW w:w="413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p>
        </w:tc>
        <w:tc>
          <w:tcPr>
            <w:tcW w:w="4876"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w:t>
            </w:r>
          </w:p>
        </w:tc>
      </w:tr>
      <w:tr w:rsidR="004F3CE2" w:rsidTr="004F3CE2">
        <w:tc>
          <w:tcPr>
            <w:tcW w:w="413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 xml:space="preserve">Образовательные организации, в том числе образовательные организации высшего образования, военные </w:t>
            </w:r>
            <w:r>
              <w:lastRenderedPageBreak/>
              <w:t>образовательные организации высшего образования и военные профессиональные образовательные организации, организации дополнительного профессионального образования (повышения квалификации специалистов);</w:t>
            </w:r>
          </w:p>
          <w:p w:rsidR="004F3CE2" w:rsidRDefault="004F3CE2" w:rsidP="004F3CE2">
            <w:pPr>
              <w:pStyle w:val="ConsPlusNormal"/>
              <w:jc w:val="both"/>
            </w:pPr>
            <w:r>
              <w:t>медицинские организации и организации социального обслуживания, дома ребенка, детские: санатории, клиники, поликлиники, больницы и др.</w:t>
            </w:r>
          </w:p>
        </w:tc>
        <w:tc>
          <w:tcPr>
            <w:tcW w:w="4876"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lastRenderedPageBreak/>
              <w:t xml:space="preserve">Учителя, преподаватели, учителя-дефектологи, учителя-логопеды (логопеды), преподаватели-организаторы (основ </w:t>
            </w:r>
            <w:r>
              <w:lastRenderedPageBreak/>
              <w:t>безопасности жизнедеятельности, допризывной подготовки), руководители физического воспитания, старшие мастера, мастера производственного обучения (в том числе обучения вождению транспортных средств, работе на сельскохозяйственных машинах, работе на пишущих машинах и другой организационной технике), старшие методисты, методисты, старшие инструкторы-методисты, инструкторы-методисты (в том числе по физической культуре и спорту, по туризму), концертмейстеры, музыкальные руководители, старшие воспитатели, воспитатели, классные воспитатели, социальные педагоги, педагоги-психологи, педагоги-организаторы, педагоги дополнительного образования, старшие тренеры-преподаватели, тренеры-преподаватели, старшие вожатые (пионервожатые), инструкторы по физкультуре, инструкторы по труду, директора (начальники, заведующие), заместители директоров (начальников, заведующих) по учебной, учебно-воспитательной, учебно-производственной, воспитательной, культурно-воспитательной работе, по производственному обучению (работе), по иностранному языку, по учебно-летной подготовке, по общеобразовательной подготовке, по режиму, заведующие учебной частью, заведующие (начальники): практикой, учебно-консультационными пунктами, логопедическими пунктами, интернатами, отделениями, отделами, лабораториями, кабинетами, секциями, филиалами, курсами и другими структурными подразделениями, деятельность которых связана с образовательным (воспитательным) процессом, методическим обеспечением; старшие дежурные по режиму, дежурные по режиму, аккомпаниаторы, культорганизаторы, экскурсоводы; профессорско-преподавательский состав</w:t>
            </w:r>
          </w:p>
        </w:tc>
      </w:tr>
      <w:tr w:rsidR="004F3CE2" w:rsidTr="004F3CE2">
        <w:tc>
          <w:tcPr>
            <w:tcW w:w="413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lastRenderedPageBreak/>
              <w:t>Методические (учебно-методические) организации всех наименований (независимо от ведомственной подчиненности)</w:t>
            </w:r>
          </w:p>
        </w:tc>
        <w:tc>
          <w:tcPr>
            <w:tcW w:w="4876"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Руководители, их заместители, заведующие: секторами, кабинетами, лабораториями, отделами; научные сотрудники, деятельность которых связана с методическим обеспечением; старшие методисты, методисты</w:t>
            </w:r>
          </w:p>
        </w:tc>
      </w:tr>
      <w:tr w:rsidR="004F3CE2" w:rsidTr="004F3CE2">
        <w:tc>
          <w:tcPr>
            <w:tcW w:w="413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Органы управления образованием и органы (структурные подразделения), осуществляющие руководство образовательными организациями</w:t>
            </w:r>
          </w:p>
        </w:tc>
        <w:tc>
          <w:tcPr>
            <w:tcW w:w="4876"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Руководящие, инспекторские, методические должности, инструкторские, а также другие должности специалистов (за исключением работы на должностях, связанных с экономической, финансовой, хозяйственной деятельностью, со строительством, снабжением, делопроизводством)</w:t>
            </w:r>
          </w:p>
        </w:tc>
      </w:tr>
      <w:tr w:rsidR="004F3CE2" w:rsidTr="004F3CE2">
        <w:tc>
          <w:tcPr>
            <w:tcW w:w="413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Отделы (бюро) технического обучения, отделы кадров организаций, подразделений министерств (ведомств), занимающихся вопросами подготовки и повышения квалификации кадров на производстве</w:t>
            </w:r>
          </w:p>
        </w:tc>
        <w:tc>
          <w:tcPr>
            <w:tcW w:w="4876"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Штатные преподаватели, мастера производственного обучения рабочих на производстве, руководящие, инспекторские, инженерные, методические должности, деятельность которых связана с вопросами подготовки и повышения квалификации</w:t>
            </w:r>
          </w:p>
        </w:tc>
      </w:tr>
      <w:tr w:rsidR="004F3CE2" w:rsidTr="004F3CE2">
        <w:tc>
          <w:tcPr>
            <w:tcW w:w="413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Образовательные организации РОСТО (ДОСААФ) и гражданской авиации</w:t>
            </w:r>
          </w:p>
        </w:tc>
        <w:tc>
          <w:tcPr>
            <w:tcW w:w="4876"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Руководящий, командно-летный, командно-инструкторский, инженерно-инструкторский, инструкторский и преподавательский составы, мастера производственного обучения, инженеры-инструкторы-методисты, инженеры-летчики-методисты</w:t>
            </w:r>
          </w:p>
        </w:tc>
      </w:tr>
      <w:tr w:rsidR="004F3CE2" w:rsidTr="004F3CE2">
        <w:tc>
          <w:tcPr>
            <w:tcW w:w="413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Общежития организаций, жилищно-эксплуатационные организации, молодежные жилищные комплексы, детские кинотеатры, театры юного зрителя, кукольные театры, культурно-просветительские организации по работе с детьми и подростками</w:t>
            </w:r>
          </w:p>
        </w:tc>
        <w:tc>
          <w:tcPr>
            <w:tcW w:w="4876"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Воспитатели, педагоги-организаторы, педагоги-психологи (психологи), преподаватели, педагоги дополнительного образования (руководители кружков) для детей и подростков, инструкторы и инструкторы-методисты, тренеры-преподаватели и другие специалисты по работе с детьми и подростками, заведующие детскими отделами, секторами</w:t>
            </w:r>
          </w:p>
        </w:tc>
      </w:tr>
      <w:tr w:rsidR="004F3CE2" w:rsidTr="004F3CE2">
        <w:tc>
          <w:tcPr>
            <w:tcW w:w="413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Исправительные колонии, воспитательные колонии, следственные изоляторы и тюрьмы, лечебно-исправительные организации</w:t>
            </w:r>
          </w:p>
        </w:tc>
        <w:tc>
          <w:tcPr>
            <w:tcW w:w="4876"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 xml:space="preserve">Работа (служба) при наличии педагогического образования на следующих должностях: заместитель начальника по воспитательной работе, начальник отряда, старший инспектор, инспектор по общеобразовательной работе (обучению), старший инспектор-методист и инспектор-методист, старший инженер и инженер по </w:t>
            </w:r>
            <w:r>
              <w:lastRenderedPageBreak/>
              <w:t>производственно-техническому обучению, старший мастер и мастер производственного обучения, старший инспектор и инспектор по охране и режиму, заведующий учебно-техническим кабинетом, психолог</w:t>
            </w:r>
          </w:p>
        </w:tc>
      </w:tr>
      <w:tr w:rsidR="004F3CE2" w:rsidTr="004F3CE2">
        <w:tc>
          <w:tcPr>
            <w:tcW w:w="9015" w:type="dxa"/>
            <w:gridSpan w:val="2"/>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lastRenderedPageBreak/>
              <w:t>Примечание:</w:t>
            </w:r>
          </w:p>
          <w:p w:rsidR="004F3CE2" w:rsidRDefault="004F3CE2" w:rsidP="004F3CE2">
            <w:pPr>
              <w:pStyle w:val="ConsPlusNormal"/>
              <w:jc w:val="both"/>
            </w:pPr>
            <w:r>
              <w:t>В стаж педагогической работы включаются:</w:t>
            </w:r>
          </w:p>
          <w:p w:rsidR="004F3CE2" w:rsidRDefault="004F3CE2" w:rsidP="004F3CE2">
            <w:pPr>
              <w:pStyle w:val="ConsPlusNormal"/>
              <w:jc w:val="both"/>
            </w:pPr>
            <w:r>
              <w:t>время работы в качестве учителей-дефектологов, логопедов, воспитателей в медицинских организациях и организациях, осуществляющих социальное обслуживание для взрослых, методистов организационно-методического отдела организаций здравоохранения Республики Татарстан;</w:t>
            </w:r>
          </w:p>
          <w:p w:rsidR="004F3CE2" w:rsidRDefault="004F3CE2" w:rsidP="004F3CE2">
            <w:pPr>
              <w:pStyle w:val="ConsPlusNormal"/>
              <w:jc w:val="both"/>
            </w:pPr>
            <w:r>
              <w:t>время работы в других организациях, службы в Вооруженных Силах СССР и Российской Федерации, обучения в образовательных организациях высшего образования и профессиональных образовательных организациях по программам подготовки специалистов среднего звена в следующем порядке:</w:t>
            </w:r>
          </w:p>
          <w:p w:rsidR="004F3CE2" w:rsidRDefault="004F3CE2" w:rsidP="004F3CE2">
            <w:pPr>
              <w:pStyle w:val="ConsPlusNormal"/>
              <w:jc w:val="both"/>
            </w:pPr>
            <w:r>
              <w:t>педагогическим работникам в стаж педагогической работы засчитывается без всяких условий и ограничений:</w:t>
            </w:r>
          </w:p>
          <w:p w:rsidR="004F3CE2" w:rsidRDefault="004F3CE2" w:rsidP="004F3CE2">
            <w:pPr>
              <w:pStyle w:val="ConsPlusNormal"/>
              <w:jc w:val="both"/>
            </w:pPr>
            <w:r>
              <w:t>время нахождения на военной службе по контракту из расчета один день военной службы за один день работы, а время нахождения на военной службе по призыву - один день военной службы за два дня работы;</w:t>
            </w:r>
          </w:p>
          <w:p w:rsidR="004F3CE2" w:rsidRDefault="004F3CE2" w:rsidP="004F3CE2">
            <w:pPr>
              <w:pStyle w:val="ConsPlusNormal"/>
              <w:jc w:val="both"/>
            </w:pPr>
            <w:r>
              <w:t>время работы в должности заведующего фильмотекой и методиста фильмотеки;</w:t>
            </w:r>
          </w:p>
          <w:p w:rsidR="004F3CE2" w:rsidRDefault="004F3CE2" w:rsidP="004F3CE2">
            <w:pPr>
              <w:pStyle w:val="ConsPlusNormal"/>
              <w:jc w:val="both"/>
            </w:pPr>
            <w:r>
              <w:t>педагогическим работникам в стаж педагогической работы засчитываются следующие периоды времени при условии, если этим периодам, взятым как в отдельности, так и в совокупности, непосредственно предшествовала и за ними непосредственно следовала педагогическая деятельность:</w:t>
            </w:r>
          </w:p>
          <w:p w:rsidR="004F3CE2" w:rsidRDefault="004F3CE2" w:rsidP="004F3CE2">
            <w:pPr>
              <w:pStyle w:val="ConsPlusNormal"/>
              <w:jc w:val="both"/>
            </w:pPr>
            <w:r>
              <w:t>время службы в Вооруженных Силах СССР и Российской Федерации на должностях офицерского, сержантского, старшинского составов, прапорщиков и мичманов (в том числе в войсках МВД, в войсках и органах безопасности), кроме времени нахождения на военной службе по контракту и по призыву;</w:t>
            </w:r>
          </w:p>
          <w:p w:rsidR="004F3CE2" w:rsidRDefault="004F3CE2" w:rsidP="004F3CE2">
            <w:pPr>
              <w:pStyle w:val="ConsPlusNormal"/>
              <w:jc w:val="both"/>
            </w:pPr>
            <w:r>
              <w:t>время работы на руководящих, инспекторских, инструкторских и других должностях специалистов в аппаратах территориальных организаций (комитетах, советах) профсоюза работников народного образования и науки Российской Федерации (просвещения, высшей школы и научных организаций);</w:t>
            </w:r>
          </w:p>
          <w:p w:rsidR="004F3CE2" w:rsidRDefault="004F3CE2" w:rsidP="004F3CE2">
            <w:pPr>
              <w:pStyle w:val="ConsPlusNormal"/>
              <w:jc w:val="both"/>
            </w:pPr>
            <w:r>
              <w:t>на выборных должностях в профсоюзных органах;</w:t>
            </w:r>
          </w:p>
          <w:p w:rsidR="004F3CE2" w:rsidRDefault="004F3CE2" w:rsidP="004F3CE2">
            <w:pPr>
              <w:pStyle w:val="ConsPlusNormal"/>
              <w:jc w:val="both"/>
            </w:pPr>
            <w:r>
              <w:t>на инструкторских и методических должностях в педагогических обществах и правлениях Детского фонда;</w:t>
            </w:r>
          </w:p>
          <w:p w:rsidR="004F3CE2" w:rsidRDefault="004F3CE2" w:rsidP="004F3CE2">
            <w:pPr>
              <w:pStyle w:val="ConsPlusNormal"/>
              <w:jc w:val="both"/>
            </w:pPr>
            <w:r>
              <w:t>в должности директора (заведующего) Дома учителя (работника народного образования, профтехобразования); комиссиях по делам несовершеннолетних и защите их прав или в отделах социально-правовой охраны несовершеннолетних, в подразделениях по предупреждению правонарушений (инспекциях по делам несовершеннолетних, детских комнатах милиции) органов внутренних дел.</w:t>
            </w:r>
          </w:p>
        </w:tc>
      </w:tr>
    </w:tbl>
    <w:p w:rsidR="004F3CE2" w:rsidRDefault="004F3CE2" w:rsidP="004F3CE2">
      <w:pPr>
        <w:pStyle w:val="ConsPlusNormal"/>
        <w:jc w:val="both"/>
      </w:pPr>
    </w:p>
    <w:p w:rsidR="004F3CE2" w:rsidRDefault="004F3CE2" w:rsidP="004F3CE2">
      <w:pPr>
        <w:pStyle w:val="ConsPlusNormal"/>
        <w:ind w:firstLine="540"/>
        <w:jc w:val="both"/>
      </w:pPr>
      <w:r>
        <w:t xml:space="preserve">5.2.6. В стаж педагогической работы отдельных категорий педагогических работников засчитывается время работы в организациях и время службы в Вооруженных Силах СССР и Российской Федерации по специальности (профессии), соответствующей профилю работы в </w:t>
      </w:r>
      <w:r>
        <w:lastRenderedPageBreak/>
        <w:t>образовательной организации или профилю преподаваемого предмета (курса, дисциплины, кружка):</w:t>
      </w:r>
    </w:p>
    <w:p w:rsidR="004F3CE2" w:rsidRDefault="004F3CE2" w:rsidP="004F3CE2">
      <w:pPr>
        <w:pStyle w:val="ConsPlusNormal"/>
        <w:spacing w:before="240"/>
        <w:ind w:firstLine="540"/>
        <w:jc w:val="both"/>
      </w:pPr>
      <w:r>
        <w:t>преподавателям-организаторам (основ безопасности жизнедеятельности, допризывной подготовки);</w:t>
      </w:r>
    </w:p>
    <w:p w:rsidR="004F3CE2" w:rsidRDefault="004F3CE2" w:rsidP="004F3CE2">
      <w:pPr>
        <w:pStyle w:val="ConsPlusNormal"/>
        <w:spacing w:before="240"/>
        <w:ind w:firstLine="540"/>
        <w:jc w:val="both"/>
      </w:pPr>
      <w:r>
        <w:t>учителям и преподавателям физического воспитания, руководителям физического воспитания, инструкторам по физкультуре, инструкторам-методистам (старшим инструкторам-методистам), тренерам-преподавателям (старшим тренерам-преподавателям);</w:t>
      </w:r>
    </w:p>
    <w:p w:rsidR="004F3CE2" w:rsidRDefault="004F3CE2" w:rsidP="004F3CE2">
      <w:pPr>
        <w:pStyle w:val="ConsPlusNormal"/>
        <w:spacing w:before="240"/>
        <w:ind w:firstLine="540"/>
        <w:jc w:val="both"/>
      </w:pPr>
      <w:r>
        <w:t>учителям, преподавателям трудового (профессионального) обучения, технологии, черчения, изобразительного искусства, информатики, специальных дисциплин, в том числе специальных дисциплин общеобразовательных организаций (классов) с углубленным изучением отдельных предметов;</w:t>
      </w:r>
    </w:p>
    <w:p w:rsidR="004F3CE2" w:rsidRDefault="004F3CE2" w:rsidP="004F3CE2">
      <w:pPr>
        <w:pStyle w:val="ConsPlusNormal"/>
        <w:spacing w:before="240"/>
        <w:ind w:firstLine="540"/>
        <w:jc w:val="both"/>
      </w:pPr>
      <w:r>
        <w:t>мастерам производственного обучения;</w:t>
      </w:r>
    </w:p>
    <w:p w:rsidR="004F3CE2" w:rsidRDefault="004F3CE2" w:rsidP="004F3CE2">
      <w:pPr>
        <w:pStyle w:val="ConsPlusNormal"/>
        <w:spacing w:before="240"/>
        <w:ind w:firstLine="540"/>
        <w:jc w:val="both"/>
      </w:pPr>
      <w:r>
        <w:t>педагогам дополнительного образования;</w:t>
      </w:r>
    </w:p>
    <w:p w:rsidR="004F3CE2" w:rsidRDefault="004F3CE2" w:rsidP="004F3CE2">
      <w:pPr>
        <w:pStyle w:val="ConsPlusNormal"/>
        <w:spacing w:before="240"/>
        <w:ind w:firstLine="540"/>
        <w:jc w:val="both"/>
      </w:pPr>
      <w:r>
        <w:t>педагогическим работникам экспериментальных образовательных организаций;</w:t>
      </w:r>
    </w:p>
    <w:p w:rsidR="004F3CE2" w:rsidRDefault="004F3CE2" w:rsidP="004F3CE2">
      <w:pPr>
        <w:pStyle w:val="ConsPlusNormal"/>
        <w:spacing w:before="240"/>
        <w:ind w:firstLine="540"/>
        <w:jc w:val="both"/>
      </w:pPr>
      <w:r>
        <w:t>педагогам-психологам;</w:t>
      </w:r>
    </w:p>
    <w:p w:rsidR="004F3CE2" w:rsidRDefault="004F3CE2" w:rsidP="004F3CE2">
      <w:pPr>
        <w:pStyle w:val="ConsPlusNormal"/>
        <w:spacing w:before="240"/>
        <w:ind w:firstLine="540"/>
        <w:jc w:val="both"/>
      </w:pPr>
      <w:r>
        <w:t>методистам;</w:t>
      </w:r>
    </w:p>
    <w:p w:rsidR="004F3CE2" w:rsidRDefault="004F3CE2" w:rsidP="004F3CE2">
      <w:pPr>
        <w:pStyle w:val="ConsPlusNormal"/>
        <w:spacing w:before="240"/>
        <w:ind w:firstLine="540"/>
        <w:jc w:val="both"/>
      </w:pPr>
      <w:r>
        <w:t>педагогическим работникам организаций среднего профессионального образования по программам подготовки специалистов среднего звена (отделений) культуры и искусства, музыкально-педагогических, художественно-графических, музыкальных;</w:t>
      </w:r>
    </w:p>
    <w:p w:rsidR="004F3CE2" w:rsidRDefault="004F3CE2" w:rsidP="004F3CE2">
      <w:pPr>
        <w:pStyle w:val="ConsPlusNormal"/>
        <w:spacing w:before="240"/>
        <w:ind w:firstLine="540"/>
        <w:jc w:val="both"/>
      </w:pPr>
      <w:r>
        <w:t>преподавателям организаций дополнительного образования детей (культуры и искусства, в том числе музыкальных и художественных), преподавателям специальных дисциплин музыкальных и художественных общеобразовательных организаций, преподавателям музыкальных дисциплин педагогических училищ (педагогических колледжей), учителям музыки, музыкальным руководителям, концертмейстерам.</w:t>
      </w:r>
    </w:p>
    <w:p w:rsidR="004F3CE2" w:rsidRDefault="004F3CE2" w:rsidP="004F3CE2">
      <w:pPr>
        <w:pStyle w:val="ConsPlusNormal"/>
        <w:spacing w:before="240"/>
        <w:ind w:firstLine="540"/>
        <w:jc w:val="both"/>
      </w:pPr>
      <w:r>
        <w:t>5.2.7. Воспитателям (старшим воспитателям) дошкольных образовательных организаций, домов ребенка в педагогический стаж включается время работы в должности медицинской сестры ясельной группы дошкольных образовательных организаций, постовой медсестры домов ребенка, а воспитателям ясельных групп - время работы на медицинских должностях.</w:t>
      </w:r>
    </w:p>
    <w:p w:rsidR="004F3CE2" w:rsidRDefault="004F3CE2" w:rsidP="004F3CE2">
      <w:pPr>
        <w:pStyle w:val="ConsPlusNormal"/>
        <w:spacing w:before="240"/>
        <w:ind w:firstLine="540"/>
        <w:jc w:val="both"/>
      </w:pPr>
      <w:r>
        <w:t>Время работы на должностях помощника воспитателя и младшего воспитателя засчитывается в стаж педагогической работы при условии, если в период работы на этих должностях работник имел педагогическое образование или обучался в образовательной организации высшего образования или профессиональной образовательной организации.</w:t>
      </w:r>
    </w:p>
    <w:p w:rsidR="004F3CE2" w:rsidRDefault="004F3CE2" w:rsidP="004F3CE2">
      <w:pPr>
        <w:pStyle w:val="ConsPlusNormal"/>
        <w:spacing w:before="240"/>
        <w:ind w:firstLine="540"/>
        <w:jc w:val="both"/>
      </w:pPr>
      <w:r>
        <w:t>Работникам организаций время педагогической работы в образовательных организациях, выполняемой помимо основной работы на условиях почасовой оплаты, включается в педагогический стаж, если ее объем (в одной или нескольких образовательных организациях) составляет не менее 180 часов в учебном году.</w:t>
      </w:r>
    </w:p>
    <w:p w:rsidR="004F3CE2" w:rsidRDefault="004F3CE2" w:rsidP="004F3CE2">
      <w:pPr>
        <w:pStyle w:val="ConsPlusNormal"/>
        <w:spacing w:before="240"/>
        <w:ind w:firstLine="540"/>
        <w:jc w:val="both"/>
      </w:pPr>
      <w:r>
        <w:lastRenderedPageBreak/>
        <w:t>При этом в педагогический стаж засчитываются только те месяцы, в течение которых выполнялась педагогическая работа.</w:t>
      </w:r>
    </w:p>
    <w:p w:rsidR="004F3CE2" w:rsidRDefault="004F3CE2" w:rsidP="004F3CE2">
      <w:pPr>
        <w:pStyle w:val="ConsPlusNormal"/>
        <w:spacing w:before="240"/>
        <w:ind w:firstLine="540"/>
        <w:jc w:val="both"/>
      </w:pPr>
      <w:r>
        <w:t>Право решать конкретные вопросы о соответствии работы в организациях и службы в Вооруженных Силах СССР и Российской Федерации профилю работы, преподаваемого предмета (курса, дисциплины, кружка) предоставляется руководителю образовательной организации по согласованию с профсоюзным органом.</w:t>
      </w:r>
    </w:p>
    <w:p w:rsidR="004F3CE2" w:rsidRDefault="004F3CE2" w:rsidP="004F3CE2">
      <w:pPr>
        <w:pStyle w:val="ConsPlusNormal"/>
        <w:spacing w:before="240"/>
        <w:ind w:firstLine="540"/>
        <w:jc w:val="both"/>
      </w:pPr>
      <w:r>
        <w:t>5.3. Размеры и порядок установления выплат стимулирующего характера работникам культуры организаций дополнительного образования.</w:t>
      </w:r>
    </w:p>
    <w:p w:rsidR="004F3CE2" w:rsidRDefault="004F3CE2" w:rsidP="004F3CE2">
      <w:pPr>
        <w:pStyle w:val="ConsPlusNormal"/>
        <w:spacing w:before="240"/>
        <w:ind w:firstLine="540"/>
        <w:jc w:val="both"/>
      </w:pPr>
      <w:r>
        <w:t>5.3.1. Выплаты за квалификационную категорию (B</w:t>
      </w:r>
      <w:r>
        <w:rPr>
          <w:vertAlign w:val="subscript"/>
        </w:rPr>
        <w:t>kk</w:t>
      </w:r>
      <w:r>
        <w:t>) предоставляются работникам, занятым по специальностям, предусматривающим в соответствии с тарифно-квалификационными характеристиками присвоение квалификационных категорий по итогам аттестации в разрезе профессиональных квалификационных групп. Выплаты за квалификационную категорию рассчитываются по формуле:</w:t>
      </w:r>
    </w:p>
    <w:p w:rsidR="004F3CE2" w:rsidRDefault="004F3CE2" w:rsidP="004F3CE2">
      <w:pPr>
        <w:pStyle w:val="ConsPlusNormal"/>
        <w:jc w:val="both"/>
      </w:pPr>
    </w:p>
    <w:p w:rsidR="004F3CE2" w:rsidRDefault="004F3CE2" w:rsidP="004F3CE2">
      <w:pPr>
        <w:pStyle w:val="ConsPlusNormal"/>
        <w:jc w:val="center"/>
      </w:pPr>
      <w:r>
        <w:rPr>
          <w:noProof/>
          <w:position w:val="-24"/>
        </w:rPr>
        <w:drawing>
          <wp:inline distT="0" distB="0" distL="0" distR="0">
            <wp:extent cx="1461770" cy="461010"/>
            <wp:effectExtent l="0" t="0" r="0" b="0"/>
            <wp:docPr id="256" name="Рисунок 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5"/>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1461770" cy="461010"/>
                    </a:xfrm>
                    <a:prstGeom prst="rect">
                      <a:avLst/>
                    </a:prstGeom>
                    <a:noFill/>
                    <a:ln>
                      <a:noFill/>
                    </a:ln>
                  </pic:spPr>
                </pic:pic>
              </a:graphicData>
            </a:graphic>
          </wp:inline>
        </w:drawing>
      </w:r>
    </w:p>
    <w:p w:rsidR="004F3CE2" w:rsidRDefault="004F3CE2" w:rsidP="004F3CE2">
      <w:pPr>
        <w:pStyle w:val="ConsPlusNormal"/>
        <w:jc w:val="both"/>
      </w:pPr>
    </w:p>
    <w:p w:rsidR="004F3CE2" w:rsidRDefault="004F3CE2" w:rsidP="004F3CE2">
      <w:pPr>
        <w:pStyle w:val="ConsPlusNormal"/>
        <w:ind w:firstLine="540"/>
        <w:jc w:val="both"/>
      </w:pPr>
      <w:r>
        <w:t>где:</w:t>
      </w:r>
    </w:p>
    <w:p w:rsidR="004F3CE2" w:rsidRDefault="004F3CE2" w:rsidP="004F3CE2">
      <w:pPr>
        <w:pStyle w:val="ConsPlusNormal"/>
        <w:spacing w:before="240"/>
        <w:ind w:firstLine="540"/>
        <w:jc w:val="both"/>
      </w:pPr>
      <w:r>
        <w:t>O</w:t>
      </w:r>
      <w:r>
        <w:rPr>
          <w:vertAlign w:val="subscript"/>
        </w:rPr>
        <w:t>d</w:t>
      </w:r>
      <w:r>
        <w:t xml:space="preserve"> - должностной оклад работников организаций дополнительного образования;</w:t>
      </w:r>
    </w:p>
    <w:p w:rsidR="004F3CE2" w:rsidRDefault="004F3CE2" w:rsidP="004F3CE2">
      <w:pPr>
        <w:pStyle w:val="ConsPlusNormal"/>
        <w:spacing w:before="240"/>
        <w:ind w:firstLine="540"/>
        <w:jc w:val="both"/>
      </w:pPr>
      <w:r>
        <w:t>D</w:t>
      </w:r>
      <w:r>
        <w:rPr>
          <w:vertAlign w:val="subscript"/>
        </w:rPr>
        <w:t>kk</w:t>
      </w:r>
      <w:r>
        <w:t xml:space="preserve"> - размер надбавки за квалификационную категорию, который приведен в таблице 4.</w:t>
      </w:r>
    </w:p>
    <w:p w:rsidR="004F3CE2" w:rsidRDefault="004F3CE2" w:rsidP="004F3CE2">
      <w:pPr>
        <w:pStyle w:val="ConsPlusNormal"/>
        <w:spacing w:before="240"/>
        <w:ind w:firstLine="540"/>
        <w:jc w:val="both"/>
      </w:pPr>
      <w:r>
        <w:t>Изменение (установление) выплат за квалификационную категорию производится согласно дате приказа органа (учреждения), при котором создана аттестационная комиссия.</w:t>
      </w:r>
    </w:p>
    <w:p w:rsidR="004F3CE2" w:rsidRDefault="004F3CE2" w:rsidP="004F3CE2">
      <w:pPr>
        <w:pStyle w:val="ConsPlusNormal"/>
        <w:jc w:val="both"/>
      </w:pPr>
    </w:p>
    <w:p w:rsidR="004F3CE2" w:rsidRDefault="004F3CE2" w:rsidP="004F3CE2">
      <w:pPr>
        <w:pStyle w:val="ConsPlusNormal"/>
        <w:jc w:val="right"/>
        <w:outlineLvl w:val="2"/>
      </w:pPr>
      <w:r>
        <w:t>Таблица 4</w:t>
      </w:r>
    </w:p>
    <w:p w:rsidR="004F3CE2" w:rsidRDefault="004F3CE2" w:rsidP="004F3CE2">
      <w:pPr>
        <w:pStyle w:val="ConsPlusNormal"/>
        <w:jc w:val="both"/>
      </w:pPr>
    </w:p>
    <w:p w:rsidR="004F3CE2" w:rsidRDefault="004F3CE2" w:rsidP="004F3CE2">
      <w:pPr>
        <w:pStyle w:val="ConsPlusTitle"/>
        <w:jc w:val="center"/>
      </w:pPr>
      <w:r>
        <w:t>Размеры надбавок за квалификационную категорию</w:t>
      </w:r>
    </w:p>
    <w:p w:rsidR="004F3CE2" w:rsidRDefault="004F3CE2" w:rsidP="004F3CE2">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5556"/>
        <w:gridCol w:w="3458"/>
      </w:tblGrid>
      <w:tr w:rsidR="004F3CE2" w:rsidTr="004F3CE2">
        <w:tc>
          <w:tcPr>
            <w:tcW w:w="5556"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Квалификационная категория</w:t>
            </w:r>
          </w:p>
        </w:tc>
        <w:tc>
          <w:tcPr>
            <w:tcW w:w="345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Размер надбавки, процентов</w:t>
            </w:r>
          </w:p>
        </w:tc>
      </w:tr>
      <w:tr w:rsidR="004F3CE2" w:rsidTr="004F3CE2">
        <w:tc>
          <w:tcPr>
            <w:tcW w:w="9014" w:type="dxa"/>
            <w:gridSpan w:val="2"/>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outlineLvl w:val="3"/>
            </w:pPr>
            <w:r>
              <w:t>Профессиональная квалификационная группа "Должности работников культуры, искусства и кинематографии ведущего звена"</w:t>
            </w:r>
          </w:p>
        </w:tc>
      </w:tr>
      <w:tr w:rsidR="004F3CE2" w:rsidTr="004F3CE2">
        <w:tc>
          <w:tcPr>
            <w:tcW w:w="5556"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Первая квалификационная категория</w:t>
            </w:r>
          </w:p>
        </w:tc>
        <w:tc>
          <w:tcPr>
            <w:tcW w:w="345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5,0</w:t>
            </w:r>
          </w:p>
        </w:tc>
      </w:tr>
      <w:tr w:rsidR="004F3CE2" w:rsidTr="004F3CE2">
        <w:tc>
          <w:tcPr>
            <w:tcW w:w="5556"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Высшая квалификационная категория</w:t>
            </w:r>
          </w:p>
        </w:tc>
        <w:tc>
          <w:tcPr>
            <w:tcW w:w="345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8,0</w:t>
            </w:r>
          </w:p>
        </w:tc>
      </w:tr>
    </w:tbl>
    <w:p w:rsidR="004F3CE2" w:rsidRDefault="004F3CE2" w:rsidP="004F3CE2">
      <w:pPr>
        <w:pStyle w:val="ConsPlusNormal"/>
        <w:jc w:val="both"/>
      </w:pPr>
    </w:p>
    <w:p w:rsidR="004F3CE2" w:rsidRDefault="004F3CE2" w:rsidP="004F3CE2">
      <w:pPr>
        <w:pStyle w:val="ConsPlusNormal"/>
        <w:ind w:firstLine="540"/>
        <w:jc w:val="both"/>
      </w:pPr>
      <w:r>
        <w:t>5.3.2. Выплаты за наличие почетных званий предоставляются работникам культуры, входящим в профессиональные квалификационные группы должностей работников культуры, искусства и кинематографии (B</w:t>
      </w:r>
      <w:r>
        <w:rPr>
          <w:vertAlign w:val="subscript"/>
        </w:rPr>
        <w:t>pz</w:t>
      </w:r>
      <w:r>
        <w:t>), и рассчитываются по формуле:</w:t>
      </w:r>
    </w:p>
    <w:p w:rsidR="004F3CE2" w:rsidRDefault="004F3CE2" w:rsidP="004F3CE2">
      <w:pPr>
        <w:pStyle w:val="ConsPlusNormal"/>
        <w:jc w:val="both"/>
      </w:pPr>
    </w:p>
    <w:p w:rsidR="004F3CE2" w:rsidRDefault="004F3CE2" w:rsidP="004F3CE2">
      <w:pPr>
        <w:pStyle w:val="ConsPlusNormal"/>
        <w:jc w:val="center"/>
      </w:pPr>
      <w:r>
        <w:rPr>
          <w:noProof/>
          <w:position w:val="-24"/>
        </w:rPr>
        <w:lastRenderedPageBreak/>
        <w:drawing>
          <wp:inline distT="0" distB="0" distL="0" distR="0">
            <wp:extent cx="1418590" cy="461010"/>
            <wp:effectExtent l="0" t="0" r="0" b="0"/>
            <wp:docPr id="255" name="Рисунок 2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6"/>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1418590" cy="461010"/>
                    </a:xfrm>
                    <a:prstGeom prst="rect">
                      <a:avLst/>
                    </a:prstGeom>
                    <a:noFill/>
                    <a:ln>
                      <a:noFill/>
                    </a:ln>
                  </pic:spPr>
                </pic:pic>
              </a:graphicData>
            </a:graphic>
          </wp:inline>
        </w:drawing>
      </w:r>
    </w:p>
    <w:p w:rsidR="004F3CE2" w:rsidRDefault="004F3CE2" w:rsidP="004F3CE2">
      <w:pPr>
        <w:pStyle w:val="ConsPlusNormal"/>
        <w:jc w:val="both"/>
      </w:pPr>
    </w:p>
    <w:p w:rsidR="004F3CE2" w:rsidRDefault="004F3CE2" w:rsidP="004F3CE2">
      <w:pPr>
        <w:pStyle w:val="ConsPlusNormal"/>
        <w:ind w:firstLine="540"/>
        <w:jc w:val="both"/>
      </w:pPr>
      <w:r>
        <w:t>где:</w:t>
      </w:r>
    </w:p>
    <w:p w:rsidR="004F3CE2" w:rsidRDefault="004F3CE2" w:rsidP="004F3CE2">
      <w:pPr>
        <w:pStyle w:val="ConsPlusNormal"/>
        <w:spacing w:before="240"/>
        <w:ind w:firstLine="540"/>
        <w:jc w:val="both"/>
      </w:pPr>
      <w:r>
        <w:t>O</w:t>
      </w:r>
      <w:r>
        <w:rPr>
          <w:vertAlign w:val="subscript"/>
        </w:rPr>
        <w:t>d</w:t>
      </w:r>
      <w:r>
        <w:t xml:space="preserve"> - должностной оклад работников организаций дополнительного образования;</w:t>
      </w:r>
    </w:p>
    <w:p w:rsidR="004F3CE2" w:rsidRDefault="004F3CE2" w:rsidP="004F3CE2">
      <w:pPr>
        <w:pStyle w:val="ConsPlusNormal"/>
        <w:spacing w:before="240"/>
        <w:ind w:firstLine="540"/>
        <w:jc w:val="both"/>
      </w:pPr>
      <w:r>
        <w:t>D</w:t>
      </w:r>
      <w:r>
        <w:rPr>
          <w:vertAlign w:val="subscript"/>
        </w:rPr>
        <w:t>pz</w:t>
      </w:r>
      <w:r>
        <w:t xml:space="preserve"> - размер надбавки за наличие почетных званий.</w:t>
      </w:r>
    </w:p>
    <w:p w:rsidR="004F3CE2" w:rsidRDefault="004F3CE2" w:rsidP="004F3CE2">
      <w:pPr>
        <w:pStyle w:val="ConsPlusNormal"/>
        <w:spacing w:before="240"/>
        <w:ind w:firstLine="540"/>
        <w:jc w:val="both"/>
      </w:pPr>
      <w:r>
        <w:t>Размер надбавки за наличие почетных званий Республики Татарстан, автономных республик в составе Союза Советских Социалистических Республик составляет 6 процентов.</w:t>
      </w:r>
    </w:p>
    <w:p w:rsidR="004F3CE2" w:rsidRDefault="004F3CE2" w:rsidP="004F3CE2">
      <w:pPr>
        <w:pStyle w:val="ConsPlusNormal"/>
        <w:spacing w:before="240"/>
        <w:ind w:firstLine="540"/>
        <w:jc w:val="both"/>
      </w:pPr>
      <w:r>
        <w:t>Размер надбавки за наличие почетных званий Российской Федерации, Союза Советских Социалистических Республик, союзных республик в составе Союза Советских Социалистических Республик составляет 7 процентов.</w:t>
      </w:r>
    </w:p>
    <w:p w:rsidR="004F3CE2" w:rsidRDefault="003A138D" w:rsidP="004F3CE2">
      <w:pPr>
        <w:pStyle w:val="ConsPlusNormal"/>
        <w:spacing w:before="240"/>
        <w:ind w:firstLine="540"/>
        <w:jc w:val="both"/>
      </w:pPr>
      <w:hyperlink w:anchor="Par4329" w:tooltip="Перечень" w:history="1">
        <w:r w:rsidR="004F3CE2">
          <w:rPr>
            <w:color w:val="0000FF"/>
          </w:rPr>
          <w:t>Перечень</w:t>
        </w:r>
      </w:hyperlink>
      <w:r w:rsidR="004F3CE2">
        <w:t xml:space="preserve"> почетных званий, за наличие которых работникам культуры, искусства и кинематографии предоставляются соответствующие выплаты, приведен в таблице 2 приложения к настоящему Положению.</w:t>
      </w:r>
    </w:p>
    <w:p w:rsidR="004F3CE2" w:rsidRDefault="004F3CE2" w:rsidP="004F3CE2">
      <w:pPr>
        <w:pStyle w:val="ConsPlusNormal"/>
        <w:spacing w:before="240"/>
        <w:ind w:firstLine="540"/>
        <w:jc w:val="both"/>
      </w:pPr>
      <w:r>
        <w:t>Установление размеров выплат за наличие почетных званий производится со дня их присвоения. Работникам, имеющим два и более почетных звания, выплата за их наличие устанавливается по одному из почетных званий по выбору работника.</w:t>
      </w:r>
    </w:p>
    <w:p w:rsidR="004F3CE2" w:rsidRDefault="004F3CE2" w:rsidP="004F3CE2">
      <w:pPr>
        <w:pStyle w:val="ConsPlusNormal"/>
        <w:spacing w:before="240"/>
        <w:ind w:firstLine="540"/>
        <w:jc w:val="both"/>
      </w:pPr>
      <w:r>
        <w:t>5.3.3. Выплаты за стаж работы по профилю (B</w:t>
      </w:r>
      <w:r>
        <w:rPr>
          <w:vertAlign w:val="subscript"/>
        </w:rPr>
        <w:t>s</w:t>
      </w:r>
      <w:r>
        <w:t>) устанавливаются по группам по стажу в разрезе профессиональных квалификационных групп в зависимости от продолжительности работы по профилю с учетом выполнения индикаторов оценки эффективности деятельности сотрудников и рассчитываются по формуле:</w:t>
      </w:r>
    </w:p>
    <w:p w:rsidR="004F3CE2" w:rsidRDefault="004F3CE2" w:rsidP="004F3CE2">
      <w:pPr>
        <w:pStyle w:val="ConsPlusNormal"/>
        <w:jc w:val="both"/>
      </w:pPr>
    </w:p>
    <w:p w:rsidR="004F3CE2" w:rsidRDefault="004F3CE2" w:rsidP="004F3CE2">
      <w:pPr>
        <w:pStyle w:val="ConsPlusNormal"/>
        <w:jc w:val="center"/>
      </w:pPr>
      <w:r>
        <w:rPr>
          <w:noProof/>
          <w:position w:val="-24"/>
        </w:rPr>
        <w:drawing>
          <wp:inline distT="0" distB="0" distL="0" distR="0">
            <wp:extent cx="1382395" cy="461010"/>
            <wp:effectExtent l="0" t="0" r="0" b="0"/>
            <wp:docPr id="254" name="Рисунок 2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7"/>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1382395" cy="461010"/>
                    </a:xfrm>
                    <a:prstGeom prst="rect">
                      <a:avLst/>
                    </a:prstGeom>
                    <a:noFill/>
                    <a:ln>
                      <a:noFill/>
                    </a:ln>
                  </pic:spPr>
                </pic:pic>
              </a:graphicData>
            </a:graphic>
          </wp:inline>
        </w:drawing>
      </w:r>
    </w:p>
    <w:p w:rsidR="004F3CE2" w:rsidRDefault="004F3CE2" w:rsidP="004F3CE2">
      <w:pPr>
        <w:pStyle w:val="ConsPlusNormal"/>
        <w:jc w:val="both"/>
      </w:pPr>
    </w:p>
    <w:p w:rsidR="004F3CE2" w:rsidRDefault="004F3CE2" w:rsidP="004F3CE2">
      <w:pPr>
        <w:pStyle w:val="ConsPlusNormal"/>
        <w:ind w:firstLine="540"/>
        <w:jc w:val="both"/>
      </w:pPr>
      <w:r>
        <w:t>где:</w:t>
      </w:r>
    </w:p>
    <w:p w:rsidR="004F3CE2" w:rsidRDefault="004F3CE2" w:rsidP="004F3CE2">
      <w:pPr>
        <w:pStyle w:val="ConsPlusNormal"/>
        <w:spacing w:before="240"/>
        <w:ind w:firstLine="540"/>
        <w:jc w:val="both"/>
      </w:pPr>
      <w:r>
        <w:t>O</w:t>
      </w:r>
      <w:r>
        <w:rPr>
          <w:vertAlign w:val="subscript"/>
        </w:rPr>
        <w:t>d</w:t>
      </w:r>
      <w:r>
        <w:t xml:space="preserve"> - должностной оклад работников организаций дополнительного образования;</w:t>
      </w:r>
    </w:p>
    <w:p w:rsidR="004F3CE2" w:rsidRDefault="004F3CE2" w:rsidP="004F3CE2">
      <w:pPr>
        <w:pStyle w:val="ConsPlusNormal"/>
        <w:spacing w:before="240"/>
        <w:ind w:firstLine="540"/>
        <w:jc w:val="both"/>
      </w:pPr>
      <w:r>
        <w:t>D</w:t>
      </w:r>
      <w:r>
        <w:rPr>
          <w:vertAlign w:val="subscript"/>
        </w:rPr>
        <w:t>s</w:t>
      </w:r>
      <w:r>
        <w:t xml:space="preserve"> - размер надбавки за стаж работы по профилю, который приведен в таблице 5.</w:t>
      </w:r>
    </w:p>
    <w:p w:rsidR="004F3CE2" w:rsidRDefault="004F3CE2" w:rsidP="004F3CE2">
      <w:pPr>
        <w:pStyle w:val="ConsPlusNormal"/>
        <w:jc w:val="both"/>
      </w:pPr>
    </w:p>
    <w:p w:rsidR="004F3CE2" w:rsidRDefault="004F3CE2" w:rsidP="004F3CE2">
      <w:pPr>
        <w:pStyle w:val="ConsPlusNormal"/>
        <w:jc w:val="right"/>
        <w:outlineLvl w:val="2"/>
      </w:pPr>
      <w:r>
        <w:t>Таблица 5</w:t>
      </w:r>
    </w:p>
    <w:p w:rsidR="004F3CE2" w:rsidRDefault="004F3CE2" w:rsidP="004F3CE2">
      <w:pPr>
        <w:pStyle w:val="ConsPlusNormal"/>
        <w:jc w:val="both"/>
      </w:pPr>
    </w:p>
    <w:p w:rsidR="004F3CE2" w:rsidRDefault="004F3CE2" w:rsidP="004F3CE2">
      <w:pPr>
        <w:pStyle w:val="ConsPlusTitle"/>
        <w:jc w:val="center"/>
      </w:pPr>
      <w:r>
        <w:t>Размеры надбавок за стаж работы по профилю</w:t>
      </w:r>
    </w:p>
    <w:p w:rsidR="004F3CE2" w:rsidRDefault="004F3CE2" w:rsidP="004F3CE2">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5098"/>
        <w:gridCol w:w="2211"/>
        <w:gridCol w:w="1701"/>
      </w:tblGrid>
      <w:tr w:rsidR="004F3CE2" w:rsidTr="004F3CE2">
        <w:tc>
          <w:tcPr>
            <w:tcW w:w="509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Наименование профессиональной квалификационной группы</w:t>
            </w:r>
          </w:p>
        </w:tc>
        <w:tc>
          <w:tcPr>
            <w:tcW w:w="221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Группа по стажу</w:t>
            </w:r>
          </w:p>
        </w:tc>
        <w:tc>
          <w:tcPr>
            <w:tcW w:w="170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Размер надбавки, процентов</w:t>
            </w:r>
          </w:p>
        </w:tc>
      </w:tr>
      <w:tr w:rsidR="004F3CE2" w:rsidTr="004F3CE2">
        <w:tc>
          <w:tcPr>
            <w:tcW w:w="5098"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lastRenderedPageBreak/>
              <w:t>Профессиональная квалификационная группа должностей работников культуры, искусства и кинематографии среднего звена</w:t>
            </w:r>
          </w:p>
        </w:tc>
        <w:tc>
          <w:tcPr>
            <w:tcW w:w="221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от 3 до 6 лет</w:t>
            </w:r>
          </w:p>
        </w:tc>
        <w:tc>
          <w:tcPr>
            <w:tcW w:w="170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w:t>
            </w:r>
          </w:p>
        </w:tc>
      </w:tr>
      <w:tr w:rsidR="004F3CE2" w:rsidTr="004F3CE2">
        <w:tc>
          <w:tcPr>
            <w:tcW w:w="5098"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221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от 6 до 10 лет</w:t>
            </w:r>
          </w:p>
        </w:tc>
        <w:tc>
          <w:tcPr>
            <w:tcW w:w="170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r>
      <w:tr w:rsidR="004F3CE2" w:rsidTr="004F3CE2">
        <w:tc>
          <w:tcPr>
            <w:tcW w:w="5098"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221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от 10 до 15 лет</w:t>
            </w:r>
          </w:p>
        </w:tc>
        <w:tc>
          <w:tcPr>
            <w:tcW w:w="170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2,0</w:t>
            </w:r>
          </w:p>
        </w:tc>
      </w:tr>
      <w:tr w:rsidR="004F3CE2" w:rsidTr="004F3CE2">
        <w:tc>
          <w:tcPr>
            <w:tcW w:w="5098"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221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свыше 15 лет</w:t>
            </w:r>
          </w:p>
        </w:tc>
        <w:tc>
          <w:tcPr>
            <w:tcW w:w="170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2,5</w:t>
            </w:r>
          </w:p>
        </w:tc>
      </w:tr>
      <w:tr w:rsidR="004F3CE2" w:rsidTr="004F3CE2">
        <w:tc>
          <w:tcPr>
            <w:tcW w:w="5098"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Профессиональная квалификационная группа должностей работников культуры, искусства и кинематографии ведущего звена</w:t>
            </w:r>
          </w:p>
        </w:tc>
        <w:tc>
          <w:tcPr>
            <w:tcW w:w="221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от 3 до 6 лет</w:t>
            </w:r>
          </w:p>
        </w:tc>
        <w:tc>
          <w:tcPr>
            <w:tcW w:w="170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w:t>
            </w:r>
          </w:p>
        </w:tc>
      </w:tr>
      <w:tr w:rsidR="004F3CE2" w:rsidTr="004F3CE2">
        <w:tc>
          <w:tcPr>
            <w:tcW w:w="5098"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221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от 6 до 10 лет</w:t>
            </w:r>
          </w:p>
        </w:tc>
        <w:tc>
          <w:tcPr>
            <w:tcW w:w="170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2,5</w:t>
            </w:r>
          </w:p>
        </w:tc>
      </w:tr>
      <w:tr w:rsidR="004F3CE2" w:rsidTr="004F3CE2">
        <w:tc>
          <w:tcPr>
            <w:tcW w:w="5098"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221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от 10 до 15 лет</w:t>
            </w:r>
          </w:p>
        </w:tc>
        <w:tc>
          <w:tcPr>
            <w:tcW w:w="170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3,5</w:t>
            </w:r>
          </w:p>
        </w:tc>
      </w:tr>
      <w:tr w:rsidR="004F3CE2" w:rsidTr="004F3CE2">
        <w:tc>
          <w:tcPr>
            <w:tcW w:w="5098"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221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свыше 15 лет</w:t>
            </w:r>
          </w:p>
        </w:tc>
        <w:tc>
          <w:tcPr>
            <w:tcW w:w="170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4,0</w:t>
            </w:r>
          </w:p>
        </w:tc>
      </w:tr>
    </w:tbl>
    <w:p w:rsidR="004F3CE2" w:rsidRDefault="004F3CE2" w:rsidP="004F3CE2">
      <w:pPr>
        <w:pStyle w:val="ConsPlusNormal"/>
        <w:jc w:val="both"/>
      </w:pPr>
    </w:p>
    <w:p w:rsidR="004F3CE2" w:rsidRDefault="004F3CE2" w:rsidP="004F3CE2">
      <w:pPr>
        <w:pStyle w:val="ConsPlusNormal"/>
        <w:ind w:firstLine="540"/>
        <w:jc w:val="both"/>
      </w:pPr>
      <w:r>
        <w:t>Установление (изменение) размеров выплат за стаж работы по профилю при изменении стажа работы производится со дня достижения стажа, дающего право на увеличение размера выплат за стаж работы по профилю, если документы, подтверждающие стаж, находятся в учреждении, или со дня представления необходимого документа, подтверждающего стаж.</w:t>
      </w:r>
    </w:p>
    <w:p w:rsidR="004F3CE2" w:rsidRDefault="004F3CE2" w:rsidP="004F3CE2">
      <w:pPr>
        <w:pStyle w:val="ConsPlusNormal"/>
        <w:spacing w:before="240"/>
        <w:ind w:firstLine="540"/>
        <w:jc w:val="both"/>
      </w:pPr>
      <w:r>
        <w:t>5.4. Размеры и порядок установления выплат стимулирующего характера медицинским работникам организаций дополнительного образования.</w:t>
      </w:r>
    </w:p>
    <w:p w:rsidR="004F3CE2" w:rsidRDefault="004F3CE2" w:rsidP="004F3CE2">
      <w:pPr>
        <w:pStyle w:val="ConsPlusNormal"/>
        <w:spacing w:before="240"/>
        <w:ind w:firstLine="540"/>
        <w:jc w:val="both"/>
      </w:pPr>
      <w:r>
        <w:t>5.4.1. Выплаты за квалификационную категорию (B</w:t>
      </w:r>
      <w:r>
        <w:rPr>
          <w:vertAlign w:val="subscript"/>
        </w:rPr>
        <w:t>kk</w:t>
      </w:r>
      <w:r>
        <w:t>) предоставляются работникам, занятым по специальностям, предусматривающим в соответствии с тарифно-квалификационными характеристиками присвоение квалификационных категорий по итогам аттестации в разрезе профессиональных квалификационных групп. Выплаты за квалификационную категорию рассчитываются по формуле:</w:t>
      </w:r>
    </w:p>
    <w:p w:rsidR="004F3CE2" w:rsidRDefault="004F3CE2" w:rsidP="004F3CE2">
      <w:pPr>
        <w:pStyle w:val="ConsPlusNormal"/>
        <w:jc w:val="both"/>
      </w:pPr>
    </w:p>
    <w:p w:rsidR="004F3CE2" w:rsidRDefault="004F3CE2" w:rsidP="004F3CE2">
      <w:pPr>
        <w:pStyle w:val="ConsPlusNormal"/>
        <w:jc w:val="center"/>
      </w:pPr>
      <w:r>
        <w:rPr>
          <w:noProof/>
          <w:position w:val="-24"/>
        </w:rPr>
        <w:drawing>
          <wp:inline distT="0" distB="0" distL="0" distR="0">
            <wp:extent cx="1461770" cy="461010"/>
            <wp:effectExtent l="0" t="0" r="0" b="0"/>
            <wp:docPr id="253" name="Рисунок 2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8"/>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1461770" cy="461010"/>
                    </a:xfrm>
                    <a:prstGeom prst="rect">
                      <a:avLst/>
                    </a:prstGeom>
                    <a:noFill/>
                    <a:ln>
                      <a:noFill/>
                    </a:ln>
                  </pic:spPr>
                </pic:pic>
              </a:graphicData>
            </a:graphic>
          </wp:inline>
        </w:drawing>
      </w:r>
    </w:p>
    <w:p w:rsidR="004F3CE2" w:rsidRDefault="004F3CE2" w:rsidP="004F3CE2">
      <w:pPr>
        <w:pStyle w:val="ConsPlusNormal"/>
        <w:jc w:val="both"/>
      </w:pPr>
    </w:p>
    <w:p w:rsidR="004F3CE2" w:rsidRDefault="004F3CE2" w:rsidP="004F3CE2">
      <w:pPr>
        <w:pStyle w:val="ConsPlusNormal"/>
        <w:ind w:firstLine="540"/>
        <w:jc w:val="both"/>
      </w:pPr>
      <w:r>
        <w:t>где:</w:t>
      </w:r>
    </w:p>
    <w:p w:rsidR="004F3CE2" w:rsidRDefault="004F3CE2" w:rsidP="004F3CE2">
      <w:pPr>
        <w:pStyle w:val="ConsPlusNormal"/>
        <w:spacing w:before="240"/>
        <w:ind w:firstLine="540"/>
        <w:jc w:val="both"/>
      </w:pPr>
      <w:r>
        <w:t>O</w:t>
      </w:r>
      <w:r>
        <w:rPr>
          <w:vertAlign w:val="subscript"/>
        </w:rPr>
        <w:t>d</w:t>
      </w:r>
      <w:r>
        <w:t xml:space="preserve"> - должностной оклад работников организаций дополнительного образования;</w:t>
      </w:r>
    </w:p>
    <w:p w:rsidR="004F3CE2" w:rsidRDefault="004F3CE2" w:rsidP="004F3CE2">
      <w:pPr>
        <w:pStyle w:val="ConsPlusNormal"/>
        <w:spacing w:before="240"/>
        <w:ind w:firstLine="540"/>
        <w:jc w:val="both"/>
      </w:pPr>
      <w:r>
        <w:t>D</w:t>
      </w:r>
      <w:r>
        <w:rPr>
          <w:vertAlign w:val="subscript"/>
        </w:rPr>
        <w:t>kk</w:t>
      </w:r>
      <w:r>
        <w:t xml:space="preserve"> - размер надбавки за квалификационную категорию, который приведен в таблице 6.</w:t>
      </w:r>
    </w:p>
    <w:p w:rsidR="004F3CE2" w:rsidRDefault="004F3CE2" w:rsidP="004F3CE2">
      <w:pPr>
        <w:pStyle w:val="ConsPlusNormal"/>
        <w:spacing w:before="240"/>
        <w:ind w:firstLine="540"/>
        <w:jc w:val="both"/>
      </w:pPr>
      <w:r>
        <w:t>Изменение (установление) выплат за квалификационную категорию производится согласно дате приказа органа (учреждения), при котором создана аттестационная комиссия.</w:t>
      </w:r>
    </w:p>
    <w:p w:rsidR="004F3CE2" w:rsidRDefault="004F3CE2" w:rsidP="004F3CE2">
      <w:pPr>
        <w:pStyle w:val="ConsPlusNormal"/>
        <w:jc w:val="both"/>
      </w:pPr>
    </w:p>
    <w:p w:rsidR="004F3CE2" w:rsidRDefault="004F3CE2" w:rsidP="004F3CE2">
      <w:pPr>
        <w:pStyle w:val="ConsPlusNormal"/>
        <w:jc w:val="right"/>
        <w:outlineLvl w:val="2"/>
      </w:pPr>
      <w:r>
        <w:t>Таблица 6</w:t>
      </w:r>
    </w:p>
    <w:p w:rsidR="004F3CE2" w:rsidRDefault="004F3CE2" w:rsidP="004F3CE2">
      <w:pPr>
        <w:pStyle w:val="ConsPlusNormal"/>
        <w:jc w:val="both"/>
      </w:pPr>
    </w:p>
    <w:p w:rsidR="004F3CE2" w:rsidRDefault="004F3CE2" w:rsidP="004F3CE2">
      <w:pPr>
        <w:pStyle w:val="ConsPlusTitle"/>
        <w:jc w:val="center"/>
      </w:pPr>
      <w:r>
        <w:t>Размеры надбавок за квалификационную категорию</w:t>
      </w:r>
    </w:p>
    <w:p w:rsidR="004F3CE2" w:rsidRDefault="004F3CE2" w:rsidP="004F3CE2">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5613"/>
        <w:gridCol w:w="3402"/>
      </w:tblGrid>
      <w:tr w:rsidR="004F3CE2" w:rsidTr="004F3CE2">
        <w:tc>
          <w:tcPr>
            <w:tcW w:w="5613"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Квалификационная категория</w:t>
            </w:r>
          </w:p>
        </w:tc>
        <w:tc>
          <w:tcPr>
            <w:tcW w:w="340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Размер надбавки, процентов</w:t>
            </w:r>
          </w:p>
        </w:tc>
      </w:tr>
      <w:tr w:rsidR="004F3CE2" w:rsidTr="004F3CE2">
        <w:tc>
          <w:tcPr>
            <w:tcW w:w="9015" w:type="dxa"/>
            <w:gridSpan w:val="2"/>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outlineLvl w:val="3"/>
            </w:pPr>
            <w:r>
              <w:lastRenderedPageBreak/>
              <w:t>Профессиональная квалификационная группа должностей среднего медицинского и фармацевтического персонала</w:t>
            </w:r>
          </w:p>
        </w:tc>
      </w:tr>
      <w:tr w:rsidR="004F3CE2" w:rsidTr="004F3CE2">
        <w:tc>
          <w:tcPr>
            <w:tcW w:w="5613"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Вторая квалификационная категория</w:t>
            </w:r>
          </w:p>
        </w:tc>
        <w:tc>
          <w:tcPr>
            <w:tcW w:w="340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3,0</w:t>
            </w:r>
          </w:p>
        </w:tc>
      </w:tr>
      <w:tr w:rsidR="004F3CE2" w:rsidTr="004F3CE2">
        <w:tc>
          <w:tcPr>
            <w:tcW w:w="5613"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Первая квалификационная категория</w:t>
            </w:r>
          </w:p>
        </w:tc>
        <w:tc>
          <w:tcPr>
            <w:tcW w:w="340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6,0</w:t>
            </w:r>
          </w:p>
        </w:tc>
      </w:tr>
      <w:tr w:rsidR="004F3CE2" w:rsidTr="004F3CE2">
        <w:tc>
          <w:tcPr>
            <w:tcW w:w="5613"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Высшая квалификационная категория</w:t>
            </w:r>
          </w:p>
        </w:tc>
        <w:tc>
          <w:tcPr>
            <w:tcW w:w="340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10,0</w:t>
            </w:r>
          </w:p>
        </w:tc>
      </w:tr>
      <w:tr w:rsidR="004F3CE2" w:rsidTr="004F3CE2">
        <w:tc>
          <w:tcPr>
            <w:tcW w:w="9015" w:type="dxa"/>
            <w:gridSpan w:val="2"/>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outlineLvl w:val="3"/>
            </w:pPr>
            <w:r>
              <w:t>Профессиональная квалификационная группа должностей врачей и провизоров</w:t>
            </w:r>
          </w:p>
        </w:tc>
      </w:tr>
      <w:tr w:rsidR="004F3CE2" w:rsidTr="004F3CE2">
        <w:tc>
          <w:tcPr>
            <w:tcW w:w="5613"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Вторая квалификационная категория</w:t>
            </w:r>
          </w:p>
        </w:tc>
        <w:tc>
          <w:tcPr>
            <w:tcW w:w="340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6,0</w:t>
            </w:r>
          </w:p>
        </w:tc>
      </w:tr>
      <w:tr w:rsidR="004F3CE2" w:rsidTr="004F3CE2">
        <w:tc>
          <w:tcPr>
            <w:tcW w:w="5613"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Первая квалификационная категория</w:t>
            </w:r>
          </w:p>
        </w:tc>
        <w:tc>
          <w:tcPr>
            <w:tcW w:w="340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10,0</w:t>
            </w:r>
          </w:p>
        </w:tc>
      </w:tr>
      <w:tr w:rsidR="004F3CE2" w:rsidTr="004F3CE2">
        <w:tc>
          <w:tcPr>
            <w:tcW w:w="5613"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Высшая квалификационная категория</w:t>
            </w:r>
          </w:p>
        </w:tc>
        <w:tc>
          <w:tcPr>
            <w:tcW w:w="340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20,0</w:t>
            </w:r>
          </w:p>
        </w:tc>
      </w:tr>
    </w:tbl>
    <w:p w:rsidR="004F3CE2" w:rsidRDefault="004F3CE2" w:rsidP="004F3CE2">
      <w:pPr>
        <w:pStyle w:val="ConsPlusNormal"/>
        <w:jc w:val="both"/>
      </w:pPr>
    </w:p>
    <w:p w:rsidR="004F3CE2" w:rsidRDefault="004F3CE2" w:rsidP="004F3CE2">
      <w:pPr>
        <w:pStyle w:val="ConsPlusNormal"/>
        <w:ind w:firstLine="540"/>
        <w:jc w:val="both"/>
      </w:pPr>
      <w:r>
        <w:t>5.4.2. Выплаты за наличие почетных званий (B</w:t>
      </w:r>
      <w:r>
        <w:rPr>
          <w:vertAlign w:val="subscript"/>
        </w:rPr>
        <w:t>pz</w:t>
      </w:r>
      <w:r>
        <w:t>) предоставляются работникам, входящим в профессиональные квалификационные группы должностей медицинских и фармацевтических работников, и рассчитываются по формуле:</w:t>
      </w:r>
    </w:p>
    <w:p w:rsidR="004F3CE2" w:rsidRDefault="004F3CE2" w:rsidP="004F3CE2">
      <w:pPr>
        <w:pStyle w:val="ConsPlusNormal"/>
        <w:jc w:val="both"/>
      </w:pPr>
    </w:p>
    <w:p w:rsidR="004F3CE2" w:rsidRDefault="004F3CE2" w:rsidP="004F3CE2">
      <w:pPr>
        <w:pStyle w:val="ConsPlusNormal"/>
        <w:jc w:val="center"/>
      </w:pPr>
      <w:r>
        <w:rPr>
          <w:noProof/>
          <w:position w:val="-24"/>
        </w:rPr>
        <w:drawing>
          <wp:inline distT="0" distB="0" distL="0" distR="0">
            <wp:extent cx="1418590" cy="461010"/>
            <wp:effectExtent l="0" t="0" r="0" b="0"/>
            <wp:docPr id="252" name="Рисунок 2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9"/>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1418590" cy="461010"/>
                    </a:xfrm>
                    <a:prstGeom prst="rect">
                      <a:avLst/>
                    </a:prstGeom>
                    <a:noFill/>
                    <a:ln>
                      <a:noFill/>
                    </a:ln>
                  </pic:spPr>
                </pic:pic>
              </a:graphicData>
            </a:graphic>
          </wp:inline>
        </w:drawing>
      </w:r>
    </w:p>
    <w:p w:rsidR="004F3CE2" w:rsidRDefault="004F3CE2" w:rsidP="004F3CE2">
      <w:pPr>
        <w:pStyle w:val="ConsPlusNormal"/>
        <w:jc w:val="both"/>
      </w:pPr>
    </w:p>
    <w:p w:rsidR="004F3CE2" w:rsidRDefault="004F3CE2" w:rsidP="004F3CE2">
      <w:pPr>
        <w:pStyle w:val="ConsPlusNormal"/>
        <w:ind w:firstLine="540"/>
        <w:jc w:val="both"/>
      </w:pPr>
      <w:r>
        <w:t>где:</w:t>
      </w:r>
    </w:p>
    <w:p w:rsidR="004F3CE2" w:rsidRDefault="004F3CE2" w:rsidP="004F3CE2">
      <w:pPr>
        <w:pStyle w:val="ConsPlusNormal"/>
        <w:spacing w:before="240"/>
        <w:ind w:firstLine="540"/>
        <w:jc w:val="both"/>
      </w:pPr>
      <w:r>
        <w:t>O</w:t>
      </w:r>
      <w:r>
        <w:rPr>
          <w:vertAlign w:val="subscript"/>
        </w:rPr>
        <w:t>d</w:t>
      </w:r>
      <w:r>
        <w:t xml:space="preserve"> - должностной оклад медицинских работников организаций дополнительного образования;</w:t>
      </w:r>
    </w:p>
    <w:p w:rsidR="004F3CE2" w:rsidRDefault="004F3CE2" w:rsidP="004F3CE2">
      <w:pPr>
        <w:pStyle w:val="ConsPlusNormal"/>
        <w:spacing w:before="240"/>
        <w:ind w:firstLine="540"/>
        <w:jc w:val="both"/>
      </w:pPr>
      <w:r>
        <w:t>D</w:t>
      </w:r>
      <w:r>
        <w:rPr>
          <w:vertAlign w:val="subscript"/>
        </w:rPr>
        <w:t>pz</w:t>
      </w:r>
      <w:r>
        <w:t xml:space="preserve"> - размер надбавки за наличие почетных званий.</w:t>
      </w:r>
    </w:p>
    <w:p w:rsidR="004F3CE2" w:rsidRDefault="004F3CE2" w:rsidP="004F3CE2">
      <w:pPr>
        <w:pStyle w:val="ConsPlusNormal"/>
        <w:spacing w:before="240"/>
        <w:ind w:firstLine="540"/>
        <w:jc w:val="both"/>
      </w:pPr>
      <w:r>
        <w:t>Размер надбавки за наличие почетных званий Республики Татарстан, автономных республик в составе Союза Советских Социалистических Республик составляет 6 процентов.</w:t>
      </w:r>
    </w:p>
    <w:p w:rsidR="004F3CE2" w:rsidRDefault="004F3CE2" w:rsidP="004F3CE2">
      <w:pPr>
        <w:pStyle w:val="ConsPlusNormal"/>
        <w:spacing w:before="240"/>
        <w:ind w:firstLine="540"/>
        <w:jc w:val="both"/>
      </w:pPr>
      <w:r>
        <w:t>Размер надбавки за наличие почетных званий Российской Федерации, Союза Советских Социалистических Республик, союзных республик в составе Союза Советских Социалистических Республик составляет 7 процентов.</w:t>
      </w:r>
    </w:p>
    <w:p w:rsidR="004F3CE2" w:rsidRDefault="003A138D" w:rsidP="004F3CE2">
      <w:pPr>
        <w:pStyle w:val="ConsPlusNormal"/>
        <w:spacing w:before="240"/>
        <w:ind w:firstLine="540"/>
        <w:jc w:val="both"/>
      </w:pPr>
      <w:hyperlink w:anchor="Par4445" w:tooltip="Перечень" w:history="1">
        <w:r w:rsidR="004F3CE2">
          <w:rPr>
            <w:color w:val="0000FF"/>
          </w:rPr>
          <w:t>Перечень</w:t>
        </w:r>
      </w:hyperlink>
      <w:r w:rsidR="004F3CE2">
        <w:t xml:space="preserve"> почетных званий, за наличие которых медицинским и фармацевтическим работникам предоставляются соответствующие выплаты, приведен в таблице 3 приложения к настоящему Положению.</w:t>
      </w:r>
    </w:p>
    <w:p w:rsidR="004F3CE2" w:rsidRDefault="004F3CE2" w:rsidP="004F3CE2">
      <w:pPr>
        <w:pStyle w:val="ConsPlusNormal"/>
        <w:spacing w:before="240"/>
        <w:ind w:firstLine="540"/>
        <w:jc w:val="both"/>
      </w:pPr>
      <w:r>
        <w:t>Установление размеров выплат за наличие почетных званий производится со дня присвоения почетного звания. Работникам, имеющим два и более почетных званий, выплата за их наличие устанавливается по одному из почетных званий по выбору работника.</w:t>
      </w:r>
    </w:p>
    <w:p w:rsidR="004F3CE2" w:rsidRDefault="004F3CE2" w:rsidP="004F3CE2">
      <w:pPr>
        <w:pStyle w:val="ConsPlusNormal"/>
        <w:spacing w:before="240"/>
        <w:ind w:firstLine="540"/>
        <w:jc w:val="both"/>
      </w:pPr>
      <w:r>
        <w:t xml:space="preserve">5.4.3. Выплаты за стаж работы по профилю устанавливаются по группам по стажу в разрезе профессиональных квалификационных групп в зависимости от продолжительности работы по </w:t>
      </w:r>
      <w:r>
        <w:lastRenderedPageBreak/>
        <w:t>профилю (B</w:t>
      </w:r>
      <w:r>
        <w:rPr>
          <w:vertAlign w:val="subscript"/>
        </w:rPr>
        <w:t>s</w:t>
      </w:r>
      <w:r>
        <w:t>) и рассчитываются по формуле:</w:t>
      </w:r>
    </w:p>
    <w:p w:rsidR="004F3CE2" w:rsidRDefault="004F3CE2" w:rsidP="004F3CE2">
      <w:pPr>
        <w:pStyle w:val="ConsPlusNormal"/>
        <w:jc w:val="both"/>
      </w:pPr>
    </w:p>
    <w:p w:rsidR="004F3CE2" w:rsidRDefault="004F3CE2" w:rsidP="004F3CE2">
      <w:pPr>
        <w:pStyle w:val="ConsPlusNormal"/>
        <w:jc w:val="center"/>
      </w:pPr>
      <w:r>
        <w:rPr>
          <w:noProof/>
          <w:position w:val="-24"/>
        </w:rPr>
        <w:drawing>
          <wp:inline distT="0" distB="0" distL="0" distR="0">
            <wp:extent cx="1382395" cy="461010"/>
            <wp:effectExtent l="0" t="0" r="0" b="0"/>
            <wp:docPr id="251" name="Рисунок 2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0"/>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1382395" cy="461010"/>
                    </a:xfrm>
                    <a:prstGeom prst="rect">
                      <a:avLst/>
                    </a:prstGeom>
                    <a:noFill/>
                    <a:ln>
                      <a:noFill/>
                    </a:ln>
                  </pic:spPr>
                </pic:pic>
              </a:graphicData>
            </a:graphic>
          </wp:inline>
        </w:drawing>
      </w:r>
    </w:p>
    <w:p w:rsidR="004F3CE2" w:rsidRDefault="004F3CE2" w:rsidP="004F3CE2">
      <w:pPr>
        <w:pStyle w:val="ConsPlusNormal"/>
        <w:jc w:val="both"/>
      </w:pPr>
    </w:p>
    <w:p w:rsidR="004F3CE2" w:rsidRDefault="004F3CE2" w:rsidP="004F3CE2">
      <w:pPr>
        <w:pStyle w:val="ConsPlusNormal"/>
        <w:ind w:firstLine="540"/>
        <w:jc w:val="both"/>
      </w:pPr>
      <w:r>
        <w:t>где:</w:t>
      </w:r>
    </w:p>
    <w:p w:rsidR="004F3CE2" w:rsidRDefault="004F3CE2" w:rsidP="004F3CE2">
      <w:pPr>
        <w:pStyle w:val="ConsPlusNormal"/>
        <w:spacing w:before="240"/>
        <w:ind w:firstLine="540"/>
        <w:jc w:val="both"/>
      </w:pPr>
      <w:r>
        <w:t>O</w:t>
      </w:r>
      <w:r>
        <w:rPr>
          <w:vertAlign w:val="subscript"/>
        </w:rPr>
        <w:t>d</w:t>
      </w:r>
      <w:r>
        <w:t xml:space="preserve"> - должностной оклад работников организаций дополнительного образования;</w:t>
      </w:r>
    </w:p>
    <w:p w:rsidR="004F3CE2" w:rsidRDefault="004F3CE2" w:rsidP="004F3CE2">
      <w:pPr>
        <w:pStyle w:val="ConsPlusNormal"/>
        <w:spacing w:before="240"/>
        <w:ind w:firstLine="540"/>
        <w:jc w:val="both"/>
      </w:pPr>
      <w:r>
        <w:t>D</w:t>
      </w:r>
      <w:r>
        <w:rPr>
          <w:vertAlign w:val="subscript"/>
        </w:rPr>
        <w:t>s</w:t>
      </w:r>
      <w:r>
        <w:t xml:space="preserve"> - размер надбавки за стаж работы по профилю, который приведен в таблице 7.</w:t>
      </w:r>
    </w:p>
    <w:p w:rsidR="004F3CE2" w:rsidRDefault="004F3CE2" w:rsidP="004F3CE2">
      <w:pPr>
        <w:pStyle w:val="ConsPlusNormal"/>
        <w:jc w:val="both"/>
      </w:pPr>
    </w:p>
    <w:p w:rsidR="004F3CE2" w:rsidRDefault="004F3CE2" w:rsidP="004F3CE2">
      <w:pPr>
        <w:pStyle w:val="ConsPlusNormal"/>
        <w:jc w:val="right"/>
        <w:outlineLvl w:val="2"/>
      </w:pPr>
      <w:r>
        <w:t>Таблица 7</w:t>
      </w:r>
    </w:p>
    <w:p w:rsidR="004F3CE2" w:rsidRDefault="004F3CE2" w:rsidP="004F3CE2">
      <w:pPr>
        <w:pStyle w:val="ConsPlusNormal"/>
        <w:jc w:val="both"/>
      </w:pPr>
    </w:p>
    <w:p w:rsidR="004F3CE2" w:rsidRDefault="004F3CE2" w:rsidP="004F3CE2">
      <w:pPr>
        <w:pStyle w:val="ConsPlusTitle"/>
        <w:jc w:val="center"/>
      </w:pPr>
      <w:r>
        <w:t>Размеры надбавок за стаж работы по профилю</w:t>
      </w:r>
    </w:p>
    <w:p w:rsidR="004F3CE2" w:rsidRDefault="004F3CE2" w:rsidP="004F3CE2">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4815"/>
        <w:gridCol w:w="2211"/>
        <w:gridCol w:w="2041"/>
      </w:tblGrid>
      <w:tr w:rsidR="004F3CE2" w:rsidTr="004F3CE2">
        <w:tc>
          <w:tcPr>
            <w:tcW w:w="481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Наименование профессиональной квалификационной группы</w:t>
            </w:r>
          </w:p>
        </w:tc>
        <w:tc>
          <w:tcPr>
            <w:tcW w:w="221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Группа по стажу</w:t>
            </w:r>
          </w:p>
        </w:tc>
        <w:tc>
          <w:tcPr>
            <w:tcW w:w="204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Размер надбавки, процентов</w:t>
            </w:r>
          </w:p>
        </w:tc>
      </w:tr>
      <w:tr w:rsidR="004F3CE2" w:rsidTr="004F3CE2">
        <w:tc>
          <w:tcPr>
            <w:tcW w:w="4815"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Средний медицинский и фармацевтический персонал</w:t>
            </w:r>
          </w:p>
        </w:tc>
        <w:tc>
          <w:tcPr>
            <w:tcW w:w="221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от 3 до 5 лет</w:t>
            </w:r>
          </w:p>
        </w:tc>
        <w:tc>
          <w:tcPr>
            <w:tcW w:w="204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2,5</w:t>
            </w:r>
          </w:p>
        </w:tc>
      </w:tr>
      <w:tr w:rsidR="004F3CE2" w:rsidTr="004F3CE2">
        <w:tc>
          <w:tcPr>
            <w:tcW w:w="4815"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221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от 5 до 10 лет</w:t>
            </w:r>
          </w:p>
        </w:tc>
        <w:tc>
          <w:tcPr>
            <w:tcW w:w="204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3,5</w:t>
            </w:r>
          </w:p>
        </w:tc>
      </w:tr>
      <w:tr w:rsidR="004F3CE2" w:rsidTr="004F3CE2">
        <w:tc>
          <w:tcPr>
            <w:tcW w:w="4815"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221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от 10 до 15 лет</w:t>
            </w:r>
          </w:p>
        </w:tc>
        <w:tc>
          <w:tcPr>
            <w:tcW w:w="204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4,5</w:t>
            </w:r>
          </w:p>
        </w:tc>
      </w:tr>
      <w:tr w:rsidR="004F3CE2" w:rsidTr="004F3CE2">
        <w:tc>
          <w:tcPr>
            <w:tcW w:w="4815"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221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свыше 15 лет</w:t>
            </w:r>
          </w:p>
        </w:tc>
        <w:tc>
          <w:tcPr>
            <w:tcW w:w="204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5,5</w:t>
            </w:r>
          </w:p>
        </w:tc>
      </w:tr>
      <w:tr w:rsidR="004F3CE2" w:rsidTr="004F3CE2">
        <w:tc>
          <w:tcPr>
            <w:tcW w:w="4815"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Врачи и провизоры</w:t>
            </w:r>
          </w:p>
        </w:tc>
        <w:tc>
          <w:tcPr>
            <w:tcW w:w="221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от 3 до 5 лет</w:t>
            </w:r>
          </w:p>
        </w:tc>
        <w:tc>
          <w:tcPr>
            <w:tcW w:w="204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5,0</w:t>
            </w:r>
          </w:p>
        </w:tc>
      </w:tr>
      <w:tr w:rsidR="004F3CE2" w:rsidTr="004F3CE2">
        <w:tc>
          <w:tcPr>
            <w:tcW w:w="4815"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221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от 5 до 10 лет</w:t>
            </w:r>
          </w:p>
        </w:tc>
        <w:tc>
          <w:tcPr>
            <w:tcW w:w="204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7,5</w:t>
            </w:r>
          </w:p>
        </w:tc>
      </w:tr>
      <w:tr w:rsidR="004F3CE2" w:rsidTr="004F3CE2">
        <w:tc>
          <w:tcPr>
            <w:tcW w:w="4815"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221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от 10 до 15 лет</w:t>
            </w:r>
          </w:p>
        </w:tc>
        <w:tc>
          <w:tcPr>
            <w:tcW w:w="204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9,0</w:t>
            </w:r>
          </w:p>
        </w:tc>
      </w:tr>
      <w:tr w:rsidR="004F3CE2" w:rsidTr="004F3CE2">
        <w:tc>
          <w:tcPr>
            <w:tcW w:w="4815"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221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свыше 15 лет</w:t>
            </w:r>
          </w:p>
        </w:tc>
        <w:tc>
          <w:tcPr>
            <w:tcW w:w="204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10,0</w:t>
            </w:r>
          </w:p>
        </w:tc>
      </w:tr>
    </w:tbl>
    <w:p w:rsidR="004F3CE2" w:rsidRDefault="004F3CE2" w:rsidP="004F3CE2">
      <w:pPr>
        <w:pStyle w:val="ConsPlusNormal"/>
        <w:jc w:val="both"/>
      </w:pPr>
    </w:p>
    <w:p w:rsidR="004F3CE2" w:rsidRDefault="004F3CE2" w:rsidP="004F3CE2">
      <w:pPr>
        <w:pStyle w:val="ConsPlusNormal"/>
        <w:ind w:firstLine="540"/>
        <w:jc w:val="both"/>
      </w:pPr>
      <w:r>
        <w:t>Установление (изменение) размеров выплат за стаж работы по профилю при изменении стажа работы производится со дня достижения стажа, дающего право на увеличение размера выплат за стаж работы по профилю, если документы, подтверждающие стаж, находятся в организации дополнительного образования, или со дня представления необходимого документа, подтверждающего стаж.</w:t>
      </w:r>
    </w:p>
    <w:p w:rsidR="004F3CE2" w:rsidRDefault="004F3CE2" w:rsidP="004F3CE2">
      <w:pPr>
        <w:pStyle w:val="ConsPlusNormal"/>
        <w:spacing w:before="240"/>
        <w:ind w:firstLine="540"/>
        <w:jc w:val="both"/>
      </w:pPr>
      <w:r>
        <w:t>5.4.4. Выплаты за интенсивность труда предоставляются по должностям работникам профессиональных квалификационных групп должностей среднего медицинского и фармацевтического персонала, врачей и провизоров (B</w:t>
      </w:r>
      <w:r>
        <w:rPr>
          <w:vertAlign w:val="subscript"/>
        </w:rPr>
        <w:t>sr</w:t>
      </w:r>
      <w:r>
        <w:t>) и рассчитываются по формуле:</w:t>
      </w:r>
    </w:p>
    <w:p w:rsidR="004F3CE2" w:rsidRDefault="004F3CE2" w:rsidP="004F3CE2">
      <w:pPr>
        <w:pStyle w:val="ConsPlusNormal"/>
        <w:jc w:val="both"/>
      </w:pPr>
    </w:p>
    <w:p w:rsidR="004F3CE2" w:rsidRDefault="004F3CE2" w:rsidP="004F3CE2">
      <w:pPr>
        <w:pStyle w:val="ConsPlusNormal"/>
        <w:jc w:val="center"/>
      </w:pPr>
      <w:r>
        <w:rPr>
          <w:noProof/>
          <w:position w:val="-24"/>
        </w:rPr>
        <w:drawing>
          <wp:inline distT="0" distB="0" distL="0" distR="0">
            <wp:extent cx="1418590" cy="461010"/>
            <wp:effectExtent l="0" t="0" r="0" b="0"/>
            <wp:docPr id="250" name="Рисунок 2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1"/>
                    <pic:cNvPicPr>
                      <a:picLocks noChangeAspect="1" noChangeArrowheads="1"/>
                    </pic:cNvPicPr>
                  </pic:nvPicPr>
                  <pic:blipFill>
                    <a:blip r:embed="rId110" cstate="print">
                      <a:extLst>
                        <a:ext uri="{28A0092B-C50C-407E-A947-70E740481C1C}">
                          <a14:useLocalDpi xmlns:a14="http://schemas.microsoft.com/office/drawing/2010/main" val="0"/>
                        </a:ext>
                      </a:extLst>
                    </a:blip>
                    <a:srcRect/>
                    <a:stretch>
                      <a:fillRect/>
                    </a:stretch>
                  </pic:blipFill>
                  <pic:spPr bwMode="auto">
                    <a:xfrm>
                      <a:off x="0" y="0"/>
                      <a:ext cx="1418590" cy="461010"/>
                    </a:xfrm>
                    <a:prstGeom prst="rect">
                      <a:avLst/>
                    </a:prstGeom>
                    <a:noFill/>
                    <a:ln>
                      <a:noFill/>
                    </a:ln>
                  </pic:spPr>
                </pic:pic>
              </a:graphicData>
            </a:graphic>
          </wp:inline>
        </w:drawing>
      </w:r>
    </w:p>
    <w:p w:rsidR="004F3CE2" w:rsidRDefault="004F3CE2" w:rsidP="004F3CE2">
      <w:pPr>
        <w:pStyle w:val="ConsPlusNormal"/>
        <w:jc w:val="both"/>
      </w:pPr>
    </w:p>
    <w:p w:rsidR="004F3CE2" w:rsidRDefault="004F3CE2" w:rsidP="004F3CE2">
      <w:pPr>
        <w:pStyle w:val="ConsPlusNormal"/>
        <w:ind w:firstLine="540"/>
        <w:jc w:val="both"/>
      </w:pPr>
      <w:r>
        <w:lastRenderedPageBreak/>
        <w:t>где:</w:t>
      </w:r>
    </w:p>
    <w:p w:rsidR="004F3CE2" w:rsidRDefault="004F3CE2" w:rsidP="004F3CE2">
      <w:pPr>
        <w:pStyle w:val="ConsPlusNormal"/>
        <w:spacing w:before="240"/>
        <w:ind w:firstLine="540"/>
        <w:jc w:val="both"/>
      </w:pPr>
      <w:r>
        <w:t>O</w:t>
      </w:r>
      <w:r>
        <w:rPr>
          <w:vertAlign w:val="subscript"/>
        </w:rPr>
        <w:t>d</w:t>
      </w:r>
      <w:r>
        <w:t xml:space="preserve"> - должностной оклад медицинских работников организаций дополнительного образования;</w:t>
      </w:r>
    </w:p>
    <w:p w:rsidR="004F3CE2" w:rsidRDefault="004F3CE2" w:rsidP="004F3CE2">
      <w:pPr>
        <w:pStyle w:val="ConsPlusNormal"/>
        <w:spacing w:before="240"/>
        <w:ind w:firstLine="540"/>
        <w:jc w:val="both"/>
      </w:pPr>
      <w:r>
        <w:t>D</w:t>
      </w:r>
      <w:r>
        <w:rPr>
          <w:vertAlign w:val="subscript"/>
        </w:rPr>
        <w:t>sr</w:t>
      </w:r>
      <w:r>
        <w:t xml:space="preserve"> - размер надбавки за интенсивность труда, который приведен в таблице 8.</w:t>
      </w:r>
    </w:p>
    <w:p w:rsidR="004F3CE2" w:rsidRDefault="004F3CE2" w:rsidP="004F3CE2">
      <w:pPr>
        <w:pStyle w:val="ConsPlusNormal"/>
        <w:jc w:val="both"/>
      </w:pPr>
    </w:p>
    <w:p w:rsidR="004F3CE2" w:rsidRDefault="004F3CE2" w:rsidP="004F3CE2">
      <w:pPr>
        <w:pStyle w:val="ConsPlusNormal"/>
        <w:jc w:val="right"/>
        <w:outlineLvl w:val="2"/>
      </w:pPr>
      <w:r>
        <w:t>Таблица 8</w:t>
      </w:r>
    </w:p>
    <w:p w:rsidR="004F3CE2" w:rsidRDefault="004F3CE2" w:rsidP="004F3CE2">
      <w:pPr>
        <w:pStyle w:val="ConsPlusNormal"/>
        <w:jc w:val="both"/>
      </w:pPr>
    </w:p>
    <w:p w:rsidR="004F3CE2" w:rsidRDefault="004F3CE2" w:rsidP="004F3CE2">
      <w:pPr>
        <w:pStyle w:val="ConsPlusTitle"/>
        <w:jc w:val="center"/>
      </w:pPr>
      <w:r>
        <w:t>Размеры надбавок за интенсивность труда</w:t>
      </w:r>
    </w:p>
    <w:p w:rsidR="004F3CE2" w:rsidRDefault="004F3CE2" w:rsidP="004F3CE2">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4365"/>
        <w:gridCol w:w="2381"/>
        <w:gridCol w:w="2324"/>
      </w:tblGrid>
      <w:tr w:rsidR="004F3CE2" w:rsidTr="004F3CE2">
        <w:tc>
          <w:tcPr>
            <w:tcW w:w="436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Наименование профессиональной квалификационной группы</w:t>
            </w:r>
          </w:p>
        </w:tc>
        <w:tc>
          <w:tcPr>
            <w:tcW w:w="238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Квалификационный уровень</w:t>
            </w:r>
          </w:p>
        </w:tc>
        <w:tc>
          <w:tcPr>
            <w:tcW w:w="23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Диапазон надбавок, процентов</w:t>
            </w:r>
          </w:p>
        </w:tc>
      </w:tr>
      <w:tr w:rsidR="004F3CE2" w:rsidTr="004F3CE2">
        <w:tc>
          <w:tcPr>
            <w:tcW w:w="4365"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Средний медицинский и фармацевтический персонал</w:t>
            </w:r>
          </w:p>
        </w:tc>
        <w:tc>
          <w:tcPr>
            <w:tcW w:w="238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второй</w:t>
            </w:r>
          </w:p>
        </w:tc>
        <w:tc>
          <w:tcPr>
            <w:tcW w:w="23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r>
      <w:tr w:rsidR="004F3CE2" w:rsidTr="004F3CE2">
        <w:tc>
          <w:tcPr>
            <w:tcW w:w="4365"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238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третий</w:t>
            </w:r>
          </w:p>
        </w:tc>
        <w:tc>
          <w:tcPr>
            <w:tcW w:w="23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3,0</w:t>
            </w:r>
          </w:p>
        </w:tc>
      </w:tr>
      <w:tr w:rsidR="004F3CE2" w:rsidTr="004F3CE2">
        <w:tc>
          <w:tcPr>
            <w:tcW w:w="4365"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238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четвертый</w:t>
            </w:r>
          </w:p>
        </w:tc>
        <w:tc>
          <w:tcPr>
            <w:tcW w:w="23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4,5</w:t>
            </w:r>
          </w:p>
        </w:tc>
      </w:tr>
      <w:tr w:rsidR="004F3CE2" w:rsidTr="004F3CE2">
        <w:tc>
          <w:tcPr>
            <w:tcW w:w="4365"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238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пятый</w:t>
            </w:r>
          </w:p>
        </w:tc>
        <w:tc>
          <w:tcPr>
            <w:tcW w:w="23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10,0</w:t>
            </w:r>
          </w:p>
        </w:tc>
      </w:tr>
      <w:tr w:rsidR="004F3CE2" w:rsidTr="004F3CE2">
        <w:tc>
          <w:tcPr>
            <w:tcW w:w="436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Врачи и провизоры</w:t>
            </w:r>
          </w:p>
        </w:tc>
        <w:tc>
          <w:tcPr>
            <w:tcW w:w="238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первый - второй</w:t>
            </w:r>
          </w:p>
        </w:tc>
        <w:tc>
          <w:tcPr>
            <w:tcW w:w="23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3,0</w:t>
            </w:r>
          </w:p>
        </w:tc>
      </w:tr>
    </w:tbl>
    <w:p w:rsidR="004F3CE2" w:rsidRDefault="004F3CE2" w:rsidP="004F3CE2">
      <w:pPr>
        <w:pStyle w:val="ConsPlusNormal"/>
        <w:jc w:val="both"/>
      </w:pPr>
    </w:p>
    <w:p w:rsidR="004F3CE2" w:rsidRDefault="004F3CE2" w:rsidP="004F3CE2">
      <w:pPr>
        <w:pStyle w:val="ConsPlusNormal"/>
        <w:ind w:firstLine="540"/>
        <w:jc w:val="both"/>
      </w:pPr>
      <w:r>
        <w:t>5.5. Размеры и порядок установления выплат стимулирующего характера работникам сельского хозяйства организаций дополнительного образования.</w:t>
      </w:r>
    </w:p>
    <w:p w:rsidR="004F3CE2" w:rsidRDefault="004F3CE2" w:rsidP="004F3CE2">
      <w:pPr>
        <w:pStyle w:val="ConsPlusNormal"/>
        <w:spacing w:before="240"/>
        <w:ind w:firstLine="540"/>
        <w:jc w:val="both"/>
      </w:pPr>
      <w:r>
        <w:t>5.5.1. Выплаты за квалификационную категорию (B</w:t>
      </w:r>
      <w:r>
        <w:rPr>
          <w:vertAlign w:val="subscript"/>
        </w:rPr>
        <w:t>kk</w:t>
      </w:r>
      <w:r>
        <w:t>) предоставляются работникам, занятым по специальностям, предусматривающим в соответствии с тарифно-квалификационными характеристиками присвоение квалификационных категорий по итогам аттестации в разрезе профессиональных квалификационных групп. Выплаты за квалификационную категорию рассчитываются по формуле:</w:t>
      </w:r>
    </w:p>
    <w:p w:rsidR="004F3CE2" w:rsidRDefault="004F3CE2" w:rsidP="004F3CE2">
      <w:pPr>
        <w:pStyle w:val="ConsPlusNormal"/>
        <w:jc w:val="both"/>
      </w:pPr>
    </w:p>
    <w:p w:rsidR="004F3CE2" w:rsidRDefault="004F3CE2" w:rsidP="004F3CE2">
      <w:pPr>
        <w:pStyle w:val="ConsPlusNormal"/>
        <w:jc w:val="center"/>
      </w:pPr>
      <w:r>
        <w:rPr>
          <w:noProof/>
          <w:position w:val="-24"/>
        </w:rPr>
        <w:drawing>
          <wp:inline distT="0" distB="0" distL="0" distR="0">
            <wp:extent cx="1461770" cy="461010"/>
            <wp:effectExtent l="0" t="0" r="0" b="0"/>
            <wp:docPr id="249" name="Рисунок 2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2"/>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1461770" cy="461010"/>
                    </a:xfrm>
                    <a:prstGeom prst="rect">
                      <a:avLst/>
                    </a:prstGeom>
                    <a:noFill/>
                    <a:ln>
                      <a:noFill/>
                    </a:ln>
                  </pic:spPr>
                </pic:pic>
              </a:graphicData>
            </a:graphic>
          </wp:inline>
        </w:drawing>
      </w:r>
    </w:p>
    <w:p w:rsidR="004F3CE2" w:rsidRDefault="004F3CE2" w:rsidP="004F3CE2">
      <w:pPr>
        <w:pStyle w:val="ConsPlusNormal"/>
        <w:jc w:val="both"/>
      </w:pPr>
    </w:p>
    <w:p w:rsidR="004F3CE2" w:rsidRDefault="004F3CE2" w:rsidP="004F3CE2">
      <w:pPr>
        <w:pStyle w:val="ConsPlusNormal"/>
        <w:ind w:firstLine="540"/>
        <w:jc w:val="both"/>
      </w:pPr>
      <w:r>
        <w:t>где:</w:t>
      </w:r>
    </w:p>
    <w:p w:rsidR="004F3CE2" w:rsidRDefault="004F3CE2" w:rsidP="004F3CE2">
      <w:pPr>
        <w:pStyle w:val="ConsPlusNormal"/>
        <w:spacing w:before="240"/>
        <w:ind w:firstLine="540"/>
        <w:jc w:val="both"/>
      </w:pPr>
      <w:r>
        <w:t>O</w:t>
      </w:r>
      <w:r>
        <w:rPr>
          <w:vertAlign w:val="subscript"/>
        </w:rPr>
        <w:t>d</w:t>
      </w:r>
      <w:r>
        <w:t xml:space="preserve"> - должностной оклад работников организаций дополнительного образования;</w:t>
      </w:r>
    </w:p>
    <w:p w:rsidR="004F3CE2" w:rsidRDefault="004F3CE2" w:rsidP="004F3CE2">
      <w:pPr>
        <w:pStyle w:val="ConsPlusNormal"/>
        <w:spacing w:before="240"/>
        <w:ind w:firstLine="540"/>
        <w:jc w:val="both"/>
      </w:pPr>
      <w:r>
        <w:t>D</w:t>
      </w:r>
      <w:r>
        <w:rPr>
          <w:vertAlign w:val="subscript"/>
        </w:rPr>
        <w:t>kk</w:t>
      </w:r>
      <w:r>
        <w:t xml:space="preserve"> - размер надбавки за квалификационную категорию, который приведен в таблице 9.</w:t>
      </w:r>
    </w:p>
    <w:p w:rsidR="004F3CE2" w:rsidRDefault="004F3CE2" w:rsidP="004F3CE2">
      <w:pPr>
        <w:pStyle w:val="ConsPlusNormal"/>
        <w:spacing w:before="240"/>
        <w:ind w:firstLine="540"/>
        <w:jc w:val="both"/>
      </w:pPr>
      <w:r>
        <w:t>Изменение (установление) выплат за квалификационную категорию производится согласно дате приказа органа (учреждения), при котором создана аттестационная комиссия.</w:t>
      </w:r>
    </w:p>
    <w:p w:rsidR="004F3CE2" w:rsidRDefault="004F3CE2" w:rsidP="004F3CE2">
      <w:pPr>
        <w:pStyle w:val="ConsPlusNormal"/>
        <w:jc w:val="both"/>
      </w:pPr>
    </w:p>
    <w:p w:rsidR="004F3CE2" w:rsidRDefault="004F3CE2" w:rsidP="004F3CE2">
      <w:pPr>
        <w:pStyle w:val="ConsPlusNormal"/>
        <w:jc w:val="right"/>
        <w:outlineLvl w:val="2"/>
      </w:pPr>
      <w:r>
        <w:t>Таблица 9</w:t>
      </w:r>
    </w:p>
    <w:p w:rsidR="004F3CE2" w:rsidRDefault="004F3CE2" w:rsidP="004F3CE2">
      <w:pPr>
        <w:pStyle w:val="ConsPlusNormal"/>
        <w:jc w:val="both"/>
      </w:pPr>
    </w:p>
    <w:p w:rsidR="004F3CE2" w:rsidRDefault="004F3CE2" w:rsidP="004F3CE2">
      <w:pPr>
        <w:pStyle w:val="ConsPlusTitle"/>
        <w:jc w:val="center"/>
      </w:pPr>
      <w:r>
        <w:lastRenderedPageBreak/>
        <w:t>Размеры надбавок за квалификационную категорию</w:t>
      </w:r>
    </w:p>
    <w:p w:rsidR="004F3CE2" w:rsidRDefault="004F3CE2" w:rsidP="004F3CE2">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5726"/>
        <w:gridCol w:w="3288"/>
      </w:tblGrid>
      <w:tr w:rsidR="004F3CE2" w:rsidTr="004F3CE2">
        <w:tc>
          <w:tcPr>
            <w:tcW w:w="5726"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Квалификационная категория</w:t>
            </w:r>
          </w:p>
        </w:tc>
        <w:tc>
          <w:tcPr>
            <w:tcW w:w="328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Размер надбавки, процентов</w:t>
            </w:r>
          </w:p>
        </w:tc>
      </w:tr>
      <w:tr w:rsidR="004F3CE2" w:rsidTr="004F3CE2">
        <w:tc>
          <w:tcPr>
            <w:tcW w:w="9014" w:type="dxa"/>
            <w:gridSpan w:val="2"/>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outlineLvl w:val="3"/>
            </w:pPr>
            <w:r>
              <w:t>Профессиональная квалификационная группа "Должности работников сельского хозяйства третьего уровня"</w:t>
            </w:r>
          </w:p>
        </w:tc>
      </w:tr>
      <w:tr w:rsidR="004F3CE2" w:rsidTr="004F3CE2">
        <w:tc>
          <w:tcPr>
            <w:tcW w:w="5726"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Первая квалификационная категория</w:t>
            </w:r>
          </w:p>
        </w:tc>
        <w:tc>
          <w:tcPr>
            <w:tcW w:w="328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5,0</w:t>
            </w:r>
          </w:p>
        </w:tc>
      </w:tr>
      <w:tr w:rsidR="004F3CE2" w:rsidTr="004F3CE2">
        <w:tc>
          <w:tcPr>
            <w:tcW w:w="5726"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Высшая квалификационная категория</w:t>
            </w:r>
          </w:p>
        </w:tc>
        <w:tc>
          <w:tcPr>
            <w:tcW w:w="328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8,0</w:t>
            </w:r>
          </w:p>
        </w:tc>
      </w:tr>
    </w:tbl>
    <w:p w:rsidR="004F3CE2" w:rsidRDefault="004F3CE2" w:rsidP="004F3CE2">
      <w:pPr>
        <w:pStyle w:val="ConsPlusNormal"/>
        <w:jc w:val="both"/>
      </w:pPr>
    </w:p>
    <w:p w:rsidR="004F3CE2" w:rsidRDefault="004F3CE2" w:rsidP="004F3CE2">
      <w:pPr>
        <w:pStyle w:val="ConsPlusNormal"/>
        <w:ind w:firstLine="540"/>
        <w:jc w:val="both"/>
      </w:pPr>
      <w:r>
        <w:t>5.5.2. Выплаты за наличие почетных званий предоставляются работникам сельского хозяйства, входящим в профессиональные квалификационные группы должностей работников сельского хозяйства (B</w:t>
      </w:r>
      <w:r>
        <w:rPr>
          <w:vertAlign w:val="subscript"/>
        </w:rPr>
        <w:t>pz</w:t>
      </w:r>
      <w:r>
        <w:t>), и рассчитываются по формуле:</w:t>
      </w:r>
    </w:p>
    <w:p w:rsidR="004F3CE2" w:rsidRDefault="004F3CE2" w:rsidP="004F3CE2">
      <w:pPr>
        <w:pStyle w:val="ConsPlusNormal"/>
        <w:jc w:val="both"/>
      </w:pPr>
    </w:p>
    <w:p w:rsidR="004F3CE2" w:rsidRDefault="004F3CE2" w:rsidP="004F3CE2">
      <w:pPr>
        <w:pStyle w:val="ConsPlusNormal"/>
        <w:jc w:val="center"/>
      </w:pPr>
      <w:r>
        <w:rPr>
          <w:noProof/>
          <w:position w:val="-24"/>
        </w:rPr>
        <w:drawing>
          <wp:inline distT="0" distB="0" distL="0" distR="0">
            <wp:extent cx="1418590" cy="461010"/>
            <wp:effectExtent l="0" t="0" r="0" b="0"/>
            <wp:docPr id="248" name="Рисунок 2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3"/>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1418590" cy="461010"/>
                    </a:xfrm>
                    <a:prstGeom prst="rect">
                      <a:avLst/>
                    </a:prstGeom>
                    <a:noFill/>
                    <a:ln>
                      <a:noFill/>
                    </a:ln>
                  </pic:spPr>
                </pic:pic>
              </a:graphicData>
            </a:graphic>
          </wp:inline>
        </w:drawing>
      </w:r>
    </w:p>
    <w:p w:rsidR="004F3CE2" w:rsidRDefault="004F3CE2" w:rsidP="004F3CE2">
      <w:pPr>
        <w:pStyle w:val="ConsPlusNormal"/>
        <w:jc w:val="both"/>
      </w:pPr>
    </w:p>
    <w:p w:rsidR="004F3CE2" w:rsidRDefault="004F3CE2" w:rsidP="004F3CE2">
      <w:pPr>
        <w:pStyle w:val="ConsPlusNormal"/>
        <w:ind w:firstLine="540"/>
        <w:jc w:val="both"/>
      </w:pPr>
      <w:r>
        <w:t>где:</w:t>
      </w:r>
    </w:p>
    <w:p w:rsidR="004F3CE2" w:rsidRDefault="004F3CE2" w:rsidP="004F3CE2">
      <w:pPr>
        <w:pStyle w:val="ConsPlusNormal"/>
        <w:spacing w:before="240"/>
        <w:ind w:firstLine="540"/>
        <w:jc w:val="both"/>
      </w:pPr>
      <w:r>
        <w:t>O</w:t>
      </w:r>
      <w:r>
        <w:rPr>
          <w:vertAlign w:val="subscript"/>
        </w:rPr>
        <w:t>d</w:t>
      </w:r>
      <w:r>
        <w:t xml:space="preserve"> - должностной оклад работников организаций дополнительного образования;</w:t>
      </w:r>
    </w:p>
    <w:p w:rsidR="004F3CE2" w:rsidRDefault="004F3CE2" w:rsidP="004F3CE2">
      <w:pPr>
        <w:pStyle w:val="ConsPlusNormal"/>
        <w:spacing w:before="240"/>
        <w:ind w:firstLine="540"/>
        <w:jc w:val="both"/>
      </w:pPr>
      <w:r>
        <w:t>D</w:t>
      </w:r>
      <w:r>
        <w:rPr>
          <w:vertAlign w:val="subscript"/>
        </w:rPr>
        <w:t>pz</w:t>
      </w:r>
      <w:r>
        <w:t xml:space="preserve"> - размер надбавки за наличие почетных званий.</w:t>
      </w:r>
    </w:p>
    <w:p w:rsidR="004F3CE2" w:rsidRDefault="004F3CE2" w:rsidP="004F3CE2">
      <w:pPr>
        <w:pStyle w:val="ConsPlusNormal"/>
        <w:spacing w:before="240"/>
        <w:ind w:firstLine="540"/>
        <w:jc w:val="both"/>
      </w:pPr>
      <w:r>
        <w:t>Размер надбавки за наличие почетных званий Республики Татарстан, автономных республик в составе Союза Советских Социалистических Республик составляет 6 процентов.</w:t>
      </w:r>
    </w:p>
    <w:p w:rsidR="004F3CE2" w:rsidRDefault="004F3CE2" w:rsidP="004F3CE2">
      <w:pPr>
        <w:pStyle w:val="ConsPlusNormal"/>
        <w:spacing w:before="240"/>
        <w:ind w:firstLine="540"/>
        <w:jc w:val="both"/>
      </w:pPr>
      <w:r>
        <w:t>Размер надбавки за наличие почетных званий Российской Федерации, Союза Советских Социалистических Республик, союзных республик в составе Союза Советских Социалистических Республик составляет 7 процентов.</w:t>
      </w:r>
    </w:p>
    <w:p w:rsidR="004F3CE2" w:rsidRDefault="003A138D" w:rsidP="004F3CE2">
      <w:pPr>
        <w:pStyle w:val="ConsPlusNormal"/>
        <w:spacing w:before="240"/>
        <w:ind w:firstLine="540"/>
        <w:jc w:val="both"/>
      </w:pPr>
      <w:hyperlink w:anchor="Par4534" w:tooltip="Перечень" w:history="1">
        <w:r w:rsidR="004F3CE2">
          <w:rPr>
            <w:color w:val="0000FF"/>
          </w:rPr>
          <w:t>Перечень</w:t>
        </w:r>
      </w:hyperlink>
      <w:r w:rsidR="004F3CE2">
        <w:t xml:space="preserve"> почетных званий, за наличие которых работникам сельского хозяйства предоставляются соответствующие выплаты, приведен в таблице 5 приложения к настоящему Положению.</w:t>
      </w:r>
    </w:p>
    <w:p w:rsidR="004F3CE2" w:rsidRDefault="004F3CE2" w:rsidP="004F3CE2">
      <w:pPr>
        <w:pStyle w:val="ConsPlusNormal"/>
        <w:spacing w:before="240"/>
        <w:ind w:firstLine="540"/>
        <w:jc w:val="both"/>
      </w:pPr>
      <w:r>
        <w:t>Установление размеров выплат за наличие почетных званий производится со дня присвоения почетного звания. Работникам, имеющим два и более почетных звания, выплата за их наличие устанавливается по одному из почетных званий по выбору работника.</w:t>
      </w:r>
    </w:p>
    <w:p w:rsidR="004F3CE2" w:rsidRDefault="004F3CE2" w:rsidP="004F3CE2">
      <w:pPr>
        <w:pStyle w:val="ConsPlusNormal"/>
        <w:spacing w:before="240"/>
        <w:ind w:firstLine="540"/>
        <w:jc w:val="both"/>
      </w:pPr>
      <w:r>
        <w:t>5.5.3. Выплаты за стаж работы по профилю (B</w:t>
      </w:r>
      <w:r>
        <w:rPr>
          <w:vertAlign w:val="subscript"/>
        </w:rPr>
        <w:t>s</w:t>
      </w:r>
      <w:r>
        <w:t>) устанавливаются по группам по стажу в разрезе профессиональных квалификационных групп сельского хозяйства в зависимости от продолжительности работы по профилю с учетом выполнения индикаторов оценки эффективности деятельности сотрудников и рассчитываются по формуле:</w:t>
      </w:r>
    </w:p>
    <w:p w:rsidR="004F3CE2" w:rsidRDefault="004F3CE2" w:rsidP="004F3CE2">
      <w:pPr>
        <w:pStyle w:val="ConsPlusNormal"/>
        <w:jc w:val="both"/>
      </w:pPr>
    </w:p>
    <w:p w:rsidR="004F3CE2" w:rsidRDefault="004F3CE2" w:rsidP="004F3CE2">
      <w:pPr>
        <w:pStyle w:val="ConsPlusNormal"/>
        <w:jc w:val="center"/>
      </w:pPr>
      <w:r>
        <w:rPr>
          <w:noProof/>
          <w:position w:val="-24"/>
        </w:rPr>
        <w:drawing>
          <wp:inline distT="0" distB="0" distL="0" distR="0">
            <wp:extent cx="1382395" cy="461010"/>
            <wp:effectExtent l="0" t="0" r="0" b="0"/>
            <wp:docPr id="247" name="Рисунок 2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4"/>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1382395" cy="461010"/>
                    </a:xfrm>
                    <a:prstGeom prst="rect">
                      <a:avLst/>
                    </a:prstGeom>
                    <a:noFill/>
                    <a:ln>
                      <a:noFill/>
                    </a:ln>
                  </pic:spPr>
                </pic:pic>
              </a:graphicData>
            </a:graphic>
          </wp:inline>
        </w:drawing>
      </w:r>
    </w:p>
    <w:p w:rsidR="004F3CE2" w:rsidRDefault="004F3CE2" w:rsidP="004F3CE2">
      <w:pPr>
        <w:pStyle w:val="ConsPlusNormal"/>
        <w:jc w:val="both"/>
      </w:pPr>
    </w:p>
    <w:p w:rsidR="004F3CE2" w:rsidRDefault="004F3CE2" w:rsidP="004F3CE2">
      <w:pPr>
        <w:pStyle w:val="ConsPlusNormal"/>
        <w:ind w:firstLine="540"/>
        <w:jc w:val="both"/>
      </w:pPr>
      <w:r>
        <w:t>где:</w:t>
      </w:r>
    </w:p>
    <w:p w:rsidR="004F3CE2" w:rsidRDefault="004F3CE2" w:rsidP="004F3CE2">
      <w:pPr>
        <w:pStyle w:val="ConsPlusNormal"/>
        <w:spacing w:before="240"/>
        <w:ind w:firstLine="540"/>
        <w:jc w:val="both"/>
      </w:pPr>
      <w:r>
        <w:t>O</w:t>
      </w:r>
      <w:r>
        <w:rPr>
          <w:vertAlign w:val="subscript"/>
        </w:rPr>
        <w:t>d</w:t>
      </w:r>
      <w:r>
        <w:t xml:space="preserve"> - должностной оклад работников организаций дополнительного образования;</w:t>
      </w:r>
    </w:p>
    <w:p w:rsidR="004F3CE2" w:rsidRDefault="004F3CE2" w:rsidP="004F3CE2">
      <w:pPr>
        <w:pStyle w:val="ConsPlusNormal"/>
        <w:spacing w:before="240"/>
        <w:ind w:firstLine="540"/>
        <w:jc w:val="both"/>
      </w:pPr>
      <w:r>
        <w:t>D</w:t>
      </w:r>
      <w:r>
        <w:rPr>
          <w:vertAlign w:val="subscript"/>
        </w:rPr>
        <w:t>s</w:t>
      </w:r>
      <w:r>
        <w:t xml:space="preserve"> - размер надбавки за стаж работы по профилю, который приведен в таблице 10.</w:t>
      </w:r>
    </w:p>
    <w:p w:rsidR="004F3CE2" w:rsidRDefault="004F3CE2" w:rsidP="004F3CE2">
      <w:pPr>
        <w:pStyle w:val="ConsPlusNormal"/>
        <w:jc w:val="both"/>
      </w:pPr>
    </w:p>
    <w:p w:rsidR="004F3CE2" w:rsidRDefault="004F3CE2" w:rsidP="004F3CE2">
      <w:pPr>
        <w:pStyle w:val="ConsPlusNormal"/>
        <w:jc w:val="right"/>
        <w:outlineLvl w:val="2"/>
      </w:pPr>
      <w:r>
        <w:t>Таблица 10</w:t>
      </w:r>
    </w:p>
    <w:p w:rsidR="004F3CE2" w:rsidRDefault="004F3CE2" w:rsidP="004F3CE2">
      <w:pPr>
        <w:pStyle w:val="ConsPlusNormal"/>
        <w:jc w:val="both"/>
      </w:pPr>
    </w:p>
    <w:p w:rsidR="004F3CE2" w:rsidRDefault="004F3CE2" w:rsidP="004F3CE2">
      <w:pPr>
        <w:pStyle w:val="ConsPlusTitle"/>
        <w:jc w:val="center"/>
      </w:pPr>
      <w:r>
        <w:t>Размеры надбавок за стаж работы по профилю</w:t>
      </w:r>
    </w:p>
    <w:p w:rsidR="004F3CE2" w:rsidRDefault="004F3CE2" w:rsidP="004F3CE2">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4815"/>
        <w:gridCol w:w="1984"/>
        <w:gridCol w:w="2211"/>
      </w:tblGrid>
      <w:tr w:rsidR="004F3CE2" w:rsidTr="004F3CE2">
        <w:tc>
          <w:tcPr>
            <w:tcW w:w="481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Наименование профессиональной квалификационной группы</w:t>
            </w:r>
          </w:p>
        </w:tc>
        <w:tc>
          <w:tcPr>
            <w:tcW w:w="198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Группа по стажу</w:t>
            </w:r>
          </w:p>
        </w:tc>
        <w:tc>
          <w:tcPr>
            <w:tcW w:w="221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Размер надбавки, процентов</w:t>
            </w:r>
          </w:p>
        </w:tc>
      </w:tr>
      <w:tr w:rsidR="004F3CE2" w:rsidTr="004F3CE2">
        <w:tc>
          <w:tcPr>
            <w:tcW w:w="4815"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Профессиональная квалификационная группа должностей работников сельского хозяйства второго уровня</w:t>
            </w:r>
          </w:p>
        </w:tc>
        <w:tc>
          <w:tcPr>
            <w:tcW w:w="198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от 3 до 5 лет</w:t>
            </w:r>
          </w:p>
        </w:tc>
        <w:tc>
          <w:tcPr>
            <w:tcW w:w="221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2,5</w:t>
            </w:r>
          </w:p>
        </w:tc>
      </w:tr>
      <w:tr w:rsidR="004F3CE2" w:rsidTr="004F3CE2">
        <w:tc>
          <w:tcPr>
            <w:tcW w:w="4815"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198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от 5 до 10 лет</w:t>
            </w:r>
          </w:p>
        </w:tc>
        <w:tc>
          <w:tcPr>
            <w:tcW w:w="221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3,5</w:t>
            </w:r>
          </w:p>
        </w:tc>
      </w:tr>
      <w:tr w:rsidR="004F3CE2" w:rsidTr="004F3CE2">
        <w:tc>
          <w:tcPr>
            <w:tcW w:w="4815"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198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от 10 до 15 лет</w:t>
            </w:r>
          </w:p>
        </w:tc>
        <w:tc>
          <w:tcPr>
            <w:tcW w:w="221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4,5</w:t>
            </w:r>
          </w:p>
        </w:tc>
      </w:tr>
      <w:tr w:rsidR="004F3CE2" w:rsidTr="004F3CE2">
        <w:tc>
          <w:tcPr>
            <w:tcW w:w="4815"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198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свыше 15 лет</w:t>
            </w:r>
          </w:p>
        </w:tc>
        <w:tc>
          <w:tcPr>
            <w:tcW w:w="221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5,5</w:t>
            </w:r>
          </w:p>
        </w:tc>
      </w:tr>
      <w:tr w:rsidR="004F3CE2" w:rsidTr="004F3CE2">
        <w:tc>
          <w:tcPr>
            <w:tcW w:w="4815"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Профессиональная квалификационная группа должностей работников сельского хозяйства третьего уровня</w:t>
            </w:r>
          </w:p>
        </w:tc>
        <w:tc>
          <w:tcPr>
            <w:tcW w:w="198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от 3 до 5 лет</w:t>
            </w:r>
          </w:p>
        </w:tc>
        <w:tc>
          <w:tcPr>
            <w:tcW w:w="221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3,0</w:t>
            </w:r>
          </w:p>
        </w:tc>
      </w:tr>
      <w:tr w:rsidR="004F3CE2" w:rsidTr="004F3CE2">
        <w:tc>
          <w:tcPr>
            <w:tcW w:w="4815"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198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от 5 до 10 лет</w:t>
            </w:r>
          </w:p>
        </w:tc>
        <w:tc>
          <w:tcPr>
            <w:tcW w:w="221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4,5</w:t>
            </w:r>
          </w:p>
        </w:tc>
      </w:tr>
      <w:tr w:rsidR="004F3CE2" w:rsidTr="004F3CE2">
        <w:tc>
          <w:tcPr>
            <w:tcW w:w="4815"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198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от 10 до 15 лет</w:t>
            </w:r>
          </w:p>
        </w:tc>
        <w:tc>
          <w:tcPr>
            <w:tcW w:w="221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5,5</w:t>
            </w:r>
          </w:p>
        </w:tc>
      </w:tr>
      <w:tr w:rsidR="004F3CE2" w:rsidTr="004F3CE2">
        <w:tc>
          <w:tcPr>
            <w:tcW w:w="4815"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198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свыше 15 лет</w:t>
            </w:r>
          </w:p>
        </w:tc>
        <w:tc>
          <w:tcPr>
            <w:tcW w:w="221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6,5</w:t>
            </w:r>
          </w:p>
        </w:tc>
      </w:tr>
    </w:tbl>
    <w:p w:rsidR="004F3CE2" w:rsidRDefault="004F3CE2" w:rsidP="004F3CE2">
      <w:pPr>
        <w:pStyle w:val="ConsPlusNormal"/>
        <w:jc w:val="both"/>
      </w:pPr>
    </w:p>
    <w:p w:rsidR="004F3CE2" w:rsidRDefault="004F3CE2" w:rsidP="004F3CE2">
      <w:pPr>
        <w:pStyle w:val="ConsPlusNormal"/>
        <w:ind w:firstLine="540"/>
        <w:jc w:val="both"/>
      </w:pPr>
      <w:r>
        <w:t>Установление (изменение) размеров выплат за стаж работы по профилю при изменении стажа работы производится со дня достижения стажа, дающего право на увеличение размера выплат за стаж работы по профилю, если документы, подтверждающие стаж, находятся в учреждении, или со дня представления необходимого документа, подтверждающего стаж.</w:t>
      </w:r>
    </w:p>
    <w:p w:rsidR="004F3CE2" w:rsidRDefault="004F3CE2" w:rsidP="004F3CE2">
      <w:pPr>
        <w:pStyle w:val="ConsPlusNormal"/>
        <w:spacing w:before="240"/>
        <w:ind w:firstLine="540"/>
        <w:jc w:val="both"/>
      </w:pPr>
      <w:r>
        <w:t>5.6. Премиальные и иные поощрительные выплаты устанавливаются работникам организаций дополнительного образования по основному месту работы и основной должности (за исключением работников, занимающих должности учителей и преподавателей) единовременно за определенный период времени (месяц, квартал, год) в связи с юбилейными датами, получением знаков отличия, благодарственных писем, грамот, почетных званий и по иным основаниям, установленным локальными нормативными актами и коллективными договорами организации дополнительного образования.</w:t>
      </w:r>
    </w:p>
    <w:p w:rsidR="004F3CE2" w:rsidRDefault="004F3CE2" w:rsidP="004F3CE2">
      <w:pPr>
        <w:pStyle w:val="ConsPlusNormal"/>
        <w:spacing w:before="240"/>
        <w:ind w:firstLine="540"/>
        <w:jc w:val="both"/>
      </w:pPr>
      <w:r>
        <w:t>5.6.1. Размеры, порядок и условия осуществления премиальных и иных поощрительных выплат по итогам работы определяются локальными нормативными актами организации дополнительного образования и коллективными договорами.</w:t>
      </w:r>
    </w:p>
    <w:p w:rsidR="004F3CE2" w:rsidRDefault="004F3CE2" w:rsidP="004F3CE2">
      <w:pPr>
        <w:pStyle w:val="ConsPlusNormal"/>
        <w:spacing w:before="240"/>
        <w:ind w:firstLine="540"/>
        <w:jc w:val="both"/>
      </w:pPr>
      <w:r>
        <w:t xml:space="preserve">5.6.2. Размер фонда оплаты труда, предусмотренного на премиальные выплаты работникам организаций дополнительного образования, составляет не менее 2 процентов фонда оплаты труда, </w:t>
      </w:r>
      <w:r>
        <w:lastRenderedPageBreak/>
        <w:t>предусмотренного на выплату окладов (ставок заработной платы, должностных окладов), выплаты стимулирующего характера (за исключением выплат специалистам за работу в сельской местности), выплат за специфику деятельности, работникам по основному месту работы и основной должности (за исключением работников, занимающих должности преподавателей).</w:t>
      </w:r>
    </w:p>
    <w:p w:rsidR="004F3CE2" w:rsidRDefault="004F3CE2" w:rsidP="004F3CE2">
      <w:pPr>
        <w:pStyle w:val="ConsPlusNormal"/>
        <w:spacing w:before="240"/>
        <w:ind w:firstLine="540"/>
        <w:jc w:val="both"/>
      </w:pPr>
      <w:r>
        <w:t xml:space="preserve">5.6.3. В целях повышения эффективности деятельности работников образовательных организаций дополнительного образования и сохранения достигнутого уровня целевых показателей, установленных </w:t>
      </w:r>
      <w:hyperlink r:id="rId111" w:tooltip="Указ Президента РФ от 01.06.2012 N 761 &quot;О Национальной стратегии действий в интересах детей на 2012 - 2017 годы&quot;{КонсультантПлюс}" w:history="1">
        <w:r>
          <w:rPr>
            <w:color w:val="0000FF"/>
          </w:rPr>
          <w:t>Указом</w:t>
        </w:r>
      </w:hyperlink>
      <w:r>
        <w:t xml:space="preserve"> Президента Российской Федерации от 1 июня 2012 года N 761 "О Национальной стратегии действий в интересах детей на 2012 - 2017 годы", работникам, входящим в профессиональную квалификационную группу должностей педагогических работников, по основному месту работы и основной должности при наличии средств производится единовременная поощрительная выплата. Порядок, условия и конкретный размер выплаты в указанных целях устанавливаются локальными нормативными актами образовательной организации дополнительного образования.</w:t>
      </w:r>
    </w:p>
    <w:p w:rsidR="004F3CE2" w:rsidRDefault="004F3CE2" w:rsidP="004F3CE2">
      <w:pPr>
        <w:pStyle w:val="ConsPlusNormal"/>
        <w:spacing w:before="240"/>
        <w:ind w:firstLine="540"/>
        <w:jc w:val="both"/>
      </w:pPr>
      <w:r>
        <w:t>5.7. Выплаты специалистам за работу в сельской местности (B</w:t>
      </w:r>
      <w:r>
        <w:rPr>
          <w:vertAlign w:val="subscript"/>
        </w:rPr>
        <w:t>sm</w:t>
      </w:r>
      <w:r>
        <w:t>) предоставляются работникам образования, входящим в профессиональные квалификационные группы должностей педагогических работников и руководителей структурных подразделений, работникам культуры, входящим в профессиональные квалификационные группы работников культуры, искусства и кинематографии среднего, ведущего звена и руководящего состава, медицинским работникам, входящим в профессиональные квалификационные группы должностей среднего медицинского и фармацевтического персонала и должностей врачей и провизоров, работникам сельского хозяйства, входящим в профессиональные квалификационные группы должностей работников сельского хозяйства второго и третьего уровней, и рассчитываются по формуле:</w:t>
      </w:r>
    </w:p>
    <w:p w:rsidR="004F3CE2" w:rsidRDefault="004F3CE2" w:rsidP="004F3CE2">
      <w:pPr>
        <w:pStyle w:val="ConsPlusNormal"/>
        <w:jc w:val="both"/>
      </w:pPr>
    </w:p>
    <w:p w:rsidR="004F3CE2" w:rsidRDefault="004F3CE2" w:rsidP="004F3CE2">
      <w:pPr>
        <w:pStyle w:val="ConsPlusNormal"/>
        <w:jc w:val="center"/>
      </w:pPr>
      <w:r>
        <w:rPr>
          <w:noProof/>
          <w:position w:val="-28"/>
        </w:rPr>
        <w:drawing>
          <wp:inline distT="0" distB="0" distL="0" distR="0">
            <wp:extent cx="1375410" cy="511175"/>
            <wp:effectExtent l="0" t="0" r="0" b="0"/>
            <wp:docPr id="246" name="Рисунок 2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5"/>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1375410" cy="511175"/>
                    </a:xfrm>
                    <a:prstGeom prst="rect">
                      <a:avLst/>
                    </a:prstGeom>
                    <a:noFill/>
                    <a:ln>
                      <a:noFill/>
                    </a:ln>
                  </pic:spPr>
                </pic:pic>
              </a:graphicData>
            </a:graphic>
          </wp:inline>
        </w:drawing>
      </w:r>
    </w:p>
    <w:p w:rsidR="004F3CE2" w:rsidRDefault="004F3CE2" w:rsidP="004F3CE2">
      <w:pPr>
        <w:pStyle w:val="ConsPlusNormal"/>
        <w:jc w:val="both"/>
      </w:pPr>
    </w:p>
    <w:p w:rsidR="004F3CE2" w:rsidRDefault="004F3CE2" w:rsidP="004F3CE2">
      <w:pPr>
        <w:pStyle w:val="ConsPlusNormal"/>
        <w:ind w:firstLine="540"/>
        <w:jc w:val="both"/>
      </w:pPr>
      <w:r>
        <w:t>где:</w:t>
      </w:r>
    </w:p>
    <w:p w:rsidR="004F3CE2" w:rsidRDefault="004F3CE2" w:rsidP="004F3CE2">
      <w:pPr>
        <w:pStyle w:val="ConsPlusNormal"/>
        <w:spacing w:before="240"/>
        <w:ind w:firstLine="540"/>
        <w:jc w:val="both"/>
      </w:pPr>
      <w:r>
        <w:t>D</w:t>
      </w:r>
      <w:r>
        <w:rPr>
          <w:vertAlign w:val="subscript"/>
        </w:rPr>
        <w:t>sm</w:t>
      </w:r>
      <w:r>
        <w:t xml:space="preserve"> - размер выплаты за работу в сельской местности, равный 1 388 рублям;</w:t>
      </w:r>
    </w:p>
    <w:p w:rsidR="004F3CE2" w:rsidRDefault="004F3CE2" w:rsidP="004F3CE2">
      <w:pPr>
        <w:pStyle w:val="ConsPlusNormal"/>
        <w:spacing w:before="240"/>
        <w:ind w:firstLine="540"/>
        <w:jc w:val="both"/>
      </w:pPr>
      <w:r>
        <w:t>H</w:t>
      </w:r>
      <w:r>
        <w:rPr>
          <w:vertAlign w:val="subscript"/>
        </w:rPr>
        <w:t>f</w:t>
      </w:r>
      <w:r>
        <w:t xml:space="preserve"> - фактическое количество часов работы в организациях дополнительного образования;</w:t>
      </w:r>
    </w:p>
    <w:p w:rsidR="004F3CE2" w:rsidRDefault="004F3CE2" w:rsidP="004F3CE2">
      <w:pPr>
        <w:pStyle w:val="ConsPlusNormal"/>
        <w:spacing w:before="240"/>
        <w:ind w:firstLine="540"/>
        <w:jc w:val="both"/>
      </w:pPr>
      <w:r>
        <w:t>H</w:t>
      </w:r>
      <w:r>
        <w:rPr>
          <w:vertAlign w:val="subscript"/>
        </w:rPr>
        <w:t>N</w:t>
      </w:r>
      <w:r>
        <w:t xml:space="preserve"> - норма часов за ставку заработной платы работников организаций дополнительного образования, установленная </w:t>
      </w:r>
      <w:hyperlink w:anchor="Par3232" w:tooltip="III. Норма часов за ставку заработной платы (базовый оклад)" w:history="1">
        <w:r>
          <w:rPr>
            <w:color w:val="0000FF"/>
          </w:rPr>
          <w:t>разделом III</w:t>
        </w:r>
      </w:hyperlink>
      <w:r>
        <w:t xml:space="preserve"> настоящего Положения.</w:t>
      </w:r>
    </w:p>
    <w:p w:rsidR="004F3CE2" w:rsidRDefault="004F3CE2" w:rsidP="004F3CE2">
      <w:pPr>
        <w:pStyle w:val="ConsPlusNormal"/>
        <w:spacing w:before="240"/>
        <w:ind w:firstLine="540"/>
        <w:jc w:val="both"/>
      </w:pPr>
      <w:r>
        <w:t>Выплаты специалистам за работу в сельской местности предоставляются также работникам организаций дополнительного образования, расположенных в следующих городских поселениях, образованных на основе поселков городского типа:</w:t>
      </w:r>
    </w:p>
    <w:p w:rsidR="004F3CE2" w:rsidRDefault="004F3CE2" w:rsidP="004F3CE2">
      <w:pPr>
        <w:pStyle w:val="ConsPlusNormal"/>
        <w:spacing w:before="240"/>
        <w:ind w:firstLine="540"/>
        <w:jc w:val="both"/>
      </w:pPr>
      <w:r>
        <w:t>Апастово;</w:t>
      </w:r>
    </w:p>
    <w:p w:rsidR="004F3CE2" w:rsidRDefault="004F3CE2" w:rsidP="004F3CE2">
      <w:pPr>
        <w:pStyle w:val="ConsPlusNormal"/>
        <w:spacing w:before="240"/>
        <w:ind w:firstLine="540"/>
        <w:jc w:val="both"/>
      </w:pPr>
      <w:r>
        <w:t>Балтаси;</w:t>
      </w:r>
    </w:p>
    <w:p w:rsidR="004F3CE2" w:rsidRDefault="004F3CE2" w:rsidP="004F3CE2">
      <w:pPr>
        <w:pStyle w:val="ConsPlusNormal"/>
        <w:spacing w:before="240"/>
        <w:ind w:firstLine="540"/>
        <w:jc w:val="both"/>
      </w:pPr>
      <w:r>
        <w:t>Богатые Сабы;</w:t>
      </w:r>
    </w:p>
    <w:p w:rsidR="004F3CE2" w:rsidRDefault="004F3CE2" w:rsidP="004F3CE2">
      <w:pPr>
        <w:pStyle w:val="ConsPlusNormal"/>
        <w:spacing w:before="240"/>
        <w:ind w:firstLine="540"/>
        <w:jc w:val="both"/>
      </w:pPr>
      <w:r>
        <w:lastRenderedPageBreak/>
        <w:t>Рыбная Слобода.</w:t>
      </w:r>
    </w:p>
    <w:p w:rsidR="004F3CE2" w:rsidRDefault="004F3CE2" w:rsidP="004F3CE2">
      <w:pPr>
        <w:pStyle w:val="ConsPlusNormal"/>
        <w:spacing w:before="240"/>
        <w:ind w:firstLine="540"/>
        <w:jc w:val="both"/>
      </w:pPr>
      <w:r>
        <w:t>5.8. Выплаты за качество в организациях дополнительного образования.</w:t>
      </w:r>
    </w:p>
    <w:p w:rsidR="004F3CE2" w:rsidRDefault="004F3CE2" w:rsidP="004F3CE2">
      <w:pPr>
        <w:pStyle w:val="ConsPlusNormal"/>
        <w:spacing w:before="240"/>
        <w:ind w:firstLine="540"/>
        <w:jc w:val="both"/>
      </w:pPr>
      <w:r>
        <w:t>5.8.1. Выплаты за качество выполняемых работ устанавливаются работникам образования, работникам культуры, медицинским работникам, работникам сельского хозяйства организаций дополнительного образования по основному месту работы (за исключением работников, занимающих должности учителей и преподавателей) по результатам труда за определенный период времени. 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работников организаций дополнительного образования.</w:t>
      </w:r>
    </w:p>
    <w:p w:rsidR="004F3CE2" w:rsidRDefault="004F3CE2" w:rsidP="004F3CE2">
      <w:pPr>
        <w:pStyle w:val="ConsPlusNormal"/>
        <w:spacing w:before="240"/>
        <w:ind w:firstLine="540"/>
        <w:jc w:val="both"/>
      </w:pPr>
      <w:r>
        <w:t>5.8.2. Критерии оценки эффективности деятельности работников организаций дополнительного образования утверждаются руководителем организации дополнительного образования по согласованию с органом, обеспечивающим государственно-общественный характер управления организацией дополнительного образования. Значения критериев оценки эффективности деятельности работников организаций дополнительного образования и условия осуществления выплат определяются ежегодно на основании задач, поставленных перед организацией дополнительного образования.</w:t>
      </w:r>
    </w:p>
    <w:p w:rsidR="004F3CE2" w:rsidRDefault="004F3CE2" w:rsidP="004F3CE2">
      <w:pPr>
        <w:pStyle w:val="ConsPlusNormal"/>
        <w:spacing w:before="240"/>
        <w:ind w:firstLine="540"/>
        <w:jc w:val="both"/>
      </w:pPr>
      <w:r>
        <w:t>5.8.3. Размеры, порядок и условия осуществления выплат за качество выполняемых работ определяются локальными нормативными актами организации дополнительного образования и коллективными договорами.</w:t>
      </w:r>
    </w:p>
    <w:p w:rsidR="004F3CE2" w:rsidRDefault="004F3CE2" w:rsidP="004F3CE2">
      <w:pPr>
        <w:pStyle w:val="ConsPlusNormal"/>
        <w:spacing w:before="240"/>
        <w:ind w:firstLine="540"/>
        <w:jc w:val="both"/>
      </w:pPr>
      <w:r>
        <w:t>5.8.4. Выплаты за качество выполняемых работ (B</w:t>
      </w:r>
      <w:r>
        <w:rPr>
          <w:vertAlign w:val="subscript"/>
        </w:rPr>
        <w:t>kj</w:t>
      </w:r>
      <w:r>
        <w:t>) рассчитываются по формуле:</w:t>
      </w:r>
    </w:p>
    <w:p w:rsidR="004F3CE2" w:rsidRDefault="004F3CE2" w:rsidP="004F3CE2">
      <w:pPr>
        <w:pStyle w:val="ConsPlusNormal"/>
        <w:jc w:val="both"/>
      </w:pPr>
    </w:p>
    <w:p w:rsidR="004F3CE2" w:rsidRDefault="004F3CE2" w:rsidP="004F3CE2">
      <w:pPr>
        <w:pStyle w:val="ConsPlusNormal"/>
        <w:jc w:val="center"/>
      </w:pPr>
      <w:r>
        <w:rPr>
          <w:noProof/>
          <w:position w:val="-34"/>
        </w:rPr>
        <w:drawing>
          <wp:inline distT="0" distB="0" distL="0" distR="0">
            <wp:extent cx="3254375" cy="597535"/>
            <wp:effectExtent l="0" t="0" r="0" b="0"/>
            <wp:docPr id="245" name="Рисунок 2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6"/>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3254375" cy="597535"/>
                    </a:xfrm>
                    <a:prstGeom prst="rect">
                      <a:avLst/>
                    </a:prstGeom>
                    <a:noFill/>
                    <a:ln>
                      <a:noFill/>
                    </a:ln>
                  </pic:spPr>
                </pic:pic>
              </a:graphicData>
            </a:graphic>
          </wp:inline>
        </w:drawing>
      </w:r>
    </w:p>
    <w:p w:rsidR="004F3CE2" w:rsidRDefault="004F3CE2" w:rsidP="004F3CE2">
      <w:pPr>
        <w:pStyle w:val="ConsPlusNormal"/>
        <w:jc w:val="both"/>
      </w:pPr>
    </w:p>
    <w:p w:rsidR="004F3CE2" w:rsidRDefault="004F3CE2" w:rsidP="004F3CE2">
      <w:pPr>
        <w:pStyle w:val="ConsPlusNormal"/>
        <w:ind w:firstLine="540"/>
        <w:jc w:val="both"/>
      </w:pPr>
      <w:r>
        <w:t>где:</w:t>
      </w:r>
    </w:p>
    <w:p w:rsidR="004F3CE2" w:rsidRDefault="004F3CE2" w:rsidP="004F3CE2">
      <w:pPr>
        <w:pStyle w:val="ConsPlusNormal"/>
        <w:spacing w:before="240"/>
        <w:ind w:firstLine="540"/>
        <w:jc w:val="both"/>
      </w:pPr>
      <w:r>
        <w:t>FOT</w:t>
      </w:r>
      <w:r>
        <w:rPr>
          <w:vertAlign w:val="subscript"/>
        </w:rPr>
        <w:t>k</w:t>
      </w:r>
      <w:r>
        <w:t xml:space="preserve"> - фонд оплаты труда, предусмотренный на выплаты за качество выполняемых работ;</w:t>
      </w:r>
    </w:p>
    <w:p w:rsidR="004F3CE2" w:rsidRDefault="004F3CE2" w:rsidP="004F3CE2">
      <w:pPr>
        <w:pStyle w:val="ConsPlusNormal"/>
        <w:spacing w:before="240"/>
        <w:ind w:firstLine="540"/>
        <w:jc w:val="both"/>
      </w:pPr>
      <w:r>
        <w:t>I</w:t>
      </w:r>
      <w:r>
        <w:rPr>
          <w:vertAlign w:val="subscript"/>
        </w:rPr>
        <w:t>ij</w:t>
      </w:r>
      <w:r>
        <w:t xml:space="preserve"> - отнормированный i-й критерий оценки эффективности деятельности по j-му работнику;</w:t>
      </w:r>
    </w:p>
    <w:p w:rsidR="004F3CE2" w:rsidRDefault="004F3CE2" w:rsidP="004F3CE2">
      <w:pPr>
        <w:pStyle w:val="ConsPlusNormal"/>
        <w:spacing w:before="240"/>
        <w:ind w:firstLine="540"/>
        <w:jc w:val="both"/>
      </w:pPr>
      <w:r>
        <w:t>K</w:t>
      </w:r>
      <w:r>
        <w:rPr>
          <w:vertAlign w:val="subscript"/>
        </w:rPr>
        <w:t>i</w:t>
      </w:r>
      <w:r>
        <w:t xml:space="preserve"> - относительный весовой коэффициент i-го критерия оценки эффективности деятельности;</w:t>
      </w:r>
    </w:p>
    <w:p w:rsidR="004F3CE2" w:rsidRDefault="004F3CE2" w:rsidP="004F3CE2">
      <w:pPr>
        <w:pStyle w:val="ConsPlusNormal"/>
        <w:spacing w:before="240"/>
        <w:ind w:firstLine="540"/>
        <w:jc w:val="both"/>
      </w:pPr>
      <w:r>
        <w:t>n - количество критериев оценки эффективности деятельности;</w:t>
      </w:r>
    </w:p>
    <w:p w:rsidR="004F3CE2" w:rsidRDefault="004F3CE2" w:rsidP="004F3CE2">
      <w:pPr>
        <w:pStyle w:val="ConsPlusNormal"/>
        <w:spacing w:before="240"/>
        <w:ind w:firstLine="540"/>
        <w:jc w:val="both"/>
      </w:pPr>
      <w:r>
        <w:t>m - численность работников организации дополнительного образования.</w:t>
      </w:r>
    </w:p>
    <w:p w:rsidR="004F3CE2" w:rsidRDefault="004F3CE2" w:rsidP="004F3CE2">
      <w:pPr>
        <w:pStyle w:val="ConsPlusNormal"/>
        <w:spacing w:before="240"/>
        <w:ind w:firstLine="540"/>
        <w:jc w:val="both"/>
      </w:pPr>
      <w:r>
        <w:t xml:space="preserve">5.8.5. Нормирование критериев эффективности деятельности обеспечивает сопоставимость критериев эффективности различной размерности. Нормирование заключается в выборе диапазона значений критерия эффективности деятельности (наилучшее и наихудшее), одно из которых соответствует нулевому значению отнормированного критерия, другое - единичному. При нахождении фактического значения критерия эффективности в пределах диапазона значений критерия эффективности деятельности отнормированный критерий эффективности деятельности </w:t>
      </w:r>
      <w:r>
        <w:lastRenderedPageBreak/>
        <w:t>принимает значения от нуля до единицы. При фактическом значении критерия эффективности ниже наихудшего значения значение отнормированного критерия принимается равным нулю, при выше наилучшего - единице.</w:t>
      </w:r>
    </w:p>
    <w:p w:rsidR="004F3CE2" w:rsidRDefault="004F3CE2" w:rsidP="004F3CE2">
      <w:pPr>
        <w:pStyle w:val="ConsPlusNormal"/>
        <w:spacing w:before="240"/>
        <w:ind w:firstLine="540"/>
        <w:jc w:val="both"/>
      </w:pPr>
      <w:r>
        <w:t>5.8.6. Зависимость значения отнормированного критерия эффективности деятельности от значения критерия эффективности деятельности может быть прямой (положительная динамика определяется увеличением значения критерия) и обратной (положительная динамика определяется уменьшением значения критерия).</w:t>
      </w:r>
    </w:p>
    <w:p w:rsidR="004F3CE2" w:rsidRDefault="004F3CE2" w:rsidP="004F3CE2">
      <w:pPr>
        <w:pStyle w:val="ConsPlusNormal"/>
        <w:spacing w:before="240"/>
        <w:ind w:firstLine="540"/>
        <w:jc w:val="both"/>
      </w:pPr>
      <w:r>
        <w:t>5.8.7. Отнормированный критерий при прямой зависимости его значения от значения критерия (I</w:t>
      </w:r>
      <w:r>
        <w:rPr>
          <w:vertAlign w:val="subscript"/>
        </w:rPr>
        <w:t>i</w:t>
      </w:r>
      <w:r>
        <w:t>) рассчитывается по формуле:</w:t>
      </w:r>
    </w:p>
    <w:p w:rsidR="004F3CE2" w:rsidRDefault="004F3CE2" w:rsidP="004F3CE2">
      <w:pPr>
        <w:pStyle w:val="ConsPlusNormal"/>
        <w:jc w:val="both"/>
      </w:pPr>
    </w:p>
    <w:p w:rsidR="004F3CE2" w:rsidRDefault="004F3CE2" w:rsidP="004F3CE2">
      <w:pPr>
        <w:pStyle w:val="ConsPlusNormal"/>
        <w:jc w:val="center"/>
      </w:pPr>
      <w:r>
        <w:rPr>
          <w:noProof/>
          <w:position w:val="-26"/>
        </w:rPr>
        <w:drawing>
          <wp:inline distT="0" distB="0" distL="0" distR="0">
            <wp:extent cx="1007745" cy="482600"/>
            <wp:effectExtent l="0" t="0" r="0" b="0"/>
            <wp:docPr id="244" name="Рисунок 2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7"/>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a:off x="0" y="0"/>
                      <a:ext cx="1007745" cy="482600"/>
                    </a:xfrm>
                    <a:prstGeom prst="rect">
                      <a:avLst/>
                    </a:prstGeom>
                    <a:noFill/>
                    <a:ln>
                      <a:noFill/>
                    </a:ln>
                  </pic:spPr>
                </pic:pic>
              </a:graphicData>
            </a:graphic>
          </wp:inline>
        </w:drawing>
      </w:r>
    </w:p>
    <w:p w:rsidR="004F3CE2" w:rsidRDefault="004F3CE2" w:rsidP="004F3CE2">
      <w:pPr>
        <w:pStyle w:val="ConsPlusNormal"/>
        <w:jc w:val="both"/>
      </w:pPr>
    </w:p>
    <w:p w:rsidR="004F3CE2" w:rsidRDefault="004F3CE2" w:rsidP="004F3CE2">
      <w:pPr>
        <w:pStyle w:val="ConsPlusNormal"/>
        <w:ind w:firstLine="540"/>
        <w:jc w:val="both"/>
      </w:pPr>
      <w:r>
        <w:t>где:</w:t>
      </w:r>
    </w:p>
    <w:p w:rsidR="004F3CE2" w:rsidRDefault="004F3CE2" w:rsidP="004F3CE2">
      <w:pPr>
        <w:pStyle w:val="ConsPlusNormal"/>
        <w:spacing w:before="240"/>
        <w:ind w:firstLine="540"/>
        <w:jc w:val="both"/>
      </w:pPr>
      <w:r>
        <w:rPr>
          <w:vertAlign w:val="subscript"/>
        </w:rPr>
        <w:t>FIi</w:t>
      </w:r>
      <w:r>
        <w:t xml:space="preserve"> - фактическое значение критерия эффективности деятельности;</w:t>
      </w:r>
    </w:p>
    <w:p w:rsidR="004F3CE2" w:rsidRDefault="004F3CE2" w:rsidP="004F3CE2">
      <w:pPr>
        <w:pStyle w:val="ConsPlusNormal"/>
        <w:spacing w:before="240"/>
        <w:ind w:firstLine="540"/>
        <w:jc w:val="both"/>
      </w:pPr>
      <w:r>
        <w:t>M</w:t>
      </w:r>
      <w:r>
        <w:rPr>
          <w:vertAlign w:val="subscript"/>
        </w:rPr>
        <w:t>i</w:t>
      </w:r>
      <w:r>
        <w:t xml:space="preserve"> - наилучшее значение критерия эффективности деятельности;</w:t>
      </w:r>
    </w:p>
    <w:p w:rsidR="004F3CE2" w:rsidRDefault="004F3CE2" w:rsidP="004F3CE2">
      <w:pPr>
        <w:pStyle w:val="ConsPlusNormal"/>
        <w:spacing w:before="240"/>
        <w:ind w:firstLine="540"/>
        <w:jc w:val="both"/>
      </w:pPr>
      <w:r>
        <w:t>L</w:t>
      </w:r>
      <w:r>
        <w:rPr>
          <w:vertAlign w:val="subscript"/>
        </w:rPr>
        <w:t>i</w:t>
      </w:r>
      <w:r>
        <w:t xml:space="preserve"> - наихудшее значение критерия эффективности деятельности.</w:t>
      </w:r>
    </w:p>
    <w:p w:rsidR="004F3CE2" w:rsidRDefault="004F3CE2" w:rsidP="004F3CE2">
      <w:pPr>
        <w:pStyle w:val="ConsPlusNormal"/>
        <w:spacing w:before="240"/>
        <w:ind w:firstLine="540"/>
        <w:jc w:val="both"/>
      </w:pPr>
      <w:r>
        <w:t>5.8.8. Отнормированный критерий эффективности деятельности при обратной зависимости его значения от значения критерия (I</w:t>
      </w:r>
      <w:r>
        <w:rPr>
          <w:vertAlign w:val="subscript"/>
        </w:rPr>
        <w:t>i</w:t>
      </w:r>
      <w:r>
        <w:t>) рассчитывается по формуле:</w:t>
      </w:r>
    </w:p>
    <w:p w:rsidR="004F3CE2" w:rsidRDefault="004F3CE2" w:rsidP="004F3CE2">
      <w:pPr>
        <w:pStyle w:val="ConsPlusNormal"/>
        <w:jc w:val="both"/>
      </w:pPr>
    </w:p>
    <w:p w:rsidR="004F3CE2" w:rsidRDefault="004F3CE2" w:rsidP="004F3CE2">
      <w:pPr>
        <w:pStyle w:val="ConsPlusNormal"/>
        <w:jc w:val="center"/>
      </w:pPr>
      <w:r>
        <w:rPr>
          <w:noProof/>
          <w:position w:val="-28"/>
        </w:rPr>
        <w:drawing>
          <wp:inline distT="0" distB="0" distL="0" distR="0">
            <wp:extent cx="1231265" cy="511175"/>
            <wp:effectExtent l="0" t="0" r="0" b="0"/>
            <wp:docPr id="243" name="Рисунок 2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8"/>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0" y="0"/>
                      <a:ext cx="1231265" cy="511175"/>
                    </a:xfrm>
                    <a:prstGeom prst="rect">
                      <a:avLst/>
                    </a:prstGeom>
                    <a:noFill/>
                    <a:ln>
                      <a:noFill/>
                    </a:ln>
                  </pic:spPr>
                </pic:pic>
              </a:graphicData>
            </a:graphic>
          </wp:inline>
        </w:drawing>
      </w:r>
    </w:p>
    <w:p w:rsidR="004F3CE2" w:rsidRDefault="004F3CE2" w:rsidP="004F3CE2">
      <w:pPr>
        <w:pStyle w:val="ConsPlusNormal"/>
        <w:jc w:val="both"/>
      </w:pPr>
    </w:p>
    <w:p w:rsidR="004F3CE2" w:rsidRDefault="004F3CE2" w:rsidP="004F3CE2">
      <w:pPr>
        <w:pStyle w:val="ConsPlusNormal"/>
        <w:ind w:firstLine="540"/>
        <w:jc w:val="both"/>
      </w:pPr>
      <w:r>
        <w:t>где:</w:t>
      </w:r>
    </w:p>
    <w:p w:rsidR="004F3CE2" w:rsidRDefault="004F3CE2" w:rsidP="004F3CE2">
      <w:pPr>
        <w:pStyle w:val="ConsPlusNormal"/>
        <w:spacing w:before="240"/>
        <w:ind w:firstLine="540"/>
        <w:jc w:val="both"/>
      </w:pPr>
      <w:r>
        <w:rPr>
          <w:vertAlign w:val="subscript"/>
        </w:rPr>
        <w:t>FIi</w:t>
      </w:r>
      <w:r>
        <w:t xml:space="preserve"> - фактическое значение критерия эффективности деятельности;</w:t>
      </w:r>
    </w:p>
    <w:p w:rsidR="004F3CE2" w:rsidRDefault="004F3CE2" w:rsidP="004F3CE2">
      <w:pPr>
        <w:pStyle w:val="ConsPlusNormal"/>
        <w:spacing w:before="240"/>
        <w:ind w:firstLine="540"/>
        <w:jc w:val="both"/>
      </w:pPr>
      <w:r>
        <w:t>M</w:t>
      </w:r>
      <w:r>
        <w:rPr>
          <w:vertAlign w:val="subscript"/>
        </w:rPr>
        <w:t>i</w:t>
      </w:r>
      <w:r>
        <w:t xml:space="preserve"> - наилучшее значение критерия эффективности деятельности;</w:t>
      </w:r>
    </w:p>
    <w:p w:rsidR="004F3CE2" w:rsidRDefault="004F3CE2" w:rsidP="004F3CE2">
      <w:pPr>
        <w:pStyle w:val="ConsPlusNormal"/>
        <w:spacing w:before="240"/>
        <w:ind w:firstLine="540"/>
        <w:jc w:val="both"/>
      </w:pPr>
      <w:r>
        <w:t>L</w:t>
      </w:r>
      <w:r>
        <w:rPr>
          <w:vertAlign w:val="subscript"/>
        </w:rPr>
        <w:t>i</w:t>
      </w:r>
      <w:r>
        <w:t xml:space="preserve"> - наихудшее значение критерия эффективности деятельности.</w:t>
      </w:r>
    </w:p>
    <w:p w:rsidR="004F3CE2" w:rsidRDefault="004F3CE2" w:rsidP="004F3CE2">
      <w:pPr>
        <w:pStyle w:val="ConsPlusNormal"/>
        <w:spacing w:before="240"/>
        <w:ind w:firstLine="540"/>
        <w:jc w:val="both"/>
      </w:pPr>
      <w:r>
        <w:t>5.8.9. Весовыми коэффициентами определяется степень приоритетности критерия эффективности деятельности. Наиболее приоритетному критерию присваивается наибольший коэффициент. Относительный весовой коэффициент (K</w:t>
      </w:r>
      <w:r>
        <w:rPr>
          <w:vertAlign w:val="subscript"/>
        </w:rPr>
        <w:t>i</w:t>
      </w:r>
      <w:r>
        <w:t>) рассчитывается по формуле:</w:t>
      </w:r>
    </w:p>
    <w:p w:rsidR="004F3CE2" w:rsidRDefault="004F3CE2" w:rsidP="004F3CE2">
      <w:pPr>
        <w:pStyle w:val="ConsPlusNormal"/>
        <w:jc w:val="both"/>
      </w:pPr>
    </w:p>
    <w:p w:rsidR="004F3CE2" w:rsidRDefault="004F3CE2" w:rsidP="004F3CE2">
      <w:pPr>
        <w:pStyle w:val="ConsPlusNormal"/>
        <w:jc w:val="center"/>
      </w:pPr>
      <w:r>
        <w:rPr>
          <w:noProof/>
          <w:position w:val="-33"/>
        </w:rPr>
        <w:drawing>
          <wp:inline distT="0" distB="0" distL="0" distR="0">
            <wp:extent cx="1267460" cy="582930"/>
            <wp:effectExtent l="0" t="0" r="0" b="0"/>
            <wp:docPr id="242" name="Рисунок 2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9"/>
                    <pic:cNvPicPr>
                      <a:picLocks noChangeAspect="1" noChangeArrowheads="1"/>
                    </pic:cNvPicPr>
                  </pic:nvPicPr>
                  <pic:blipFill>
                    <a:blip r:embed="rId56" cstate="print">
                      <a:extLst>
                        <a:ext uri="{28A0092B-C50C-407E-A947-70E740481C1C}">
                          <a14:useLocalDpi xmlns:a14="http://schemas.microsoft.com/office/drawing/2010/main" val="0"/>
                        </a:ext>
                      </a:extLst>
                    </a:blip>
                    <a:srcRect/>
                    <a:stretch>
                      <a:fillRect/>
                    </a:stretch>
                  </pic:blipFill>
                  <pic:spPr bwMode="auto">
                    <a:xfrm>
                      <a:off x="0" y="0"/>
                      <a:ext cx="1267460" cy="582930"/>
                    </a:xfrm>
                    <a:prstGeom prst="rect">
                      <a:avLst/>
                    </a:prstGeom>
                    <a:noFill/>
                    <a:ln>
                      <a:noFill/>
                    </a:ln>
                  </pic:spPr>
                </pic:pic>
              </a:graphicData>
            </a:graphic>
          </wp:inline>
        </w:drawing>
      </w:r>
    </w:p>
    <w:p w:rsidR="004F3CE2" w:rsidRDefault="004F3CE2" w:rsidP="004F3CE2">
      <w:pPr>
        <w:pStyle w:val="ConsPlusNormal"/>
        <w:jc w:val="both"/>
      </w:pPr>
    </w:p>
    <w:p w:rsidR="004F3CE2" w:rsidRDefault="004F3CE2" w:rsidP="004F3CE2">
      <w:pPr>
        <w:pStyle w:val="ConsPlusNormal"/>
        <w:ind w:firstLine="540"/>
        <w:jc w:val="both"/>
      </w:pPr>
      <w:r>
        <w:t>где VK</w:t>
      </w:r>
      <w:r>
        <w:rPr>
          <w:vertAlign w:val="subscript"/>
        </w:rPr>
        <w:t>i</w:t>
      </w:r>
      <w:r>
        <w:t xml:space="preserve"> - весовой коэффициент i-го критерия оценки эффективности деятельности.</w:t>
      </w:r>
    </w:p>
    <w:p w:rsidR="004F3CE2" w:rsidRDefault="004F3CE2" w:rsidP="004F3CE2">
      <w:pPr>
        <w:pStyle w:val="ConsPlusNormal"/>
        <w:spacing w:before="240"/>
        <w:ind w:firstLine="540"/>
        <w:jc w:val="both"/>
      </w:pPr>
      <w:r>
        <w:lastRenderedPageBreak/>
        <w:t xml:space="preserve">5.8.10. Предельный совокупный размер весовых коэффициентов по критериям эффективности деятельности работников представлен в таблицах 11 - </w:t>
      </w:r>
      <w:hyperlink w:anchor="Par3961" w:tooltip="Предельный совокупный размер весовых коэффициентов" w:history="1">
        <w:r>
          <w:rPr>
            <w:color w:val="0000FF"/>
          </w:rPr>
          <w:t>14</w:t>
        </w:r>
      </w:hyperlink>
      <w:r>
        <w:t>.</w:t>
      </w:r>
    </w:p>
    <w:p w:rsidR="004F3CE2" w:rsidRDefault="004F3CE2" w:rsidP="004F3CE2">
      <w:pPr>
        <w:pStyle w:val="ConsPlusNormal"/>
        <w:jc w:val="both"/>
      </w:pPr>
    </w:p>
    <w:p w:rsidR="004F3CE2" w:rsidRDefault="004F3CE2" w:rsidP="004F3CE2">
      <w:pPr>
        <w:pStyle w:val="ConsPlusNormal"/>
        <w:jc w:val="right"/>
        <w:outlineLvl w:val="2"/>
      </w:pPr>
      <w:r>
        <w:t>Таблица 11</w:t>
      </w:r>
    </w:p>
    <w:p w:rsidR="004F3CE2" w:rsidRDefault="004F3CE2" w:rsidP="004F3CE2">
      <w:pPr>
        <w:pStyle w:val="ConsPlusNormal"/>
        <w:jc w:val="both"/>
      </w:pPr>
    </w:p>
    <w:p w:rsidR="004F3CE2" w:rsidRDefault="004F3CE2" w:rsidP="004F3CE2">
      <w:pPr>
        <w:pStyle w:val="ConsPlusTitle"/>
        <w:jc w:val="center"/>
      </w:pPr>
      <w:r>
        <w:t>Предельный совокупный размер весовых коэффициентов</w:t>
      </w:r>
    </w:p>
    <w:p w:rsidR="004F3CE2" w:rsidRDefault="004F3CE2" w:rsidP="004F3CE2">
      <w:pPr>
        <w:pStyle w:val="ConsPlusTitle"/>
        <w:jc w:val="center"/>
      </w:pPr>
      <w:r>
        <w:t>по критериям эффективности деятельности работников</w:t>
      </w:r>
    </w:p>
    <w:p w:rsidR="004F3CE2" w:rsidRDefault="004F3CE2" w:rsidP="004F3CE2">
      <w:pPr>
        <w:pStyle w:val="ConsPlusTitle"/>
        <w:jc w:val="center"/>
      </w:pPr>
      <w:r>
        <w:t>образования</w:t>
      </w:r>
    </w:p>
    <w:p w:rsidR="004F3CE2" w:rsidRDefault="004F3CE2" w:rsidP="004F3CE2">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737"/>
        <w:gridCol w:w="4422"/>
        <w:gridCol w:w="1701"/>
        <w:gridCol w:w="2098"/>
      </w:tblGrid>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N п/п</w:t>
            </w:r>
          </w:p>
        </w:tc>
        <w:tc>
          <w:tcPr>
            <w:tcW w:w="442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Наименование должности</w:t>
            </w:r>
          </w:p>
        </w:tc>
        <w:tc>
          <w:tcPr>
            <w:tcW w:w="170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Квалификационный уровень</w:t>
            </w:r>
          </w:p>
        </w:tc>
        <w:tc>
          <w:tcPr>
            <w:tcW w:w="209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Предельный совокупный размер весовых коэффициентов</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w:t>
            </w:r>
          </w:p>
        </w:tc>
        <w:tc>
          <w:tcPr>
            <w:tcW w:w="442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w:t>
            </w:r>
          </w:p>
        </w:tc>
        <w:tc>
          <w:tcPr>
            <w:tcW w:w="170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w:t>
            </w:r>
          </w:p>
        </w:tc>
        <w:tc>
          <w:tcPr>
            <w:tcW w:w="209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w:t>
            </w:r>
          </w:p>
        </w:tc>
      </w:tr>
      <w:tr w:rsidR="004F3CE2" w:rsidTr="004F3CE2">
        <w:tc>
          <w:tcPr>
            <w:tcW w:w="8958" w:type="dxa"/>
            <w:gridSpan w:val="4"/>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outlineLvl w:val="3"/>
            </w:pPr>
            <w:r>
              <w:t>1. Профессиональная квалификационная группа учебно-вспомогательного</w:t>
            </w:r>
          </w:p>
          <w:p w:rsidR="004F3CE2" w:rsidRDefault="004F3CE2" w:rsidP="004F3CE2">
            <w:pPr>
              <w:pStyle w:val="ConsPlusNormal"/>
              <w:jc w:val="center"/>
            </w:pPr>
            <w:r>
              <w:t>персонала первого уровня</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1.1.</w:t>
            </w:r>
          </w:p>
        </w:tc>
        <w:tc>
          <w:tcPr>
            <w:tcW w:w="442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Секретарь учебной части</w:t>
            </w:r>
          </w:p>
        </w:tc>
        <w:tc>
          <w:tcPr>
            <w:tcW w:w="170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Первый</w:t>
            </w:r>
          </w:p>
        </w:tc>
        <w:tc>
          <w:tcPr>
            <w:tcW w:w="209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w:t>
            </w:r>
          </w:p>
        </w:tc>
      </w:tr>
      <w:tr w:rsidR="004F3CE2" w:rsidTr="004F3CE2">
        <w:tc>
          <w:tcPr>
            <w:tcW w:w="8958" w:type="dxa"/>
            <w:gridSpan w:val="4"/>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outlineLvl w:val="3"/>
            </w:pPr>
            <w:r>
              <w:t>2. Профессиональная квалификационная группа должностей</w:t>
            </w:r>
          </w:p>
          <w:p w:rsidR="004F3CE2" w:rsidRDefault="004F3CE2" w:rsidP="004F3CE2">
            <w:pPr>
              <w:pStyle w:val="ConsPlusNormal"/>
              <w:jc w:val="center"/>
            </w:pPr>
            <w:r>
              <w:t>педагогических работников</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2.1.</w:t>
            </w:r>
          </w:p>
        </w:tc>
        <w:tc>
          <w:tcPr>
            <w:tcW w:w="442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Инструктор по труду</w:t>
            </w:r>
          </w:p>
        </w:tc>
        <w:tc>
          <w:tcPr>
            <w:tcW w:w="170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Первый</w:t>
            </w:r>
          </w:p>
        </w:tc>
        <w:tc>
          <w:tcPr>
            <w:tcW w:w="209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45</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2.2.</w:t>
            </w:r>
          </w:p>
        </w:tc>
        <w:tc>
          <w:tcPr>
            <w:tcW w:w="442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Инструктор по физической культуре</w:t>
            </w:r>
          </w:p>
        </w:tc>
        <w:tc>
          <w:tcPr>
            <w:tcW w:w="170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Первый</w:t>
            </w:r>
          </w:p>
        </w:tc>
        <w:tc>
          <w:tcPr>
            <w:tcW w:w="209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45</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2.3.</w:t>
            </w:r>
          </w:p>
        </w:tc>
        <w:tc>
          <w:tcPr>
            <w:tcW w:w="442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Музыкальный руководитель</w:t>
            </w:r>
          </w:p>
        </w:tc>
        <w:tc>
          <w:tcPr>
            <w:tcW w:w="170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Первый</w:t>
            </w:r>
          </w:p>
        </w:tc>
        <w:tc>
          <w:tcPr>
            <w:tcW w:w="209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45</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2.4.</w:t>
            </w:r>
          </w:p>
        </w:tc>
        <w:tc>
          <w:tcPr>
            <w:tcW w:w="442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Старший вожатый</w:t>
            </w:r>
          </w:p>
        </w:tc>
        <w:tc>
          <w:tcPr>
            <w:tcW w:w="170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Первый</w:t>
            </w:r>
          </w:p>
        </w:tc>
        <w:tc>
          <w:tcPr>
            <w:tcW w:w="209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45</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2.5.</w:t>
            </w:r>
          </w:p>
        </w:tc>
        <w:tc>
          <w:tcPr>
            <w:tcW w:w="442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Инструктор-методист</w:t>
            </w:r>
          </w:p>
        </w:tc>
        <w:tc>
          <w:tcPr>
            <w:tcW w:w="170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Второй</w:t>
            </w:r>
          </w:p>
        </w:tc>
        <w:tc>
          <w:tcPr>
            <w:tcW w:w="209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50</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2.6.</w:t>
            </w:r>
          </w:p>
        </w:tc>
        <w:tc>
          <w:tcPr>
            <w:tcW w:w="442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Концертмейстер</w:t>
            </w:r>
          </w:p>
        </w:tc>
        <w:tc>
          <w:tcPr>
            <w:tcW w:w="170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Второй</w:t>
            </w:r>
          </w:p>
        </w:tc>
        <w:tc>
          <w:tcPr>
            <w:tcW w:w="209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50</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2.7.</w:t>
            </w:r>
          </w:p>
        </w:tc>
        <w:tc>
          <w:tcPr>
            <w:tcW w:w="442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Педагог дополнительного образования</w:t>
            </w:r>
          </w:p>
        </w:tc>
        <w:tc>
          <w:tcPr>
            <w:tcW w:w="170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Второй</w:t>
            </w:r>
          </w:p>
        </w:tc>
        <w:tc>
          <w:tcPr>
            <w:tcW w:w="209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50</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2.8.</w:t>
            </w:r>
          </w:p>
        </w:tc>
        <w:tc>
          <w:tcPr>
            <w:tcW w:w="442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Педагог-организатор</w:t>
            </w:r>
          </w:p>
        </w:tc>
        <w:tc>
          <w:tcPr>
            <w:tcW w:w="170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Второй</w:t>
            </w:r>
          </w:p>
        </w:tc>
        <w:tc>
          <w:tcPr>
            <w:tcW w:w="209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50</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2.9.</w:t>
            </w:r>
          </w:p>
        </w:tc>
        <w:tc>
          <w:tcPr>
            <w:tcW w:w="442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Социальный педагог</w:t>
            </w:r>
          </w:p>
        </w:tc>
        <w:tc>
          <w:tcPr>
            <w:tcW w:w="170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Второй</w:t>
            </w:r>
          </w:p>
        </w:tc>
        <w:tc>
          <w:tcPr>
            <w:tcW w:w="209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50</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2.10.</w:t>
            </w:r>
          </w:p>
        </w:tc>
        <w:tc>
          <w:tcPr>
            <w:tcW w:w="442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Тренер-преподаватель</w:t>
            </w:r>
          </w:p>
        </w:tc>
        <w:tc>
          <w:tcPr>
            <w:tcW w:w="170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Второй</w:t>
            </w:r>
          </w:p>
        </w:tc>
        <w:tc>
          <w:tcPr>
            <w:tcW w:w="209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50</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2.11.</w:t>
            </w:r>
          </w:p>
        </w:tc>
        <w:tc>
          <w:tcPr>
            <w:tcW w:w="442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Воспитатель</w:t>
            </w:r>
          </w:p>
        </w:tc>
        <w:tc>
          <w:tcPr>
            <w:tcW w:w="170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Третий</w:t>
            </w:r>
          </w:p>
        </w:tc>
        <w:tc>
          <w:tcPr>
            <w:tcW w:w="209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55</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2.12.</w:t>
            </w:r>
          </w:p>
        </w:tc>
        <w:tc>
          <w:tcPr>
            <w:tcW w:w="442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Методист</w:t>
            </w:r>
          </w:p>
        </w:tc>
        <w:tc>
          <w:tcPr>
            <w:tcW w:w="170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Третий</w:t>
            </w:r>
          </w:p>
        </w:tc>
        <w:tc>
          <w:tcPr>
            <w:tcW w:w="209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55</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2.13.</w:t>
            </w:r>
          </w:p>
        </w:tc>
        <w:tc>
          <w:tcPr>
            <w:tcW w:w="442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Педагог-психолог</w:t>
            </w:r>
          </w:p>
        </w:tc>
        <w:tc>
          <w:tcPr>
            <w:tcW w:w="170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Третий</w:t>
            </w:r>
          </w:p>
        </w:tc>
        <w:tc>
          <w:tcPr>
            <w:tcW w:w="209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55</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right"/>
            </w:pPr>
            <w:r>
              <w:lastRenderedPageBreak/>
              <w:t>2.14.</w:t>
            </w:r>
          </w:p>
        </w:tc>
        <w:tc>
          <w:tcPr>
            <w:tcW w:w="442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Старший инструктор-методист</w:t>
            </w:r>
          </w:p>
        </w:tc>
        <w:tc>
          <w:tcPr>
            <w:tcW w:w="170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Третий</w:t>
            </w:r>
          </w:p>
        </w:tc>
        <w:tc>
          <w:tcPr>
            <w:tcW w:w="209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55</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right"/>
            </w:pPr>
            <w:r>
              <w:t>2.15.</w:t>
            </w:r>
          </w:p>
        </w:tc>
        <w:tc>
          <w:tcPr>
            <w:tcW w:w="442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Старший педагог дополнительного образования</w:t>
            </w:r>
          </w:p>
        </w:tc>
        <w:tc>
          <w:tcPr>
            <w:tcW w:w="170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Третий</w:t>
            </w:r>
          </w:p>
        </w:tc>
        <w:tc>
          <w:tcPr>
            <w:tcW w:w="209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55</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right"/>
            </w:pPr>
            <w:r>
              <w:t>2.16.</w:t>
            </w:r>
          </w:p>
        </w:tc>
        <w:tc>
          <w:tcPr>
            <w:tcW w:w="442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Старший тренер-преподаватель</w:t>
            </w:r>
          </w:p>
        </w:tc>
        <w:tc>
          <w:tcPr>
            <w:tcW w:w="170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Третий</w:t>
            </w:r>
          </w:p>
        </w:tc>
        <w:tc>
          <w:tcPr>
            <w:tcW w:w="209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55</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right"/>
            </w:pPr>
            <w:r>
              <w:t>2.17.</w:t>
            </w:r>
          </w:p>
        </w:tc>
        <w:tc>
          <w:tcPr>
            <w:tcW w:w="442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Преподаватель (кроме должностей преподавателей, отнесенных к профессорско-преподавательскому составу)</w:t>
            </w:r>
          </w:p>
        </w:tc>
        <w:tc>
          <w:tcPr>
            <w:tcW w:w="170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Четвертый</w:t>
            </w:r>
          </w:p>
        </w:tc>
        <w:tc>
          <w:tcPr>
            <w:tcW w:w="209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60</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right"/>
            </w:pPr>
            <w:r>
              <w:t>2.18.</w:t>
            </w:r>
          </w:p>
        </w:tc>
        <w:tc>
          <w:tcPr>
            <w:tcW w:w="442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Руководитель физического воспитания</w:t>
            </w:r>
          </w:p>
        </w:tc>
        <w:tc>
          <w:tcPr>
            <w:tcW w:w="170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Четвертый</w:t>
            </w:r>
          </w:p>
        </w:tc>
        <w:tc>
          <w:tcPr>
            <w:tcW w:w="209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60</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right"/>
            </w:pPr>
            <w:r>
              <w:t>2.19.</w:t>
            </w:r>
          </w:p>
        </w:tc>
        <w:tc>
          <w:tcPr>
            <w:tcW w:w="442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Старший воспитатель</w:t>
            </w:r>
          </w:p>
        </w:tc>
        <w:tc>
          <w:tcPr>
            <w:tcW w:w="170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Четвертый</w:t>
            </w:r>
          </w:p>
        </w:tc>
        <w:tc>
          <w:tcPr>
            <w:tcW w:w="209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60</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right"/>
            </w:pPr>
            <w:r>
              <w:t>2.20.</w:t>
            </w:r>
          </w:p>
        </w:tc>
        <w:tc>
          <w:tcPr>
            <w:tcW w:w="442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Старший методист</w:t>
            </w:r>
          </w:p>
        </w:tc>
        <w:tc>
          <w:tcPr>
            <w:tcW w:w="170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Четвертый</w:t>
            </w:r>
          </w:p>
        </w:tc>
        <w:tc>
          <w:tcPr>
            <w:tcW w:w="209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60</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right"/>
            </w:pPr>
            <w:r>
              <w:t>2.21.</w:t>
            </w:r>
          </w:p>
        </w:tc>
        <w:tc>
          <w:tcPr>
            <w:tcW w:w="442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Тьютор (за исключением тьюторов, занятых в сфере высшего и дополнительного профессионального образования)</w:t>
            </w:r>
          </w:p>
        </w:tc>
        <w:tc>
          <w:tcPr>
            <w:tcW w:w="170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Четвертый</w:t>
            </w:r>
          </w:p>
        </w:tc>
        <w:tc>
          <w:tcPr>
            <w:tcW w:w="209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60</w:t>
            </w:r>
          </w:p>
        </w:tc>
      </w:tr>
      <w:tr w:rsidR="004F3CE2" w:rsidTr="004F3CE2">
        <w:tc>
          <w:tcPr>
            <w:tcW w:w="8958" w:type="dxa"/>
            <w:gridSpan w:val="4"/>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outlineLvl w:val="3"/>
            </w:pPr>
            <w:r>
              <w:t>3. Профессиональная квалификационная группа должностей руководителей</w:t>
            </w:r>
          </w:p>
          <w:p w:rsidR="004F3CE2" w:rsidRDefault="004F3CE2" w:rsidP="004F3CE2">
            <w:pPr>
              <w:pStyle w:val="ConsPlusNormal"/>
              <w:jc w:val="center"/>
            </w:pPr>
            <w:r>
              <w:t>структурных подразделений</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3.1.</w:t>
            </w:r>
          </w:p>
        </w:tc>
        <w:tc>
          <w:tcPr>
            <w:tcW w:w="442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Заведующий (начальник) структурным подразделением: кабинетом, лабораторией, отделом, отделением, сектором, учебно-консультационным пунктом, учебной (учебно-производственной) мастерской и другими структурными подразделениями, реализующими образовательную программу дополнительного образования детей (кроме должностей руководителей структурных подразделений, отнесенных ко второму квалификационному уровню)</w:t>
            </w:r>
          </w:p>
        </w:tc>
        <w:tc>
          <w:tcPr>
            <w:tcW w:w="170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Первый</w:t>
            </w:r>
          </w:p>
        </w:tc>
        <w:tc>
          <w:tcPr>
            <w:tcW w:w="209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65</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3.2.</w:t>
            </w:r>
          </w:p>
        </w:tc>
        <w:tc>
          <w:tcPr>
            <w:tcW w:w="442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Заведующий (начальник) обособленным структурным подразделением, реализующим образовательную программу и образовательную программу дополнительного образования детей</w:t>
            </w:r>
          </w:p>
        </w:tc>
        <w:tc>
          <w:tcPr>
            <w:tcW w:w="170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Второй</w:t>
            </w:r>
          </w:p>
        </w:tc>
        <w:tc>
          <w:tcPr>
            <w:tcW w:w="209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70</w:t>
            </w:r>
          </w:p>
        </w:tc>
      </w:tr>
    </w:tbl>
    <w:p w:rsidR="004F3CE2" w:rsidRDefault="004F3CE2" w:rsidP="004F3CE2">
      <w:pPr>
        <w:pStyle w:val="ConsPlusNormal"/>
        <w:jc w:val="both"/>
      </w:pPr>
    </w:p>
    <w:p w:rsidR="004F3CE2" w:rsidRDefault="004F3CE2" w:rsidP="004F3CE2">
      <w:pPr>
        <w:pStyle w:val="ConsPlusNormal"/>
        <w:jc w:val="right"/>
        <w:outlineLvl w:val="2"/>
      </w:pPr>
      <w:r>
        <w:t>Таблица 12</w:t>
      </w:r>
    </w:p>
    <w:p w:rsidR="004F3CE2" w:rsidRDefault="004F3CE2" w:rsidP="004F3CE2">
      <w:pPr>
        <w:pStyle w:val="ConsPlusNormal"/>
        <w:jc w:val="both"/>
      </w:pPr>
    </w:p>
    <w:p w:rsidR="004F3CE2" w:rsidRDefault="004F3CE2" w:rsidP="004F3CE2">
      <w:pPr>
        <w:pStyle w:val="ConsPlusTitle"/>
        <w:jc w:val="center"/>
      </w:pPr>
      <w:r>
        <w:t>Предельный совокупный размер весовых коэффициентов</w:t>
      </w:r>
    </w:p>
    <w:p w:rsidR="004F3CE2" w:rsidRDefault="004F3CE2" w:rsidP="004F3CE2">
      <w:pPr>
        <w:pStyle w:val="ConsPlusTitle"/>
        <w:jc w:val="center"/>
      </w:pPr>
      <w:r>
        <w:t>по критериям эффективности деятельности работников культуры</w:t>
      </w:r>
    </w:p>
    <w:p w:rsidR="004F3CE2" w:rsidRDefault="004F3CE2" w:rsidP="004F3CE2">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624"/>
        <w:gridCol w:w="6123"/>
        <w:gridCol w:w="2268"/>
      </w:tblGrid>
      <w:tr w:rsidR="004F3CE2" w:rsidTr="004F3CE2">
        <w:tc>
          <w:tcPr>
            <w:tcW w:w="6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N п/п</w:t>
            </w:r>
          </w:p>
        </w:tc>
        <w:tc>
          <w:tcPr>
            <w:tcW w:w="6123"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Наименование должности</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Предельный совокупный размер весовых коэффициентов</w:t>
            </w:r>
          </w:p>
        </w:tc>
      </w:tr>
      <w:tr w:rsidR="004F3CE2" w:rsidTr="004F3CE2">
        <w:tc>
          <w:tcPr>
            <w:tcW w:w="6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w:t>
            </w:r>
          </w:p>
        </w:tc>
        <w:tc>
          <w:tcPr>
            <w:tcW w:w="6123"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w:t>
            </w:r>
          </w:p>
        </w:tc>
      </w:tr>
      <w:tr w:rsidR="004F3CE2" w:rsidTr="004F3CE2">
        <w:tc>
          <w:tcPr>
            <w:tcW w:w="9015" w:type="dxa"/>
            <w:gridSpan w:val="3"/>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outlineLvl w:val="3"/>
            </w:pPr>
            <w:r>
              <w:t>1. Профессиональная квалификационная группа должностей работников культуры, искусства и кинематографии среднего звена</w:t>
            </w:r>
          </w:p>
        </w:tc>
      </w:tr>
      <w:tr w:rsidR="004F3CE2" w:rsidTr="004F3CE2">
        <w:tc>
          <w:tcPr>
            <w:tcW w:w="6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1.1.</w:t>
            </w:r>
          </w:p>
        </w:tc>
        <w:tc>
          <w:tcPr>
            <w:tcW w:w="6123"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Заведующий костюмерной</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35</w:t>
            </w:r>
          </w:p>
        </w:tc>
      </w:tr>
      <w:tr w:rsidR="004F3CE2" w:rsidTr="004F3CE2">
        <w:tc>
          <w:tcPr>
            <w:tcW w:w="6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6123"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Аккомпаниатор</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35</w:t>
            </w:r>
          </w:p>
        </w:tc>
      </w:tr>
      <w:tr w:rsidR="004F3CE2" w:rsidTr="004F3CE2">
        <w:tc>
          <w:tcPr>
            <w:tcW w:w="6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1.3.</w:t>
            </w:r>
          </w:p>
        </w:tc>
        <w:tc>
          <w:tcPr>
            <w:tcW w:w="6123"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Культорганизатор</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35</w:t>
            </w:r>
          </w:p>
        </w:tc>
      </w:tr>
      <w:tr w:rsidR="004F3CE2" w:rsidTr="004F3CE2">
        <w:tc>
          <w:tcPr>
            <w:tcW w:w="9015" w:type="dxa"/>
            <w:gridSpan w:val="3"/>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outlineLvl w:val="3"/>
            </w:pPr>
            <w:r>
              <w:t>2. Профессиональная квалификационная группа должностей работников культуры ведущего звена</w:t>
            </w:r>
          </w:p>
        </w:tc>
      </w:tr>
      <w:tr w:rsidR="004F3CE2" w:rsidTr="004F3CE2">
        <w:tc>
          <w:tcPr>
            <w:tcW w:w="6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2.1.</w:t>
            </w:r>
          </w:p>
        </w:tc>
        <w:tc>
          <w:tcPr>
            <w:tcW w:w="6123"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Библиотекарь</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40</w:t>
            </w:r>
          </w:p>
        </w:tc>
      </w:tr>
      <w:tr w:rsidR="004F3CE2" w:rsidTr="004F3CE2">
        <w:tc>
          <w:tcPr>
            <w:tcW w:w="6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2.2.</w:t>
            </w:r>
          </w:p>
        </w:tc>
        <w:tc>
          <w:tcPr>
            <w:tcW w:w="6123"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Ведущий библиотекарь</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42</w:t>
            </w:r>
          </w:p>
        </w:tc>
      </w:tr>
      <w:tr w:rsidR="004F3CE2" w:rsidTr="004F3CE2">
        <w:tc>
          <w:tcPr>
            <w:tcW w:w="6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2.3.</w:t>
            </w:r>
          </w:p>
        </w:tc>
        <w:tc>
          <w:tcPr>
            <w:tcW w:w="6123"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Главный библиотекарь</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45</w:t>
            </w:r>
          </w:p>
        </w:tc>
      </w:tr>
      <w:tr w:rsidR="004F3CE2" w:rsidTr="004F3CE2">
        <w:tc>
          <w:tcPr>
            <w:tcW w:w="6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2.4.</w:t>
            </w:r>
          </w:p>
        </w:tc>
        <w:tc>
          <w:tcPr>
            <w:tcW w:w="6123"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Аккомпаниатор-концертмейстер</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40</w:t>
            </w:r>
          </w:p>
        </w:tc>
      </w:tr>
      <w:tr w:rsidR="004F3CE2" w:rsidTr="004F3CE2">
        <w:tc>
          <w:tcPr>
            <w:tcW w:w="6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2.5.</w:t>
            </w:r>
          </w:p>
        </w:tc>
        <w:tc>
          <w:tcPr>
            <w:tcW w:w="6123"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Звукооператор</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40</w:t>
            </w:r>
          </w:p>
        </w:tc>
      </w:tr>
      <w:tr w:rsidR="004F3CE2" w:rsidTr="004F3CE2">
        <w:tc>
          <w:tcPr>
            <w:tcW w:w="6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2.6.</w:t>
            </w:r>
          </w:p>
        </w:tc>
        <w:tc>
          <w:tcPr>
            <w:tcW w:w="6123"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Художник-декоратор</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45</w:t>
            </w:r>
          </w:p>
        </w:tc>
      </w:tr>
      <w:tr w:rsidR="004F3CE2" w:rsidTr="004F3CE2">
        <w:tc>
          <w:tcPr>
            <w:tcW w:w="9015" w:type="dxa"/>
            <w:gridSpan w:val="3"/>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outlineLvl w:val="3"/>
            </w:pPr>
            <w:r>
              <w:t>3. Профессиональная квалификационная группа должностей руководящего состава учреждений культуры</w:t>
            </w:r>
          </w:p>
        </w:tc>
      </w:tr>
      <w:tr w:rsidR="004F3CE2" w:rsidTr="004F3CE2">
        <w:tc>
          <w:tcPr>
            <w:tcW w:w="6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3.1.</w:t>
            </w:r>
          </w:p>
        </w:tc>
        <w:tc>
          <w:tcPr>
            <w:tcW w:w="6123"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Заведующий отделом (сектором) музея</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50</w:t>
            </w:r>
          </w:p>
        </w:tc>
      </w:tr>
      <w:tr w:rsidR="004F3CE2" w:rsidTr="004F3CE2">
        <w:tc>
          <w:tcPr>
            <w:tcW w:w="6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3.2.</w:t>
            </w:r>
          </w:p>
        </w:tc>
        <w:tc>
          <w:tcPr>
            <w:tcW w:w="6123"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Заведующий отделом (сектором) библиотеки</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50</w:t>
            </w:r>
          </w:p>
        </w:tc>
      </w:tr>
      <w:tr w:rsidR="004F3CE2" w:rsidTr="004F3CE2">
        <w:tc>
          <w:tcPr>
            <w:tcW w:w="6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3.3.</w:t>
            </w:r>
          </w:p>
        </w:tc>
        <w:tc>
          <w:tcPr>
            <w:tcW w:w="6123"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Режиссер (дирижер, балетмейстер, хормейстер)</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55</w:t>
            </w:r>
          </w:p>
        </w:tc>
      </w:tr>
      <w:tr w:rsidR="004F3CE2" w:rsidTr="004F3CE2">
        <w:tc>
          <w:tcPr>
            <w:tcW w:w="6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3.4.</w:t>
            </w:r>
          </w:p>
        </w:tc>
        <w:tc>
          <w:tcPr>
            <w:tcW w:w="6123"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Балетмейстер-постановщик</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55</w:t>
            </w:r>
          </w:p>
        </w:tc>
      </w:tr>
      <w:tr w:rsidR="004F3CE2" w:rsidTr="004F3CE2">
        <w:tc>
          <w:tcPr>
            <w:tcW w:w="6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3.5.</w:t>
            </w:r>
          </w:p>
        </w:tc>
        <w:tc>
          <w:tcPr>
            <w:tcW w:w="6123"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Художественный руководитель</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55</w:t>
            </w:r>
          </w:p>
        </w:tc>
      </w:tr>
    </w:tbl>
    <w:p w:rsidR="004F3CE2" w:rsidRDefault="004F3CE2" w:rsidP="004F3CE2">
      <w:pPr>
        <w:pStyle w:val="ConsPlusNormal"/>
        <w:jc w:val="both"/>
      </w:pPr>
    </w:p>
    <w:p w:rsidR="004F3CE2" w:rsidRDefault="004F3CE2" w:rsidP="004F3CE2">
      <w:pPr>
        <w:pStyle w:val="ConsPlusNormal"/>
        <w:jc w:val="right"/>
        <w:outlineLvl w:val="2"/>
      </w:pPr>
      <w:r>
        <w:t>Таблица 13</w:t>
      </w:r>
    </w:p>
    <w:p w:rsidR="004F3CE2" w:rsidRDefault="004F3CE2" w:rsidP="004F3CE2">
      <w:pPr>
        <w:pStyle w:val="ConsPlusNormal"/>
        <w:jc w:val="both"/>
      </w:pPr>
    </w:p>
    <w:p w:rsidR="004F3CE2" w:rsidRDefault="004F3CE2" w:rsidP="004F3CE2">
      <w:pPr>
        <w:pStyle w:val="ConsPlusTitle"/>
        <w:jc w:val="center"/>
      </w:pPr>
      <w:r>
        <w:lastRenderedPageBreak/>
        <w:t>Предельный совокупный размер весовых коэффициентов</w:t>
      </w:r>
    </w:p>
    <w:p w:rsidR="004F3CE2" w:rsidRDefault="004F3CE2" w:rsidP="004F3CE2">
      <w:pPr>
        <w:pStyle w:val="ConsPlusTitle"/>
        <w:jc w:val="center"/>
      </w:pPr>
      <w:r>
        <w:t>по критериям эффективности деятельности медицинских</w:t>
      </w:r>
    </w:p>
    <w:p w:rsidR="004F3CE2" w:rsidRDefault="004F3CE2" w:rsidP="004F3CE2">
      <w:pPr>
        <w:pStyle w:val="ConsPlusTitle"/>
        <w:jc w:val="center"/>
      </w:pPr>
      <w:r>
        <w:t>работников</w:t>
      </w:r>
    </w:p>
    <w:p w:rsidR="004F3CE2" w:rsidRDefault="004F3CE2" w:rsidP="004F3CE2">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624"/>
        <w:gridCol w:w="6123"/>
        <w:gridCol w:w="2268"/>
      </w:tblGrid>
      <w:tr w:rsidR="004F3CE2" w:rsidTr="004F3CE2">
        <w:tc>
          <w:tcPr>
            <w:tcW w:w="6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N п/п</w:t>
            </w:r>
          </w:p>
        </w:tc>
        <w:tc>
          <w:tcPr>
            <w:tcW w:w="6123"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Наименование должности</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Предельный совокупный размер весовых коэффициентов</w:t>
            </w:r>
          </w:p>
        </w:tc>
      </w:tr>
      <w:tr w:rsidR="004F3CE2" w:rsidTr="004F3CE2">
        <w:tc>
          <w:tcPr>
            <w:tcW w:w="9015" w:type="dxa"/>
            <w:gridSpan w:val="3"/>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outlineLvl w:val="3"/>
            </w:pPr>
            <w:r>
              <w:t>1. Профессиональная квалификационная группа должностей среднего медицинского и фармацевтического персонала</w:t>
            </w:r>
          </w:p>
        </w:tc>
      </w:tr>
      <w:tr w:rsidR="004F3CE2" w:rsidTr="004F3CE2">
        <w:tc>
          <w:tcPr>
            <w:tcW w:w="9015" w:type="dxa"/>
            <w:gridSpan w:val="3"/>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outlineLvl w:val="4"/>
            </w:pPr>
            <w:r>
              <w:t>Третий квалификационный уровень</w:t>
            </w:r>
          </w:p>
        </w:tc>
      </w:tr>
      <w:tr w:rsidR="004F3CE2" w:rsidTr="004F3CE2">
        <w:tc>
          <w:tcPr>
            <w:tcW w:w="6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1.1.</w:t>
            </w:r>
          </w:p>
        </w:tc>
        <w:tc>
          <w:tcPr>
            <w:tcW w:w="6123"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Медицинская сестра (медицинский брат)</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40</w:t>
            </w:r>
          </w:p>
        </w:tc>
      </w:tr>
      <w:tr w:rsidR="004F3CE2" w:rsidTr="004F3CE2">
        <w:tc>
          <w:tcPr>
            <w:tcW w:w="6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6123"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Медицинская сестра по массажу (медицинский брат по массажу)</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40</w:t>
            </w:r>
          </w:p>
        </w:tc>
      </w:tr>
      <w:tr w:rsidR="004F3CE2" w:rsidTr="004F3CE2">
        <w:tc>
          <w:tcPr>
            <w:tcW w:w="9015" w:type="dxa"/>
            <w:gridSpan w:val="3"/>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outlineLvl w:val="4"/>
            </w:pPr>
            <w:r>
              <w:t>Четвертый квалификационный уровень</w:t>
            </w:r>
          </w:p>
        </w:tc>
      </w:tr>
      <w:tr w:rsidR="004F3CE2" w:rsidTr="004F3CE2">
        <w:tc>
          <w:tcPr>
            <w:tcW w:w="6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1.3.</w:t>
            </w:r>
          </w:p>
        </w:tc>
        <w:tc>
          <w:tcPr>
            <w:tcW w:w="6123"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Фельдшер</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45</w:t>
            </w:r>
          </w:p>
        </w:tc>
      </w:tr>
      <w:tr w:rsidR="004F3CE2" w:rsidTr="004F3CE2">
        <w:tc>
          <w:tcPr>
            <w:tcW w:w="9015" w:type="dxa"/>
            <w:gridSpan w:val="3"/>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outlineLvl w:val="4"/>
            </w:pPr>
            <w:r>
              <w:t>Пятый квалификационный уровень</w:t>
            </w:r>
          </w:p>
        </w:tc>
      </w:tr>
      <w:tr w:rsidR="004F3CE2" w:rsidTr="004F3CE2">
        <w:tc>
          <w:tcPr>
            <w:tcW w:w="6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1.4.</w:t>
            </w:r>
          </w:p>
        </w:tc>
        <w:tc>
          <w:tcPr>
            <w:tcW w:w="6123"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Старшая медицинская сестра (старший медицинский брат)</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50</w:t>
            </w:r>
          </w:p>
        </w:tc>
      </w:tr>
      <w:tr w:rsidR="004F3CE2" w:rsidTr="004F3CE2">
        <w:tc>
          <w:tcPr>
            <w:tcW w:w="9015" w:type="dxa"/>
            <w:gridSpan w:val="3"/>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outlineLvl w:val="3"/>
            </w:pPr>
            <w:r>
              <w:t>2. Профессиональная квалификационная группа должностей врачей и провизоров</w:t>
            </w:r>
          </w:p>
        </w:tc>
      </w:tr>
      <w:tr w:rsidR="004F3CE2" w:rsidTr="004F3CE2">
        <w:tc>
          <w:tcPr>
            <w:tcW w:w="6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2.1.</w:t>
            </w:r>
          </w:p>
        </w:tc>
        <w:tc>
          <w:tcPr>
            <w:tcW w:w="6123"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Врачи-специалисты (кроме врачей-специалистов, отнесенных к третьему и четвертому квалификационным уровням)</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60</w:t>
            </w:r>
          </w:p>
        </w:tc>
      </w:tr>
    </w:tbl>
    <w:p w:rsidR="004F3CE2" w:rsidRDefault="004F3CE2" w:rsidP="004F3CE2">
      <w:pPr>
        <w:pStyle w:val="ConsPlusNormal"/>
        <w:jc w:val="both"/>
      </w:pPr>
    </w:p>
    <w:p w:rsidR="004F3CE2" w:rsidRDefault="004F3CE2" w:rsidP="004F3CE2">
      <w:pPr>
        <w:pStyle w:val="ConsPlusNormal"/>
        <w:jc w:val="right"/>
        <w:outlineLvl w:val="2"/>
      </w:pPr>
      <w:r>
        <w:t>Таблица 14</w:t>
      </w:r>
    </w:p>
    <w:p w:rsidR="004F3CE2" w:rsidRDefault="004F3CE2" w:rsidP="004F3CE2">
      <w:pPr>
        <w:pStyle w:val="ConsPlusNormal"/>
        <w:jc w:val="both"/>
      </w:pPr>
    </w:p>
    <w:p w:rsidR="004F3CE2" w:rsidRDefault="004F3CE2" w:rsidP="004F3CE2">
      <w:pPr>
        <w:pStyle w:val="ConsPlusTitle"/>
        <w:jc w:val="center"/>
      </w:pPr>
      <w:bookmarkStart w:id="33" w:name="Par3961"/>
      <w:bookmarkEnd w:id="33"/>
      <w:r>
        <w:t>Предельный совокупный размер весовых коэффициентов</w:t>
      </w:r>
    </w:p>
    <w:p w:rsidR="004F3CE2" w:rsidRDefault="004F3CE2" w:rsidP="004F3CE2">
      <w:pPr>
        <w:pStyle w:val="ConsPlusTitle"/>
        <w:jc w:val="center"/>
      </w:pPr>
      <w:r>
        <w:t>по критериям эффективности деятельности работников сельского</w:t>
      </w:r>
    </w:p>
    <w:p w:rsidR="004F3CE2" w:rsidRDefault="004F3CE2" w:rsidP="004F3CE2">
      <w:pPr>
        <w:pStyle w:val="ConsPlusTitle"/>
        <w:jc w:val="center"/>
      </w:pPr>
      <w:r>
        <w:t>хозяйства</w:t>
      </w:r>
    </w:p>
    <w:p w:rsidR="004F3CE2" w:rsidRDefault="004F3CE2" w:rsidP="004F3CE2">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624"/>
        <w:gridCol w:w="6123"/>
        <w:gridCol w:w="2268"/>
      </w:tblGrid>
      <w:tr w:rsidR="004F3CE2" w:rsidTr="004F3CE2">
        <w:tc>
          <w:tcPr>
            <w:tcW w:w="6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N п/п</w:t>
            </w:r>
          </w:p>
        </w:tc>
        <w:tc>
          <w:tcPr>
            <w:tcW w:w="6123"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Наименование должности</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Предельный совокупный размер весовых коэффициентов</w:t>
            </w:r>
          </w:p>
        </w:tc>
      </w:tr>
      <w:tr w:rsidR="004F3CE2" w:rsidTr="004F3CE2">
        <w:tc>
          <w:tcPr>
            <w:tcW w:w="6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w:t>
            </w:r>
          </w:p>
        </w:tc>
        <w:tc>
          <w:tcPr>
            <w:tcW w:w="6123"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w:t>
            </w:r>
          </w:p>
        </w:tc>
      </w:tr>
      <w:tr w:rsidR="004F3CE2" w:rsidTr="004F3CE2">
        <w:tc>
          <w:tcPr>
            <w:tcW w:w="9015" w:type="dxa"/>
            <w:gridSpan w:val="3"/>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outlineLvl w:val="3"/>
            </w:pPr>
            <w:r>
              <w:t xml:space="preserve">1. Профессиональная квалификационная группа "Должности работников сельского </w:t>
            </w:r>
            <w:r>
              <w:lastRenderedPageBreak/>
              <w:t>хозяйства второго уровня"</w:t>
            </w:r>
          </w:p>
        </w:tc>
      </w:tr>
      <w:tr w:rsidR="004F3CE2" w:rsidTr="004F3CE2">
        <w:tc>
          <w:tcPr>
            <w:tcW w:w="6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lastRenderedPageBreak/>
              <w:t>1.1.</w:t>
            </w:r>
          </w:p>
        </w:tc>
        <w:tc>
          <w:tcPr>
            <w:tcW w:w="6123"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Ветеринарный фельдшер</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45</w:t>
            </w:r>
          </w:p>
        </w:tc>
      </w:tr>
      <w:tr w:rsidR="004F3CE2" w:rsidTr="004F3CE2">
        <w:tc>
          <w:tcPr>
            <w:tcW w:w="6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6123"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Агроном по защите растений (средней квалификации)</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45</w:t>
            </w:r>
          </w:p>
        </w:tc>
      </w:tr>
      <w:tr w:rsidR="004F3CE2" w:rsidTr="004F3CE2">
        <w:tc>
          <w:tcPr>
            <w:tcW w:w="9015" w:type="dxa"/>
            <w:gridSpan w:val="3"/>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outlineLvl w:val="3"/>
            </w:pPr>
            <w:r>
              <w:t>2. Профессиональная квалификационная группа "Должности работников сельского хозяйства третьего уровня"</w:t>
            </w:r>
          </w:p>
        </w:tc>
      </w:tr>
      <w:tr w:rsidR="004F3CE2" w:rsidTr="004F3CE2">
        <w:tc>
          <w:tcPr>
            <w:tcW w:w="9015" w:type="dxa"/>
            <w:gridSpan w:val="3"/>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outlineLvl w:val="4"/>
            </w:pPr>
            <w:r>
              <w:t>Первый квалификационный уровень</w:t>
            </w:r>
          </w:p>
        </w:tc>
      </w:tr>
      <w:tr w:rsidR="004F3CE2" w:rsidTr="004F3CE2">
        <w:tc>
          <w:tcPr>
            <w:tcW w:w="6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2.1.</w:t>
            </w:r>
          </w:p>
        </w:tc>
        <w:tc>
          <w:tcPr>
            <w:tcW w:w="6123"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Агроном</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55</w:t>
            </w:r>
          </w:p>
        </w:tc>
      </w:tr>
      <w:tr w:rsidR="004F3CE2" w:rsidTr="004F3CE2">
        <w:tc>
          <w:tcPr>
            <w:tcW w:w="6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2.2.</w:t>
            </w:r>
          </w:p>
        </w:tc>
        <w:tc>
          <w:tcPr>
            <w:tcW w:w="6123"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Ветеринарный врач</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55</w:t>
            </w:r>
          </w:p>
        </w:tc>
      </w:tr>
      <w:tr w:rsidR="004F3CE2" w:rsidTr="004F3CE2">
        <w:tc>
          <w:tcPr>
            <w:tcW w:w="6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2.3.</w:t>
            </w:r>
          </w:p>
        </w:tc>
        <w:tc>
          <w:tcPr>
            <w:tcW w:w="6123"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Зоотехник</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55</w:t>
            </w:r>
          </w:p>
        </w:tc>
      </w:tr>
      <w:tr w:rsidR="004F3CE2" w:rsidTr="004F3CE2">
        <w:tc>
          <w:tcPr>
            <w:tcW w:w="9015" w:type="dxa"/>
            <w:gridSpan w:val="3"/>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outlineLvl w:val="4"/>
            </w:pPr>
            <w:r>
              <w:t>Второй квалификационный уровень</w:t>
            </w:r>
          </w:p>
        </w:tc>
      </w:tr>
      <w:tr w:rsidR="004F3CE2" w:rsidTr="004F3CE2">
        <w:tc>
          <w:tcPr>
            <w:tcW w:w="6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2.4.</w:t>
            </w:r>
          </w:p>
        </w:tc>
        <w:tc>
          <w:tcPr>
            <w:tcW w:w="6123"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Агроном второй категории</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60</w:t>
            </w:r>
          </w:p>
        </w:tc>
      </w:tr>
      <w:tr w:rsidR="004F3CE2" w:rsidTr="004F3CE2">
        <w:tc>
          <w:tcPr>
            <w:tcW w:w="6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2.5.</w:t>
            </w:r>
          </w:p>
        </w:tc>
        <w:tc>
          <w:tcPr>
            <w:tcW w:w="6123"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Ветеринарный врач второй категории</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60</w:t>
            </w:r>
          </w:p>
        </w:tc>
      </w:tr>
      <w:tr w:rsidR="004F3CE2" w:rsidTr="004F3CE2">
        <w:tc>
          <w:tcPr>
            <w:tcW w:w="6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2.6.</w:t>
            </w:r>
          </w:p>
        </w:tc>
        <w:tc>
          <w:tcPr>
            <w:tcW w:w="6123"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Зоотехник второй категории</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60</w:t>
            </w:r>
          </w:p>
        </w:tc>
      </w:tr>
      <w:tr w:rsidR="004F3CE2" w:rsidTr="004F3CE2">
        <w:tc>
          <w:tcPr>
            <w:tcW w:w="9015" w:type="dxa"/>
            <w:gridSpan w:val="3"/>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outlineLvl w:val="4"/>
            </w:pPr>
            <w:r>
              <w:t>Третий квалификационный уровень</w:t>
            </w:r>
          </w:p>
        </w:tc>
      </w:tr>
      <w:tr w:rsidR="004F3CE2" w:rsidTr="004F3CE2">
        <w:tc>
          <w:tcPr>
            <w:tcW w:w="6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2.7.</w:t>
            </w:r>
          </w:p>
        </w:tc>
        <w:tc>
          <w:tcPr>
            <w:tcW w:w="6123"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Агроном первой категории</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63</w:t>
            </w:r>
          </w:p>
        </w:tc>
      </w:tr>
      <w:tr w:rsidR="004F3CE2" w:rsidTr="004F3CE2">
        <w:tc>
          <w:tcPr>
            <w:tcW w:w="6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2.8.</w:t>
            </w:r>
          </w:p>
        </w:tc>
        <w:tc>
          <w:tcPr>
            <w:tcW w:w="6123"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Ветеринарный врач первой категории</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63</w:t>
            </w:r>
          </w:p>
        </w:tc>
      </w:tr>
      <w:tr w:rsidR="004F3CE2" w:rsidTr="004F3CE2">
        <w:tc>
          <w:tcPr>
            <w:tcW w:w="6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2.9.</w:t>
            </w:r>
          </w:p>
        </w:tc>
        <w:tc>
          <w:tcPr>
            <w:tcW w:w="6123"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Зоотехник первой категории</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63</w:t>
            </w:r>
          </w:p>
        </w:tc>
      </w:tr>
      <w:tr w:rsidR="004F3CE2" w:rsidTr="004F3CE2">
        <w:tc>
          <w:tcPr>
            <w:tcW w:w="9015" w:type="dxa"/>
            <w:gridSpan w:val="3"/>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outlineLvl w:val="4"/>
            </w:pPr>
            <w:r>
              <w:t>Четвертый квалификационный уровень</w:t>
            </w:r>
          </w:p>
        </w:tc>
      </w:tr>
      <w:tr w:rsidR="004F3CE2" w:rsidTr="004F3CE2">
        <w:tc>
          <w:tcPr>
            <w:tcW w:w="6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2.10.</w:t>
            </w:r>
          </w:p>
        </w:tc>
        <w:tc>
          <w:tcPr>
            <w:tcW w:w="6123"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Ведущий агроном</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65</w:t>
            </w:r>
          </w:p>
        </w:tc>
      </w:tr>
      <w:tr w:rsidR="004F3CE2" w:rsidTr="004F3CE2">
        <w:tc>
          <w:tcPr>
            <w:tcW w:w="6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2.11.</w:t>
            </w:r>
          </w:p>
        </w:tc>
        <w:tc>
          <w:tcPr>
            <w:tcW w:w="6123"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Ведущий ветеринарный врач</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65</w:t>
            </w:r>
          </w:p>
        </w:tc>
      </w:tr>
      <w:tr w:rsidR="004F3CE2" w:rsidTr="004F3CE2">
        <w:tc>
          <w:tcPr>
            <w:tcW w:w="6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2.12.</w:t>
            </w:r>
          </w:p>
        </w:tc>
        <w:tc>
          <w:tcPr>
            <w:tcW w:w="6123"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Ведущий зоотехник</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65</w:t>
            </w:r>
          </w:p>
        </w:tc>
      </w:tr>
      <w:tr w:rsidR="004F3CE2" w:rsidTr="004F3CE2">
        <w:tc>
          <w:tcPr>
            <w:tcW w:w="9015" w:type="dxa"/>
            <w:gridSpan w:val="3"/>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outlineLvl w:val="3"/>
            </w:pPr>
            <w:r>
              <w:t>3. Профессиональная квалификационная группа "Должности работников сельского хозяйства четвертого уровня"</w:t>
            </w:r>
          </w:p>
        </w:tc>
      </w:tr>
      <w:tr w:rsidR="004F3CE2" w:rsidTr="004F3CE2">
        <w:tc>
          <w:tcPr>
            <w:tcW w:w="6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3.1.</w:t>
            </w:r>
          </w:p>
        </w:tc>
        <w:tc>
          <w:tcPr>
            <w:tcW w:w="6123"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Главный агроном</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70</w:t>
            </w:r>
          </w:p>
        </w:tc>
      </w:tr>
    </w:tbl>
    <w:p w:rsidR="004F3CE2" w:rsidRDefault="004F3CE2" w:rsidP="004F3CE2">
      <w:pPr>
        <w:pStyle w:val="ConsPlusNormal"/>
        <w:jc w:val="both"/>
      </w:pPr>
    </w:p>
    <w:p w:rsidR="004F3CE2" w:rsidRDefault="004F3CE2" w:rsidP="004F3CE2">
      <w:pPr>
        <w:pStyle w:val="ConsPlusNormal"/>
        <w:ind w:firstLine="540"/>
        <w:jc w:val="both"/>
      </w:pPr>
      <w:r>
        <w:t>5.8.11. Типовые критерии эффективности деятельности организации дополнительного образования и их весовые коэффициенты в разрезе типов образовательных организаций утверждаются Министерством образования и науки Республики Татарстан, Министерством культуры Республики Татарстан.</w:t>
      </w:r>
    </w:p>
    <w:p w:rsidR="004F3CE2" w:rsidRDefault="004F3CE2" w:rsidP="004F3CE2">
      <w:pPr>
        <w:pStyle w:val="ConsPlusNormal"/>
        <w:spacing w:before="240"/>
        <w:ind w:firstLine="540"/>
        <w:jc w:val="both"/>
      </w:pPr>
      <w:r>
        <w:lastRenderedPageBreak/>
        <w:t>5.8.12. В организациях дополнительного образования формируется фонд выплат стимулирующего характера за качество выполняемых работ (FOT</w:t>
      </w:r>
      <w:r>
        <w:rPr>
          <w:vertAlign w:val="subscript"/>
        </w:rPr>
        <w:t>k</w:t>
      </w:r>
      <w:r>
        <w:t>), объем которого рассчитывается по формуле:</w:t>
      </w:r>
    </w:p>
    <w:p w:rsidR="004F3CE2" w:rsidRDefault="004F3CE2" w:rsidP="004F3CE2">
      <w:pPr>
        <w:pStyle w:val="ConsPlusNormal"/>
        <w:jc w:val="both"/>
      </w:pPr>
    </w:p>
    <w:p w:rsidR="004F3CE2" w:rsidRDefault="004F3CE2" w:rsidP="004F3CE2">
      <w:pPr>
        <w:pStyle w:val="ConsPlusNormal"/>
        <w:jc w:val="center"/>
      </w:pPr>
      <w:r>
        <w:rPr>
          <w:noProof/>
          <w:position w:val="-24"/>
        </w:rPr>
        <w:drawing>
          <wp:inline distT="0" distB="0" distL="0" distR="0">
            <wp:extent cx="1864995" cy="461010"/>
            <wp:effectExtent l="0" t="0" r="0" b="0"/>
            <wp:docPr id="241" name="Рисунок 2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0"/>
                    <pic:cNvPicPr>
                      <a:picLocks noChangeAspect="1" noChangeArrowheads="1"/>
                    </pic:cNvPicPr>
                  </pic:nvPicPr>
                  <pic:blipFill>
                    <a:blip r:embed="rId96" cstate="print">
                      <a:extLst>
                        <a:ext uri="{28A0092B-C50C-407E-A947-70E740481C1C}">
                          <a14:useLocalDpi xmlns:a14="http://schemas.microsoft.com/office/drawing/2010/main" val="0"/>
                        </a:ext>
                      </a:extLst>
                    </a:blip>
                    <a:srcRect/>
                    <a:stretch>
                      <a:fillRect/>
                    </a:stretch>
                  </pic:blipFill>
                  <pic:spPr bwMode="auto">
                    <a:xfrm>
                      <a:off x="0" y="0"/>
                      <a:ext cx="1864995" cy="461010"/>
                    </a:xfrm>
                    <a:prstGeom prst="rect">
                      <a:avLst/>
                    </a:prstGeom>
                    <a:noFill/>
                    <a:ln>
                      <a:noFill/>
                    </a:ln>
                  </pic:spPr>
                </pic:pic>
              </a:graphicData>
            </a:graphic>
          </wp:inline>
        </w:drawing>
      </w:r>
    </w:p>
    <w:p w:rsidR="004F3CE2" w:rsidRDefault="004F3CE2" w:rsidP="004F3CE2">
      <w:pPr>
        <w:pStyle w:val="ConsPlusNormal"/>
        <w:jc w:val="both"/>
      </w:pPr>
    </w:p>
    <w:p w:rsidR="004F3CE2" w:rsidRDefault="004F3CE2" w:rsidP="004F3CE2">
      <w:pPr>
        <w:pStyle w:val="ConsPlusNormal"/>
        <w:ind w:firstLine="540"/>
        <w:jc w:val="both"/>
      </w:pPr>
      <w:r>
        <w:t>где:</w:t>
      </w:r>
    </w:p>
    <w:p w:rsidR="004F3CE2" w:rsidRDefault="004F3CE2" w:rsidP="004F3CE2">
      <w:pPr>
        <w:pStyle w:val="ConsPlusNormal"/>
        <w:spacing w:before="240"/>
        <w:ind w:firstLine="540"/>
        <w:jc w:val="both"/>
      </w:pPr>
      <w:r>
        <w:t>FOT</w:t>
      </w:r>
      <w:r>
        <w:rPr>
          <w:vertAlign w:val="subscript"/>
        </w:rPr>
        <w:t>do</w:t>
      </w:r>
      <w:r>
        <w:t xml:space="preserve"> - фонд оплаты труда работников организаций дополнительного образования по должностным окладам работников по основному месту работы (за исключением работников, занимающих должности учителей и преподавателей);</w:t>
      </w:r>
    </w:p>
    <w:p w:rsidR="004F3CE2" w:rsidRDefault="004F3CE2" w:rsidP="004F3CE2">
      <w:pPr>
        <w:pStyle w:val="ConsPlusNormal"/>
        <w:spacing w:before="240"/>
        <w:ind w:firstLine="540"/>
        <w:jc w:val="both"/>
      </w:pPr>
      <w:r>
        <w:t>D</w:t>
      </w:r>
      <w:r>
        <w:rPr>
          <w:vertAlign w:val="subscript"/>
        </w:rPr>
        <w:t>k</w:t>
      </w:r>
      <w:r>
        <w:t xml:space="preserve"> - доля фонда оплаты труда на выплаты стимулирующего характера за качество выполняемых работ.</w:t>
      </w:r>
    </w:p>
    <w:p w:rsidR="004F3CE2" w:rsidRDefault="004F3CE2" w:rsidP="004F3CE2">
      <w:pPr>
        <w:pStyle w:val="ConsPlusNormal"/>
        <w:spacing w:before="240"/>
        <w:ind w:firstLine="540"/>
        <w:jc w:val="both"/>
      </w:pPr>
      <w:r>
        <w:t>Рекомендуемая доля фонда оплаты труда на выплаты стимулирующего характера за качество выполняемых работ принимается в размере 15 процентов.</w:t>
      </w:r>
    </w:p>
    <w:p w:rsidR="004F3CE2" w:rsidRDefault="004F3CE2" w:rsidP="004F3CE2">
      <w:pPr>
        <w:pStyle w:val="ConsPlusNormal"/>
        <w:jc w:val="both"/>
      </w:pPr>
    </w:p>
    <w:p w:rsidR="004F3CE2" w:rsidRDefault="004F3CE2" w:rsidP="004F3CE2">
      <w:pPr>
        <w:pStyle w:val="ConsPlusTitle"/>
        <w:jc w:val="center"/>
        <w:outlineLvl w:val="1"/>
      </w:pPr>
      <w:r>
        <w:t>VI. Выплаты компенсационного характера</w:t>
      </w:r>
    </w:p>
    <w:p w:rsidR="004F3CE2" w:rsidRDefault="004F3CE2" w:rsidP="004F3CE2">
      <w:pPr>
        <w:pStyle w:val="ConsPlusNormal"/>
        <w:jc w:val="both"/>
      </w:pPr>
    </w:p>
    <w:p w:rsidR="004F3CE2" w:rsidRDefault="004F3CE2" w:rsidP="004F3CE2">
      <w:pPr>
        <w:pStyle w:val="ConsPlusNormal"/>
        <w:ind w:firstLine="540"/>
        <w:jc w:val="both"/>
      </w:pPr>
      <w:r>
        <w:t>6.1. К выплатам компенсационного характера в организациях дополнительного образования относятся:</w:t>
      </w:r>
    </w:p>
    <w:p w:rsidR="004F3CE2" w:rsidRDefault="004F3CE2" w:rsidP="004F3CE2">
      <w:pPr>
        <w:pStyle w:val="ConsPlusNormal"/>
        <w:spacing w:before="240"/>
        <w:ind w:firstLine="540"/>
        <w:jc w:val="both"/>
      </w:pPr>
      <w:r>
        <w:t>выплаты работникам, занятым на работах с вредными и (или) опасными условиями труда;</w:t>
      </w:r>
    </w:p>
    <w:p w:rsidR="004F3CE2" w:rsidRDefault="004F3CE2" w:rsidP="004F3CE2">
      <w:pPr>
        <w:pStyle w:val="ConsPlusNormal"/>
        <w:spacing w:before="240"/>
        <w:ind w:firstLine="540"/>
        <w:jc w:val="both"/>
      </w:pPr>
      <w:r>
        <w:t>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4F3CE2" w:rsidRDefault="004F3CE2" w:rsidP="004F3CE2">
      <w:pPr>
        <w:pStyle w:val="ConsPlusNormal"/>
        <w:spacing w:before="240"/>
        <w:ind w:firstLine="540"/>
        <w:jc w:val="both"/>
      </w:pPr>
      <w:r>
        <w:t>выплаты за специфику деятельности.</w:t>
      </w:r>
    </w:p>
    <w:p w:rsidR="004F3CE2" w:rsidRDefault="004F3CE2" w:rsidP="004F3CE2">
      <w:pPr>
        <w:pStyle w:val="ConsPlusNormal"/>
        <w:spacing w:before="240"/>
        <w:ind w:firstLine="540"/>
        <w:jc w:val="both"/>
      </w:pPr>
      <w:r>
        <w:t>6.2. Выплаты компенсационного характера, размеры и условия их осуществления устанавливаются коллективными договорами, локальными нормативными актами, трудовым договором в соответствии с трудовым законодательством и иными нормативными правовыми актами, содержащими нормы трудового права.</w:t>
      </w:r>
    </w:p>
    <w:p w:rsidR="004F3CE2" w:rsidRDefault="004F3CE2" w:rsidP="004F3CE2">
      <w:pPr>
        <w:pStyle w:val="ConsPlusNormal"/>
        <w:spacing w:before="240"/>
        <w:ind w:firstLine="540"/>
        <w:jc w:val="both"/>
      </w:pPr>
      <w:r>
        <w:t>6.3. Выплаты компенсационного характера работникам, занятым на работах с вредными и (или) опасными условиями труда (B</w:t>
      </w:r>
      <w:r>
        <w:rPr>
          <w:vertAlign w:val="subscript"/>
        </w:rPr>
        <w:t>kh</w:t>
      </w:r>
      <w:r>
        <w:t>), рассчитываются по формуле:</w:t>
      </w:r>
    </w:p>
    <w:p w:rsidR="004F3CE2" w:rsidRDefault="004F3CE2" w:rsidP="004F3CE2">
      <w:pPr>
        <w:pStyle w:val="ConsPlusNormal"/>
        <w:jc w:val="both"/>
      </w:pPr>
    </w:p>
    <w:p w:rsidR="004F3CE2" w:rsidRDefault="004F3CE2" w:rsidP="004F3CE2">
      <w:pPr>
        <w:pStyle w:val="ConsPlusNormal"/>
        <w:jc w:val="center"/>
      </w:pPr>
      <w:r>
        <w:rPr>
          <w:noProof/>
          <w:position w:val="-33"/>
        </w:rPr>
        <w:drawing>
          <wp:inline distT="0" distB="0" distL="0" distR="0">
            <wp:extent cx="2527300" cy="582930"/>
            <wp:effectExtent l="0" t="0" r="0" b="0"/>
            <wp:docPr id="240" name="Рисунок 2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1"/>
                    <pic:cNvPicPr>
                      <a:picLocks noChangeAspect="1" noChangeArrowheads="1"/>
                    </pic:cNvPicPr>
                  </pic:nvPicPr>
                  <pic:blipFill>
                    <a:blip r:embed="rId58" cstate="print">
                      <a:extLst>
                        <a:ext uri="{28A0092B-C50C-407E-A947-70E740481C1C}">
                          <a14:useLocalDpi xmlns:a14="http://schemas.microsoft.com/office/drawing/2010/main" val="0"/>
                        </a:ext>
                      </a:extLst>
                    </a:blip>
                    <a:srcRect/>
                    <a:stretch>
                      <a:fillRect/>
                    </a:stretch>
                  </pic:blipFill>
                  <pic:spPr bwMode="auto">
                    <a:xfrm>
                      <a:off x="0" y="0"/>
                      <a:ext cx="2527300" cy="582930"/>
                    </a:xfrm>
                    <a:prstGeom prst="rect">
                      <a:avLst/>
                    </a:prstGeom>
                    <a:noFill/>
                    <a:ln>
                      <a:noFill/>
                    </a:ln>
                  </pic:spPr>
                </pic:pic>
              </a:graphicData>
            </a:graphic>
          </wp:inline>
        </w:drawing>
      </w:r>
    </w:p>
    <w:p w:rsidR="004F3CE2" w:rsidRDefault="004F3CE2" w:rsidP="004F3CE2">
      <w:pPr>
        <w:pStyle w:val="ConsPlusNormal"/>
        <w:jc w:val="both"/>
      </w:pPr>
    </w:p>
    <w:p w:rsidR="004F3CE2" w:rsidRDefault="004F3CE2" w:rsidP="004F3CE2">
      <w:pPr>
        <w:pStyle w:val="ConsPlusNormal"/>
        <w:ind w:firstLine="540"/>
        <w:jc w:val="both"/>
      </w:pPr>
      <w:r>
        <w:t>где:</w:t>
      </w:r>
    </w:p>
    <w:p w:rsidR="004F3CE2" w:rsidRDefault="004F3CE2" w:rsidP="004F3CE2">
      <w:pPr>
        <w:pStyle w:val="ConsPlusNormal"/>
        <w:jc w:val="both"/>
      </w:pPr>
    </w:p>
    <w:p w:rsidR="004F3CE2" w:rsidRDefault="004F3CE2" w:rsidP="004F3CE2">
      <w:pPr>
        <w:pStyle w:val="ConsPlusNormal"/>
        <w:ind w:firstLine="540"/>
        <w:jc w:val="both"/>
      </w:pPr>
      <w:r>
        <w:t>o</w:t>
      </w:r>
      <w:r>
        <w:rPr>
          <w:vertAlign w:val="subscript"/>
        </w:rPr>
        <w:t>b</w:t>
      </w:r>
      <w:r>
        <w:t xml:space="preserve"> - размер базового оклада работников организаций дополнительного образования, </w:t>
      </w:r>
      <w:r>
        <w:lastRenderedPageBreak/>
        <w:t xml:space="preserve">принимаемый в соответствии с </w:t>
      </w:r>
      <w:hyperlink w:anchor="Par3090" w:tooltip="II. Определение базовых окладов заработной платы работников" w:history="1">
        <w:r>
          <w:rPr>
            <w:color w:val="0000FF"/>
          </w:rPr>
          <w:t>разделом II</w:t>
        </w:r>
      </w:hyperlink>
      <w:r>
        <w:t xml:space="preserve"> настоящего Положения;</w:t>
      </w:r>
    </w:p>
    <w:p w:rsidR="004F3CE2" w:rsidRDefault="004F3CE2" w:rsidP="004F3CE2">
      <w:pPr>
        <w:pStyle w:val="ConsPlusNormal"/>
        <w:spacing w:before="240"/>
        <w:ind w:firstLine="540"/>
        <w:jc w:val="both"/>
      </w:pPr>
      <w:r>
        <w:t>H</w:t>
      </w:r>
      <w:r>
        <w:rPr>
          <w:vertAlign w:val="subscript"/>
        </w:rPr>
        <w:t>fk</w:t>
      </w:r>
      <w:r>
        <w:t xml:space="preserve"> - фактически отработанное время, по которому законодательством предусмотрена выплата компенсационного характера;</w:t>
      </w:r>
    </w:p>
    <w:p w:rsidR="004F3CE2" w:rsidRDefault="004F3CE2" w:rsidP="004F3CE2">
      <w:pPr>
        <w:pStyle w:val="ConsPlusNormal"/>
        <w:spacing w:before="240"/>
        <w:ind w:firstLine="540"/>
        <w:jc w:val="both"/>
      </w:pPr>
      <w:r>
        <w:t>H</w:t>
      </w:r>
      <w:r>
        <w:rPr>
          <w:vertAlign w:val="subscript"/>
        </w:rPr>
        <w:t>N</w:t>
      </w:r>
      <w:r>
        <w:t xml:space="preserve"> - норма часов за ставку заработной платы работников организаций дополнительного образования, установленная </w:t>
      </w:r>
      <w:hyperlink w:anchor="Par3232" w:tooltip="III. Норма часов за ставку заработной платы (базовый оклад)" w:history="1">
        <w:r>
          <w:rPr>
            <w:color w:val="0000FF"/>
          </w:rPr>
          <w:t>разделом III</w:t>
        </w:r>
      </w:hyperlink>
      <w:r>
        <w:t xml:space="preserve"> настоящего Положения;</w:t>
      </w:r>
    </w:p>
    <w:p w:rsidR="004F3CE2" w:rsidRDefault="004F3CE2" w:rsidP="004F3CE2">
      <w:pPr>
        <w:pStyle w:val="ConsPlusNormal"/>
        <w:spacing w:before="240"/>
        <w:ind w:firstLine="540"/>
        <w:jc w:val="both"/>
      </w:pPr>
      <w:r>
        <w:t>P - компенсация на обеспечение книгоиздательской продукцией и периодическими изданиями в размере 100 рублей устанавливается педагогическим работникам пропорционально учебной нагрузке, но не более чем на одну ставку по основному месту работы;</w:t>
      </w:r>
    </w:p>
    <w:p w:rsidR="004F3CE2" w:rsidRDefault="004F3CE2" w:rsidP="004F3CE2">
      <w:pPr>
        <w:pStyle w:val="ConsPlusNormal"/>
        <w:spacing w:before="240"/>
        <w:ind w:firstLine="540"/>
        <w:jc w:val="both"/>
      </w:pPr>
      <w:r>
        <w:t>D</w:t>
      </w:r>
      <w:r>
        <w:rPr>
          <w:vertAlign w:val="subscript"/>
        </w:rPr>
        <w:t>kh</w:t>
      </w:r>
      <w:r>
        <w:t xml:space="preserve"> - размер надбавки за выплату компенсационного характера, занятым на работах с вредными и (или) опасными условиями труда, определяемый в соответствии с Трудовым </w:t>
      </w:r>
      <w:hyperlink r:id="rId112" w:tooltip="&quot;Трудовой кодекс Российской Федерации&quot; от 30.12.2001 N 197-ФЗ (ред. от 13.12.2024)------------ Недействующая редакция{КонсультантПлюс}" w:history="1">
        <w:r>
          <w:rPr>
            <w:color w:val="0000FF"/>
          </w:rPr>
          <w:t>кодексом</w:t>
        </w:r>
      </w:hyperlink>
      <w:r>
        <w:t xml:space="preserve"> Российской Федерации.</w:t>
      </w:r>
    </w:p>
    <w:p w:rsidR="004F3CE2" w:rsidRDefault="004F3CE2" w:rsidP="004F3CE2">
      <w:pPr>
        <w:pStyle w:val="ConsPlusNormal"/>
        <w:spacing w:before="240"/>
        <w:ind w:firstLine="540"/>
        <w:jc w:val="both"/>
      </w:pPr>
      <w:r>
        <w:t>Оплата труда работников, занятых на работах с вредными и (или) опасными условиями труда, устанавливается в повышенном размере по сравнению с оплатой труда, установленной для различных видов работ с нормальными условиями труда, на основании специальной оценки условий труда в размере 4 процентов.</w:t>
      </w:r>
    </w:p>
    <w:p w:rsidR="004F3CE2" w:rsidRDefault="004F3CE2" w:rsidP="004F3CE2">
      <w:pPr>
        <w:pStyle w:val="ConsPlusNormal"/>
        <w:spacing w:before="240"/>
        <w:ind w:firstLine="540"/>
        <w:jc w:val="both"/>
      </w:pPr>
      <w:r>
        <w:t>6.4. Выплаты компенсационного характера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 устанавливаются за каждый час работы в ночное время, который оплачивается в повышенном размере по сравнению с работой в нормальных условиях, но не ниже размеров, установленных законами и иными нормативными правовыми актами.</w:t>
      </w:r>
    </w:p>
    <w:p w:rsidR="004F3CE2" w:rsidRDefault="004F3CE2" w:rsidP="004F3CE2">
      <w:pPr>
        <w:pStyle w:val="ConsPlusNormal"/>
        <w:spacing w:before="240"/>
        <w:ind w:firstLine="540"/>
        <w:jc w:val="both"/>
      </w:pPr>
      <w:r>
        <w:t>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 работникам, получающим должностной оклад, при этом в размере не менее одинарной дневной или часовой базовой ставки сверх оклада, если работа в выходной или нерабочий праздничный день производилась в пределах месячной нормы рабочего времени, и в размере не менее двойной часовой или дневной ставки сверх базового оклада, если работа производилась сверх месячной нормы.</w:t>
      </w:r>
    </w:p>
    <w:p w:rsidR="004F3CE2" w:rsidRDefault="004F3CE2" w:rsidP="004F3CE2">
      <w:pPr>
        <w:pStyle w:val="ConsPlusNormal"/>
        <w:spacing w:before="240"/>
        <w:ind w:firstLine="540"/>
        <w:jc w:val="both"/>
      </w:pPr>
      <w:r>
        <w:t>6.4.1. По желанию работника, работавшего в выходной или нерабочий праздничный день, ему может быть предоставлен другой день отдыха. В этом случае работа в выходной или нерабочий праздничный день оплачивается в одинарном размере, а день отдыха оплате не подлежит.</w:t>
      </w:r>
    </w:p>
    <w:p w:rsidR="004F3CE2" w:rsidRDefault="004F3CE2" w:rsidP="004F3CE2">
      <w:pPr>
        <w:pStyle w:val="ConsPlusNormal"/>
        <w:spacing w:before="240"/>
        <w:ind w:firstLine="540"/>
        <w:jc w:val="both"/>
      </w:pPr>
      <w:r>
        <w:t>6.5. Выплаты компенсационного характера за специфику деятельности предоставляются работникам профессиональных квалификационных групп должностей медицинских и фармацевтических работников в отдельных учреждениях (B</w:t>
      </w:r>
      <w:r>
        <w:rPr>
          <w:vertAlign w:val="subscript"/>
        </w:rPr>
        <w:t>sd</w:t>
      </w:r>
      <w:r>
        <w:t>) и рассчитываются по формуле:</w:t>
      </w:r>
    </w:p>
    <w:p w:rsidR="004F3CE2" w:rsidRDefault="004F3CE2" w:rsidP="004F3CE2">
      <w:pPr>
        <w:pStyle w:val="ConsPlusNormal"/>
        <w:jc w:val="both"/>
      </w:pPr>
    </w:p>
    <w:p w:rsidR="004F3CE2" w:rsidRDefault="004F3CE2" w:rsidP="004F3CE2">
      <w:pPr>
        <w:pStyle w:val="ConsPlusNormal"/>
        <w:jc w:val="center"/>
      </w:pPr>
      <w:r>
        <w:rPr>
          <w:noProof/>
          <w:position w:val="-24"/>
        </w:rPr>
        <w:lastRenderedPageBreak/>
        <w:drawing>
          <wp:inline distT="0" distB="0" distL="0" distR="0">
            <wp:extent cx="1454150" cy="461010"/>
            <wp:effectExtent l="0" t="0" r="0" b="0"/>
            <wp:docPr id="239" name="Рисунок 2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2"/>
                    <pic:cNvPicPr>
                      <a:picLocks noChangeAspect="1" noChangeArrowheads="1"/>
                    </pic:cNvPicPr>
                  </pic:nvPicPr>
                  <pic:blipFill>
                    <a:blip r:embed="rId75" cstate="print">
                      <a:extLst>
                        <a:ext uri="{28A0092B-C50C-407E-A947-70E740481C1C}">
                          <a14:useLocalDpi xmlns:a14="http://schemas.microsoft.com/office/drawing/2010/main" val="0"/>
                        </a:ext>
                      </a:extLst>
                    </a:blip>
                    <a:srcRect/>
                    <a:stretch>
                      <a:fillRect/>
                    </a:stretch>
                  </pic:blipFill>
                  <pic:spPr bwMode="auto">
                    <a:xfrm>
                      <a:off x="0" y="0"/>
                      <a:ext cx="1454150" cy="461010"/>
                    </a:xfrm>
                    <a:prstGeom prst="rect">
                      <a:avLst/>
                    </a:prstGeom>
                    <a:noFill/>
                    <a:ln>
                      <a:noFill/>
                    </a:ln>
                  </pic:spPr>
                </pic:pic>
              </a:graphicData>
            </a:graphic>
          </wp:inline>
        </w:drawing>
      </w:r>
    </w:p>
    <w:p w:rsidR="004F3CE2" w:rsidRDefault="004F3CE2" w:rsidP="004F3CE2">
      <w:pPr>
        <w:pStyle w:val="ConsPlusNormal"/>
        <w:jc w:val="both"/>
      </w:pPr>
    </w:p>
    <w:p w:rsidR="004F3CE2" w:rsidRDefault="004F3CE2" w:rsidP="004F3CE2">
      <w:pPr>
        <w:pStyle w:val="ConsPlusNormal"/>
        <w:ind w:firstLine="540"/>
        <w:jc w:val="both"/>
      </w:pPr>
      <w:r>
        <w:t>где:</w:t>
      </w:r>
    </w:p>
    <w:p w:rsidR="004F3CE2" w:rsidRDefault="004F3CE2" w:rsidP="004F3CE2">
      <w:pPr>
        <w:pStyle w:val="ConsPlusNormal"/>
        <w:spacing w:before="240"/>
        <w:ind w:firstLine="540"/>
        <w:jc w:val="both"/>
      </w:pPr>
      <w:r>
        <w:t>O</w:t>
      </w:r>
      <w:r>
        <w:rPr>
          <w:vertAlign w:val="subscript"/>
        </w:rPr>
        <w:t>d</w:t>
      </w:r>
      <w:r>
        <w:t xml:space="preserve"> - должностной оклад медицинских работников организаций дополнительного образования;</w:t>
      </w:r>
    </w:p>
    <w:p w:rsidR="004F3CE2" w:rsidRDefault="004F3CE2" w:rsidP="004F3CE2">
      <w:pPr>
        <w:pStyle w:val="ConsPlusNormal"/>
        <w:spacing w:before="240"/>
        <w:ind w:firstLine="540"/>
        <w:jc w:val="both"/>
      </w:pPr>
      <w:r>
        <w:t>D</w:t>
      </w:r>
      <w:r>
        <w:rPr>
          <w:vertAlign w:val="subscript"/>
        </w:rPr>
        <w:t>sd</w:t>
      </w:r>
      <w:r>
        <w:t xml:space="preserve"> - размер надбавки за специфику деятельности, который принимается равным 16,2 процента.</w:t>
      </w:r>
    </w:p>
    <w:p w:rsidR="004F3CE2" w:rsidRDefault="004F3CE2" w:rsidP="004F3CE2">
      <w:pPr>
        <w:pStyle w:val="ConsPlusNormal"/>
        <w:spacing w:before="240"/>
        <w:ind w:firstLine="540"/>
        <w:jc w:val="both"/>
      </w:pPr>
      <w:r>
        <w:t>6.5.1. Перечень должностей работников, которым с учетом конкретных условий работы в данной организации дополнительного образования, подразделении и должности устанавливаются надбавки за специфику деятельности, утверждается каждым учреждением по согласованию с выборным профсоюзным органом или иным органом, уполномоченным представлять интересы работ.</w:t>
      </w:r>
    </w:p>
    <w:p w:rsidR="004F3CE2" w:rsidRDefault="004F3CE2" w:rsidP="004F3CE2">
      <w:pPr>
        <w:pStyle w:val="ConsPlusNormal"/>
        <w:jc w:val="both"/>
      </w:pPr>
    </w:p>
    <w:p w:rsidR="004F3CE2" w:rsidRDefault="004F3CE2" w:rsidP="004F3CE2">
      <w:pPr>
        <w:pStyle w:val="ConsPlusTitle"/>
        <w:jc w:val="center"/>
        <w:outlineLvl w:val="1"/>
      </w:pPr>
      <w:r>
        <w:t>VII. Порядок определения заработной платы</w:t>
      </w:r>
    </w:p>
    <w:p w:rsidR="004F3CE2" w:rsidRDefault="004F3CE2" w:rsidP="004F3CE2">
      <w:pPr>
        <w:pStyle w:val="ConsPlusTitle"/>
        <w:jc w:val="center"/>
      </w:pPr>
      <w:r>
        <w:t>руководителя организации дополнительного образования,</w:t>
      </w:r>
    </w:p>
    <w:p w:rsidR="004F3CE2" w:rsidRDefault="004F3CE2" w:rsidP="004F3CE2">
      <w:pPr>
        <w:pStyle w:val="ConsPlusTitle"/>
        <w:jc w:val="center"/>
      </w:pPr>
      <w:r>
        <w:t>заместителя руководителя, главного бухгалтера</w:t>
      </w:r>
    </w:p>
    <w:p w:rsidR="004F3CE2" w:rsidRDefault="004F3CE2" w:rsidP="004F3CE2">
      <w:pPr>
        <w:pStyle w:val="ConsPlusNormal"/>
        <w:jc w:val="both"/>
      </w:pPr>
    </w:p>
    <w:p w:rsidR="004F3CE2" w:rsidRDefault="004F3CE2" w:rsidP="004F3CE2">
      <w:pPr>
        <w:pStyle w:val="ConsPlusNormal"/>
        <w:ind w:firstLine="540"/>
        <w:jc w:val="both"/>
      </w:pPr>
      <w:r>
        <w:t>7.1. Заработная плата руководителей организаций дополнительного образования, их заместителей и главных бухгалтеров состоит из должностных окладов, выплат компенсационного и стимулирующего характера.</w:t>
      </w:r>
    </w:p>
    <w:p w:rsidR="004F3CE2" w:rsidRDefault="004F3CE2" w:rsidP="004F3CE2">
      <w:pPr>
        <w:pStyle w:val="ConsPlusNormal"/>
        <w:spacing w:before="240"/>
        <w:ind w:firstLine="540"/>
        <w:jc w:val="both"/>
      </w:pPr>
      <w:r>
        <w:t>7.2. Должностной оклад руководителя организации дополнительного образования устанавливается Министерством образования и науки Республики Татарстан один раз в год на начало учебного года в зависимости от группы по оплате труда (O</w:t>
      </w:r>
      <w:r>
        <w:rPr>
          <w:vertAlign w:val="subscript"/>
        </w:rPr>
        <w:t>d</w:t>
      </w:r>
      <w:r>
        <w:t>) и рассчитывается по формуле:</w:t>
      </w:r>
    </w:p>
    <w:p w:rsidR="004F3CE2" w:rsidRDefault="004F3CE2" w:rsidP="004F3CE2">
      <w:pPr>
        <w:pStyle w:val="ConsPlusNormal"/>
        <w:jc w:val="both"/>
      </w:pPr>
    </w:p>
    <w:p w:rsidR="004F3CE2" w:rsidRDefault="004F3CE2" w:rsidP="004F3CE2">
      <w:pPr>
        <w:pStyle w:val="ConsPlusNormal"/>
        <w:jc w:val="center"/>
      </w:pPr>
      <w:r>
        <w:rPr>
          <w:noProof/>
          <w:position w:val="-28"/>
        </w:rPr>
        <w:drawing>
          <wp:inline distT="0" distB="0" distL="0" distR="0">
            <wp:extent cx="1245870" cy="511175"/>
            <wp:effectExtent l="0" t="0" r="0" b="0"/>
            <wp:docPr id="238" name="Рисунок 2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3"/>
                    <pic:cNvPicPr>
                      <a:picLocks noChangeAspect="1" noChangeArrowheads="1"/>
                    </pic:cNvPicPr>
                  </pic:nvPicPr>
                  <pic:blipFill>
                    <a:blip r:embed="rId113" cstate="print">
                      <a:extLst>
                        <a:ext uri="{28A0092B-C50C-407E-A947-70E740481C1C}">
                          <a14:useLocalDpi xmlns:a14="http://schemas.microsoft.com/office/drawing/2010/main" val="0"/>
                        </a:ext>
                      </a:extLst>
                    </a:blip>
                    <a:srcRect/>
                    <a:stretch>
                      <a:fillRect/>
                    </a:stretch>
                  </pic:blipFill>
                  <pic:spPr bwMode="auto">
                    <a:xfrm>
                      <a:off x="0" y="0"/>
                      <a:ext cx="1245870" cy="511175"/>
                    </a:xfrm>
                    <a:prstGeom prst="rect">
                      <a:avLst/>
                    </a:prstGeom>
                    <a:noFill/>
                    <a:ln>
                      <a:noFill/>
                    </a:ln>
                  </pic:spPr>
                </pic:pic>
              </a:graphicData>
            </a:graphic>
          </wp:inline>
        </w:drawing>
      </w:r>
    </w:p>
    <w:p w:rsidR="004F3CE2" w:rsidRDefault="004F3CE2" w:rsidP="004F3CE2">
      <w:pPr>
        <w:pStyle w:val="ConsPlusNormal"/>
        <w:jc w:val="both"/>
      </w:pPr>
    </w:p>
    <w:p w:rsidR="004F3CE2" w:rsidRDefault="004F3CE2" w:rsidP="004F3CE2">
      <w:pPr>
        <w:pStyle w:val="ConsPlusNormal"/>
        <w:ind w:firstLine="540"/>
        <w:jc w:val="both"/>
      </w:pPr>
      <w:r>
        <w:t>где:</w:t>
      </w:r>
    </w:p>
    <w:p w:rsidR="004F3CE2" w:rsidRDefault="004F3CE2" w:rsidP="004F3CE2">
      <w:pPr>
        <w:pStyle w:val="ConsPlusNormal"/>
        <w:spacing w:before="240"/>
        <w:ind w:firstLine="540"/>
        <w:jc w:val="both"/>
      </w:pPr>
      <w:r>
        <w:t>O</w:t>
      </w:r>
      <w:r>
        <w:rPr>
          <w:vertAlign w:val="subscript"/>
        </w:rPr>
        <w:t>b</w:t>
      </w:r>
      <w:r>
        <w:t xml:space="preserve"> - размер базового оклада руководителя;</w:t>
      </w:r>
    </w:p>
    <w:p w:rsidR="004F3CE2" w:rsidRDefault="004F3CE2" w:rsidP="004F3CE2">
      <w:pPr>
        <w:pStyle w:val="ConsPlusNormal"/>
        <w:spacing w:before="240"/>
        <w:ind w:firstLine="540"/>
        <w:jc w:val="both"/>
      </w:pPr>
      <w:r>
        <w:t>H</w:t>
      </w:r>
      <w:r>
        <w:rPr>
          <w:vertAlign w:val="subscript"/>
        </w:rPr>
        <w:t>f</w:t>
      </w:r>
      <w:r>
        <w:t xml:space="preserve"> - фактическое количество часов работы;</w:t>
      </w:r>
    </w:p>
    <w:p w:rsidR="004F3CE2" w:rsidRDefault="004F3CE2" w:rsidP="004F3CE2">
      <w:pPr>
        <w:pStyle w:val="ConsPlusNormal"/>
        <w:spacing w:before="240"/>
        <w:ind w:firstLine="540"/>
        <w:jc w:val="both"/>
      </w:pPr>
      <w:r>
        <w:t>H</w:t>
      </w:r>
      <w:r>
        <w:rPr>
          <w:vertAlign w:val="subscript"/>
        </w:rPr>
        <w:t>N</w:t>
      </w:r>
      <w:r>
        <w:t xml:space="preserve"> - норма часов за ставку заработной платы работников организаций дополнительного образования, установленная </w:t>
      </w:r>
      <w:hyperlink w:anchor="Par3232" w:tooltip="III. Норма часов за ставку заработной платы (базовый оклад)" w:history="1">
        <w:r>
          <w:rPr>
            <w:color w:val="0000FF"/>
          </w:rPr>
          <w:t>разделом III</w:t>
        </w:r>
      </w:hyperlink>
      <w:r>
        <w:t xml:space="preserve"> настоящего Положения.</w:t>
      </w:r>
    </w:p>
    <w:p w:rsidR="004F3CE2" w:rsidRDefault="004F3CE2" w:rsidP="004F3CE2">
      <w:pPr>
        <w:pStyle w:val="ConsPlusNormal"/>
        <w:spacing w:before="240"/>
        <w:ind w:firstLine="540"/>
        <w:jc w:val="both"/>
      </w:pPr>
      <w:r>
        <w:t>7.3. Должностные оклады заместителей руководителей и главных бухгалтеров организаций дополнительного образования устанавливаются на 20 - 30 процентов ниже должностных окладов руководителей этих организаций дополнительного образования.</w:t>
      </w:r>
    </w:p>
    <w:p w:rsidR="004F3CE2" w:rsidRDefault="004F3CE2" w:rsidP="004F3CE2">
      <w:pPr>
        <w:pStyle w:val="ConsPlusNormal"/>
        <w:spacing w:before="240"/>
        <w:ind w:firstLine="540"/>
        <w:jc w:val="both"/>
      </w:pPr>
      <w:r>
        <w:t xml:space="preserve">7.4. Выплаты стимулирующего характера за качество выполняемых работ руководителю образовательной организации дополнительного образования устанавливаются Министерством </w:t>
      </w:r>
      <w:r>
        <w:lastRenderedPageBreak/>
        <w:t>образования и науки Республики Татарстан с учетом результатов деятельности, определенных на основании критериев эффективности их деятельности.</w:t>
      </w:r>
    </w:p>
    <w:p w:rsidR="004F3CE2" w:rsidRDefault="004F3CE2" w:rsidP="004F3CE2">
      <w:pPr>
        <w:pStyle w:val="ConsPlusNormal"/>
        <w:spacing w:before="240"/>
        <w:ind w:firstLine="540"/>
        <w:jc w:val="both"/>
      </w:pPr>
      <w:r>
        <w:t>Выплаты стимулирующего характера за качество выполняемых работ руководителю организации дополнительного образования могут осуществляться ежемесячно, по итогам работы за год, за выполнение важных и особо важных заданий.</w:t>
      </w:r>
    </w:p>
    <w:p w:rsidR="004F3CE2" w:rsidRDefault="004F3CE2" w:rsidP="004F3CE2">
      <w:pPr>
        <w:pStyle w:val="ConsPlusNormal"/>
        <w:spacing w:before="240"/>
        <w:ind w:firstLine="540"/>
        <w:jc w:val="both"/>
      </w:pPr>
      <w:r>
        <w:t>7.5. Группа по оплате труда руководителей, размеры базового окладов и выплат стимулирующего характера за качество выполняемых работ руководителям организации дополнительного образования представлены в таблице 15.</w:t>
      </w:r>
    </w:p>
    <w:p w:rsidR="004F3CE2" w:rsidRDefault="004F3CE2" w:rsidP="004F3CE2">
      <w:pPr>
        <w:pStyle w:val="ConsPlusNormal"/>
        <w:spacing w:before="240"/>
        <w:ind w:firstLine="540"/>
        <w:jc w:val="both"/>
      </w:pPr>
      <w:r>
        <w:t>7.6. Выплаты стимулирующего характера за качество выполняемых работ заместителям руководителя, главному бухгалтеру организации дополнительного образования устанавливаются руководителем организации дополнительного образования с учетом результатов деятельности, определенных на основании критериев эффективности их деятельности, установленных локальными нормативными актами. Выплаты стимулирующего характера за качество выполняемых работ заместителям руководителя, главному бухгалтеру могут осуществляться ежемесячно, ежеквартально, по итогам работы за год, за выполнение важных и особо важных заданий. Предельный уровень выплат стимулирующего характера заместителям руководителя, главному бухгалтеру устанавливается на уровне 70 процентов выплат стимулирующего характера за качество выполняемых работ руководителя организации дополнительного образования.</w:t>
      </w:r>
    </w:p>
    <w:p w:rsidR="004F3CE2" w:rsidRDefault="004F3CE2" w:rsidP="004F3CE2">
      <w:pPr>
        <w:pStyle w:val="ConsPlusNormal"/>
        <w:jc w:val="both"/>
      </w:pPr>
    </w:p>
    <w:p w:rsidR="004F3CE2" w:rsidRDefault="004F3CE2" w:rsidP="004F3CE2">
      <w:pPr>
        <w:pStyle w:val="ConsPlusNormal"/>
        <w:jc w:val="right"/>
        <w:outlineLvl w:val="2"/>
      </w:pPr>
      <w:r>
        <w:t>Таблица 15</w:t>
      </w:r>
    </w:p>
    <w:p w:rsidR="004F3CE2" w:rsidRDefault="004F3CE2" w:rsidP="004F3CE2">
      <w:pPr>
        <w:pStyle w:val="ConsPlusNormal"/>
        <w:jc w:val="both"/>
      </w:pPr>
    </w:p>
    <w:p w:rsidR="004F3CE2" w:rsidRDefault="004F3CE2" w:rsidP="004F3CE2">
      <w:pPr>
        <w:pStyle w:val="ConsPlusTitle"/>
        <w:jc w:val="center"/>
      </w:pPr>
      <w:r>
        <w:t>Группа по оплате труда руководителей, размеры базовых</w:t>
      </w:r>
    </w:p>
    <w:p w:rsidR="004F3CE2" w:rsidRDefault="004F3CE2" w:rsidP="004F3CE2">
      <w:pPr>
        <w:pStyle w:val="ConsPlusTitle"/>
        <w:jc w:val="center"/>
      </w:pPr>
      <w:r>
        <w:t>окладов и выплат стимулирующего характера за качество</w:t>
      </w:r>
    </w:p>
    <w:p w:rsidR="004F3CE2" w:rsidRDefault="004F3CE2" w:rsidP="004F3CE2">
      <w:pPr>
        <w:pStyle w:val="ConsPlusTitle"/>
        <w:jc w:val="center"/>
      </w:pPr>
      <w:r>
        <w:t>выполняемых работ руководителей организаций дополнительного</w:t>
      </w:r>
    </w:p>
    <w:p w:rsidR="004F3CE2" w:rsidRDefault="004F3CE2" w:rsidP="004F3CE2">
      <w:pPr>
        <w:pStyle w:val="ConsPlusTitle"/>
        <w:jc w:val="center"/>
      </w:pPr>
      <w:r>
        <w:t>образования</w:t>
      </w:r>
    </w:p>
    <w:p w:rsidR="004F3CE2" w:rsidRDefault="004F3CE2" w:rsidP="004F3CE2">
      <w:pPr>
        <w:pStyle w:val="ConsPlusNormal"/>
        <w:jc w:val="center"/>
      </w:pPr>
    </w:p>
    <w:p w:rsidR="004F3CE2" w:rsidRDefault="004F3CE2" w:rsidP="004F3CE2">
      <w:pPr>
        <w:pStyle w:val="ConsPlusNormal"/>
        <w:jc w:val="center"/>
      </w:pPr>
      <w:r>
        <w:t xml:space="preserve">(в ред. </w:t>
      </w:r>
      <w:hyperlink r:id="rId114" w:tooltip="Постановление КМ РТ от 25.09.2024 N 830 (ред. от 14.11.2024) &quot;О внесении изменений в постановление Кабинета Министров Республики Татарстан от 31.05.2018 N 412 &quot;Об условиях оплаты труда работников государственных образовательных организаций Республики Татарстан" w:history="1">
        <w:r>
          <w:rPr>
            <w:color w:val="0000FF"/>
          </w:rPr>
          <w:t>Постановления</w:t>
        </w:r>
      </w:hyperlink>
      <w:r>
        <w:t xml:space="preserve"> КМ РТ от 25.09.2024 N 830)</w:t>
      </w:r>
    </w:p>
    <w:p w:rsidR="004F3CE2" w:rsidRDefault="004F3CE2" w:rsidP="004F3CE2">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1757"/>
        <w:gridCol w:w="3458"/>
        <w:gridCol w:w="1304"/>
        <w:gridCol w:w="2438"/>
      </w:tblGrid>
      <w:tr w:rsidR="004F3CE2" w:rsidTr="004F3CE2">
        <w:tc>
          <w:tcPr>
            <w:tcW w:w="175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Группа по оплате труда руководителя</w:t>
            </w:r>
          </w:p>
        </w:tc>
        <w:tc>
          <w:tcPr>
            <w:tcW w:w="345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Значение объемного показателя (численность обучающихся по состоянию на начало учебного года в соответствии с государственным заданием), человек</w:t>
            </w:r>
          </w:p>
        </w:tc>
        <w:tc>
          <w:tcPr>
            <w:tcW w:w="130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Базовый оклад,</w:t>
            </w:r>
          </w:p>
          <w:p w:rsidR="004F3CE2" w:rsidRDefault="004F3CE2" w:rsidP="004F3CE2">
            <w:pPr>
              <w:pStyle w:val="ConsPlusNormal"/>
              <w:jc w:val="center"/>
            </w:pPr>
            <w:r>
              <w:t>рублей</w:t>
            </w:r>
          </w:p>
        </w:tc>
        <w:tc>
          <w:tcPr>
            <w:tcW w:w="243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Выплаты стимулирующего характера за качество выполняемых работ, рублей</w:t>
            </w:r>
          </w:p>
        </w:tc>
      </w:tr>
      <w:tr w:rsidR="004F3CE2" w:rsidTr="004F3CE2">
        <w:tc>
          <w:tcPr>
            <w:tcW w:w="175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w:t>
            </w:r>
          </w:p>
        </w:tc>
        <w:tc>
          <w:tcPr>
            <w:tcW w:w="345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1 - 200</w:t>
            </w:r>
          </w:p>
        </w:tc>
        <w:tc>
          <w:tcPr>
            <w:tcW w:w="1304" w:type="dxa"/>
            <w:tcBorders>
              <w:top w:val="single" w:sz="4" w:space="0" w:color="auto"/>
              <w:left w:val="single" w:sz="4" w:space="0" w:color="auto"/>
              <w:bottom w:val="single" w:sz="4" w:space="0" w:color="auto"/>
              <w:right w:val="single" w:sz="4" w:space="0" w:color="auto"/>
            </w:tcBorders>
            <w:vAlign w:val="bottom"/>
          </w:tcPr>
          <w:p w:rsidR="004F3CE2" w:rsidRDefault="004F3CE2" w:rsidP="004F3CE2">
            <w:pPr>
              <w:pStyle w:val="ConsPlusNormal"/>
              <w:jc w:val="center"/>
            </w:pPr>
            <w:r>
              <w:t>30 000</w:t>
            </w:r>
          </w:p>
        </w:tc>
        <w:tc>
          <w:tcPr>
            <w:tcW w:w="2438" w:type="dxa"/>
            <w:tcBorders>
              <w:top w:val="single" w:sz="4" w:space="0" w:color="auto"/>
              <w:left w:val="single" w:sz="4" w:space="0" w:color="auto"/>
              <w:bottom w:val="single" w:sz="4" w:space="0" w:color="auto"/>
              <w:right w:val="single" w:sz="4" w:space="0" w:color="auto"/>
            </w:tcBorders>
            <w:vAlign w:val="bottom"/>
          </w:tcPr>
          <w:p w:rsidR="004F3CE2" w:rsidRDefault="004F3CE2" w:rsidP="004F3CE2">
            <w:pPr>
              <w:pStyle w:val="ConsPlusNormal"/>
              <w:jc w:val="center"/>
            </w:pPr>
            <w:r>
              <w:t>4 000</w:t>
            </w:r>
          </w:p>
        </w:tc>
      </w:tr>
      <w:tr w:rsidR="004F3CE2" w:rsidTr="004F3CE2">
        <w:tc>
          <w:tcPr>
            <w:tcW w:w="175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w:t>
            </w:r>
          </w:p>
        </w:tc>
        <w:tc>
          <w:tcPr>
            <w:tcW w:w="345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201 - 400</w:t>
            </w:r>
          </w:p>
        </w:tc>
        <w:tc>
          <w:tcPr>
            <w:tcW w:w="1304" w:type="dxa"/>
            <w:tcBorders>
              <w:top w:val="single" w:sz="4" w:space="0" w:color="auto"/>
              <w:left w:val="single" w:sz="4" w:space="0" w:color="auto"/>
              <w:bottom w:val="single" w:sz="4" w:space="0" w:color="auto"/>
              <w:right w:val="single" w:sz="4" w:space="0" w:color="auto"/>
            </w:tcBorders>
            <w:vAlign w:val="bottom"/>
          </w:tcPr>
          <w:p w:rsidR="004F3CE2" w:rsidRDefault="004F3CE2" w:rsidP="004F3CE2">
            <w:pPr>
              <w:pStyle w:val="ConsPlusNormal"/>
              <w:jc w:val="center"/>
            </w:pPr>
            <w:r>
              <w:t>32 000</w:t>
            </w:r>
          </w:p>
        </w:tc>
        <w:tc>
          <w:tcPr>
            <w:tcW w:w="2438" w:type="dxa"/>
            <w:tcBorders>
              <w:top w:val="single" w:sz="4" w:space="0" w:color="auto"/>
              <w:left w:val="single" w:sz="4" w:space="0" w:color="auto"/>
              <w:bottom w:val="single" w:sz="4" w:space="0" w:color="auto"/>
              <w:right w:val="single" w:sz="4" w:space="0" w:color="auto"/>
            </w:tcBorders>
            <w:vAlign w:val="bottom"/>
          </w:tcPr>
          <w:p w:rsidR="004F3CE2" w:rsidRDefault="004F3CE2" w:rsidP="004F3CE2">
            <w:pPr>
              <w:pStyle w:val="ConsPlusNormal"/>
              <w:jc w:val="center"/>
            </w:pPr>
            <w:r>
              <w:t>5 000</w:t>
            </w:r>
          </w:p>
        </w:tc>
      </w:tr>
      <w:tr w:rsidR="004F3CE2" w:rsidTr="004F3CE2">
        <w:tc>
          <w:tcPr>
            <w:tcW w:w="175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w:t>
            </w:r>
          </w:p>
        </w:tc>
        <w:tc>
          <w:tcPr>
            <w:tcW w:w="345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401 - 700</w:t>
            </w:r>
          </w:p>
        </w:tc>
        <w:tc>
          <w:tcPr>
            <w:tcW w:w="1304" w:type="dxa"/>
            <w:tcBorders>
              <w:top w:val="single" w:sz="4" w:space="0" w:color="auto"/>
              <w:left w:val="single" w:sz="4" w:space="0" w:color="auto"/>
              <w:bottom w:val="single" w:sz="4" w:space="0" w:color="auto"/>
              <w:right w:val="single" w:sz="4" w:space="0" w:color="auto"/>
            </w:tcBorders>
            <w:vAlign w:val="bottom"/>
          </w:tcPr>
          <w:p w:rsidR="004F3CE2" w:rsidRDefault="004F3CE2" w:rsidP="004F3CE2">
            <w:pPr>
              <w:pStyle w:val="ConsPlusNormal"/>
              <w:jc w:val="center"/>
            </w:pPr>
            <w:r>
              <w:t>36 000</w:t>
            </w:r>
          </w:p>
        </w:tc>
        <w:tc>
          <w:tcPr>
            <w:tcW w:w="2438" w:type="dxa"/>
            <w:tcBorders>
              <w:top w:val="single" w:sz="4" w:space="0" w:color="auto"/>
              <w:left w:val="single" w:sz="4" w:space="0" w:color="auto"/>
              <w:bottom w:val="single" w:sz="4" w:space="0" w:color="auto"/>
              <w:right w:val="single" w:sz="4" w:space="0" w:color="auto"/>
            </w:tcBorders>
            <w:vAlign w:val="bottom"/>
          </w:tcPr>
          <w:p w:rsidR="004F3CE2" w:rsidRDefault="004F3CE2" w:rsidP="004F3CE2">
            <w:pPr>
              <w:pStyle w:val="ConsPlusNormal"/>
              <w:jc w:val="center"/>
            </w:pPr>
            <w:r>
              <w:t>5 000</w:t>
            </w:r>
          </w:p>
        </w:tc>
      </w:tr>
      <w:tr w:rsidR="004F3CE2" w:rsidTr="004F3CE2">
        <w:tc>
          <w:tcPr>
            <w:tcW w:w="175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w:t>
            </w:r>
          </w:p>
        </w:tc>
        <w:tc>
          <w:tcPr>
            <w:tcW w:w="345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701 - 1 200</w:t>
            </w:r>
          </w:p>
        </w:tc>
        <w:tc>
          <w:tcPr>
            <w:tcW w:w="1304" w:type="dxa"/>
            <w:tcBorders>
              <w:top w:val="single" w:sz="4" w:space="0" w:color="auto"/>
              <w:left w:val="single" w:sz="4" w:space="0" w:color="auto"/>
              <w:bottom w:val="single" w:sz="4" w:space="0" w:color="auto"/>
              <w:right w:val="single" w:sz="4" w:space="0" w:color="auto"/>
            </w:tcBorders>
            <w:vAlign w:val="bottom"/>
          </w:tcPr>
          <w:p w:rsidR="004F3CE2" w:rsidRDefault="004F3CE2" w:rsidP="004F3CE2">
            <w:pPr>
              <w:pStyle w:val="ConsPlusNormal"/>
              <w:jc w:val="center"/>
            </w:pPr>
            <w:r>
              <w:t>37 000</w:t>
            </w:r>
          </w:p>
        </w:tc>
        <w:tc>
          <w:tcPr>
            <w:tcW w:w="2438" w:type="dxa"/>
            <w:tcBorders>
              <w:top w:val="single" w:sz="4" w:space="0" w:color="auto"/>
              <w:left w:val="single" w:sz="4" w:space="0" w:color="auto"/>
              <w:bottom w:val="single" w:sz="4" w:space="0" w:color="auto"/>
              <w:right w:val="single" w:sz="4" w:space="0" w:color="auto"/>
            </w:tcBorders>
            <w:vAlign w:val="bottom"/>
          </w:tcPr>
          <w:p w:rsidR="004F3CE2" w:rsidRDefault="004F3CE2" w:rsidP="004F3CE2">
            <w:pPr>
              <w:pStyle w:val="ConsPlusNormal"/>
              <w:jc w:val="center"/>
            </w:pPr>
            <w:r>
              <w:t>6 000</w:t>
            </w:r>
          </w:p>
        </w:tc>
      </w:tr>
      <w:tr w:rsidR="004F3CE2" w:rsidTr="004F3CE2">
        <w:tc>
          <w:tcPr>
            <w:tcW w:w="175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w:t>
            </w:r>
          </w:p>
        </w:tc>
        <w:tc>
          <w:tcPr>
            <w:tcW w:w="345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1 201 - 1 800</w:t>
            </w:r>
          </w:p>
        </w:tc>
        <w:tc>
          <w:tcPr>
            <w:tcW w:w="1304" w:type="dxa"/>
            <w:tcBorders>
              <w:top w:val="single" w:sz="4" w:space="0" w:color="auto"/>
              <w:left w:val="single" w:sz="4" w:space="0" w:color="auto"/>
              <w:bottom w:val="single" w:sz="4" w:space="0" w:color="auto"/>
              <w:right w:val="single" w:sz="4" w:space="0" w:color="auto"/>
            </w:tcBorders>
            <w:vAlign w:val="bottom"/>
          </w:tcPr>
          <w:p w:rsidR="004F3CE2" w:rsidRDefault="004F3CE2" w:rsidP="004F3CE2">
            <w:pPr>
              <w:pStyle w:val="ConsPlusNormal"/>
              <w:jc w:val="center"/>
            </w:pPr>
            <w:r>
              <w:t>40 000</w:t>
            </w:r>
          </w:p>
        </w:tc>
        <w:tc>
          <w:tcPr>
            <w:tcW w:w="2438" w:type="dxa"/>
            <w:tcBorders>
              <w:top w:val="single" w:sz="4" w:space="0" w:color="auto"/>
              <w:left w:val="single" w:sz="4" w:space="0" w:color="auto"/>
              <w:bottom w:val="single" w:sz="4" w:space="0" w:color="auto"/>
              <w:right w:val="single" w:sz="4" w:space="0" w:color="auto"/>
            </w:tcBorders>
            <w:vAlign w:val="bottom"/>
          </w:tcPr>
          <w:p w:rsidR="004F3CE2" w:rsidRDefault="004F3CE2" w:rsidP="004F3CE2">
            <w:pPr>
              <w:pStyle w:val="ConsPlusNormal"/>
              <w:jc w:val="center"/>
            </w:pPr>
            <w:r>
              <w:t>7 000</w:t>
            </w:r>
          </w:p>
        </w:tc>
      </w:tr>
      <w:tr w:rsidR="004F3CE2" w:rsidTr="004F3CE2">
        <w:tc>
          <w:tcPr>
            <w:tcW w:w="175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lastRenderedPageBreak/>
              <w:t>6</w:t>
            </w:r>
          </w:p>
        </w:tc>
        <w:tc>
          <w:tcPr>
            <w:tcW w:w="345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1 801 и выше</w:t>
            </w:r>
          </w:p>
        </w:tc>
        <w:tc>
          <w:tcPr>
            <w:tcW w:w="130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42 000</w:t>
            </w:r>
          </w:p>
        </w:tc>
        <w:tc>
          <w:tcPr>
            <w:tcW w:w="243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8 000</w:t>
            </w:r>
          </w:p>
        </w:tc>
      </w:tr>
    </w:tbl>
    <w:p w:rsidR="004F3CE2" w:rsidRDefault="004F3CE2" w:rsidP="004F3CE2">
      <w:pPr>
        <w:pStyle w:val="ConsPlusNormal"/>
        <w:jc w:val="both"/>
      </w:pPr>
    </w:p>
    <w:p w:rsidR="004F3CE2" w:rsidRDefault="004F3CE2" w:rsidP="004F3CE2">
      <w:pPr>
        <w:pStyle w:val="ConsPlusNormal"/>
        <w:ind w:firstLine="540"/>
        <w:jc w:val="both"/>
      </w:pPr>
      <w:r>
        <w:t>7.7. Типовые критерии эффективности деятельности руководителей, заместителей руководителей, главных бухгалтеров организаций дополнительного образования и их весовые коэффициенты утверждаются отраслевыми министерствами Республики Татарстан, в ведении которых находятся организации дополнительного образования.</w:t>
      </w:r>
    </w:p>
    <w:p w:rsidR="004F3CE2" w:rsidRDefault="004F3CE2" w:rsidP="004F3CE2">
      <w:pPr>
        <w:pStyle w:val="ConsPlusNormal"/>
        <w:spacing w:before="240"/>
        <w:ind w:firstLine="540"/>
        <w:jc w:val="both"/>
      </w:pPr>
      <w:r>
        <w:t>7.8. Стимулирующие выплаты за качество выполняемых работ (B</w:t>
      </w:r>
      <w:r>
        <w:rPr>
          <w:vertAlign w:val="subscript"/>
        </w:rPr>
        <w:t>k</w:t>
      </w:r>
      <w:r>
        <w:t>) рассчитываются по формуле:</w:t>
      </w:r>
    </w:p>
    <w:p w:rsidR="004F3CE2" w:rsidRDefault="004F3CE2" w:rsidP="004F3CE2">
      <w:pPr>
        <w:pStyle w:val="ConsPlusNormal"/>
        <w:jc w:val="both"/>
      </w:pPr>
    </w:p>
    <w:p w:rsidR="004F3CE2" w:rsidRDefault="004F3CE2" w:rsidP="004F3CE2">
      <w:pPr>
        <w:pStyle w:val="ConsPlusNormal"/>
        <w:jc w:val="center"/>
      </w:pPr>
      <w:r>
        <w:t>B</w:t>
      </w:r>
      <w:r>
        <w:rPr>
          <w:vertAlign w:val="subscript"/>
        </w:rPr>
        <w:t>k</w:t>
      </w:r>
      <w:r>
        <w:t xml:space="preserve"> = B</w:t>
      </w:r>
      <w:r>
        <w:rPr>
          <w:vertAlign w:val="subscript"/>
        </w:rPr>
        <w:t>C</w:t>
      </w:r>
      <w:r>
        <w:t xml:space="preserve"> x K</w:t>
      </w:r>
      <w:r>
        <w:rPr>
          <w:vertAlign w:val="subscript"/>
        </w:rPr>
        <w:t>VK</w:t>
      </w:r>
      <w:r>
        <w:t>,</w:t>
      </w:r>
    </w:p>
    <w:p w:rsidR="004F3CE2" w:rsidRDefault="004F3CE2" w:rsidP="004F3CE2">
      <w:pPr>
        <w:pStyle w:val="ConsPlusNormal"/>
        <w:jc w:val="both"/>
      </w:pPr>
    </w:p>
    <w:p w:rsidR="004F3CE2" w:rsidRDefault="004F3CE2" w:rsidP="004F3CE2">
      <w:pPr>
        <w:pStyle w:val="ConsPlusNormal"/>
        <w:ind w:firstLine="540"/>
        <w:jc w:val="both"/>
      </w:pPr>
      <w:r>
        <w:t>где:</w:t>
      </w:r>
    </w:p>
    <w:p w:rsidR="004F3CE2" w:rsidRDefault="004F3CE2" w:rsidP="004F3CE2">
      <w:pPr>
        <w:pStyle w:val="ConsPlusNormal"/>
        <w:spacing w:before="240"/>
        <w:ind w:firstLine="540"/>
        <w:jc w:val="both"/>
      </w:pPr>
      <w:r>
        <w:t>B</w:t>
      </w:r>
      <w:r>
        <w:rPr>
          <w:vertAlign w:val="subscript"/>
        </w:rPr>
        <w:t>C</w:t>
      </w:r>
      <w:r>
        <w:t xml:space="preserve"> - размер выплат стимулирующего характера за качество выполняемых работ, который приведен в таблице 15;</w:t>
      </w:r>
    </w:p>
    <w:p w:rsidR="004F3CE2" w:rsidRDefault="004F3CE2" w:rsidP="004F3CE2">
      <w:pPr>
        <w:pStyle w:val="ConsPlusNormal"/>
        <w:spacing w:before="240"/>
        <w:ind w:firstLine="540"/>
        <w:jc w:val="both"/>
      </w:pPr>
      <w:r>
        <w:t>K</w:t>
      </w:r>
      <w:r>
        <w:rPr>
          <w:vertAlign w:val="subscript"/>
        </w:rPr>
        <w:t>VK</w:t>
      </w:r>
      <w:r>
        <w:t xml:space="preserve"> - коэффициент выполнения критериев качества.</w:t>
      </w:r>
    </w:p>
    <w:p w:rsidR="004F3CE2" w:rsidRDefault="004F3CE2" w:rsidP="004F3CE2">
      <w:pPr>
        <w:pStyle w:val="ConsPlusNormal"/>
        <w:spacing w:before="240"/>
        <w:ind w:firstLine="540"/>
        <w:jc w:val="both"/>
      </w:pPr>
      <w:r>
        <w:t xml:space="preserve">7.9. Выплаты компенсационного характера устанавливаются для руководителя учреждения, его заместителей, главного бухгалтера организации дополнительного образования в соответствии с Трудовым </w:t>
      </w:r>
      <w:hyperlink r:id="rId115" w:tooltip="&quot;Трудовой кодекс Российской Федерации&quot; от 30.12.2001 N 197-ФЗ (ред. от 13.12.2024)------------ Недействующая редакция{КонсультантПлюс}" w:history="1">
        <w:r>
          <w:rPr>
            <w:color w:val="0000FF"/>
          </w:rPr>
          <w:t>кодексом</w:t>
        </w:r>
      </w:hyperlink>
      <w:r>
        <w:t xml:space="preserve"> Российской Федерации.</w:t>
      </w:r>
    </w:p>
    <w:p w:rsidR="004F3CE2" w:rsidRDefault="004F3CE2" w:rsidP="004F3CE2">
      <w:pPr>
        <w:pStyle w:val="ConsPlusNormal"/>
        <w:jc w:val="both"/>
      </w:pPr>
    </w:p>
    <w:p w:rsidR="004F3CE2" w:rsidRDefault="004F3CE2" w:rsidP="004F3CE2">
      <w:pPr>
        <w:pStyle w:val="ConsPlusTitle"/>
        <w:jc w:val="center"/>
        <w:outlineLvl w:val="1"/>
      </w:pPr>
      <w:r>
        <w:t>VIII. Порядок формирования и использования фонда</w:t>
      </w:r>
    </w:p>
    <w:p w:rsidR="004F3CE2" w:rsidRDefault="004F3CE2" w:rsidP="004F3CE2">
      <w:pPr>
        <w:pStyle w:val="ConsPlusTitle"/>
        <w:jc w:val="center"/>
      </w:pPr>
      <w:r>
        <w:t>оплаты труда организаций дополнительного образования</w:t>
      </w:r>
    </w:p>
    <w:p w:rsidR="004F3CE2" w:rsidRDefault="004F3CE2" w:rsidP="004F3CE2">
      <w:pPr>
        <w:pStyle w:val="ConsPlusNormal"/>
        <w:jc w:val="both"/>
      </w:pPr>
    </w:p>
    <w:p w:rsidR="004F3CE2" w:rsidRDefault="004F3CE2" w:rsidP="004F3CE2">
      <w:pPr>
        <w:pStyle w:val="ConsPlusNormal"/>
        <w:ind w:firstLine="540"/>
        <w:jc w:val="both"/>
      </w:pPr>
      <w:r>
        <w:t>8.1. Формирование фонда оплаты труда в организациях дополнительного образования осуществляется в пределах объема средств организации дополнительного образования на текущий финансовый год, определенного в соответствии с нормативными затратами, количеством объемных показателей, и отражается в плане финансово-хозяйственной деятельности в организациях дополнительного образования.</w:t>
      </w:r>
    </w:p>
    <w:p w:rsidR="004F3CE2" w:rsidRDefault="004F3CE2" w:rsidP="004F3CE2">
      <w:pPr>
        <w:pStyle w:val="ConsPlusNormal"/>
        <w:spacing w:before="240"/>
        <w:ind w:firstLine="540"/>
        <w:jc w:val="both"/>
      </w:pPr>
      <w:r>
        <w:t>8.2. Начисления должностных окладов, выплат компенсационного и стимулирующего характера, установленных настоящим Положением, осуществляются работникам организации дополнительного образования (включая работников профессиональных квалификационных групп общеотраслевых профессий рабочих, рабочих культуры, искусства и кинематографии, общеотраслевых должностей руководителей, специалистов и служащих) за счет средств, предусмотренных в плане финансово-хозяйственной деятельности организации дополнительного образования на оплату труда на текущий финансовый год.</w:t>
      </w:r>
    </w:p>
    <w:p w:rsidR="004F3CE2" w:rsidRDefault="004F3CE2" w:rsidP="004F3CE2">
      <w:pPr>
        <w:pStyle w:val="ConsPlusNormal"/>
        <w:spacing w:before="240"/>
        <w:ind w:firstLine="540"/>
        <w:jc w:val="both"/>
      </w:pPr>
      <w:r>
        <w:t>8.3. Экономия фонда оплаты труда, сложившаяся в ходе исполнения плана финансово-хозяйственной деятельности организаций дополнительного образования за счет всех источников финансового обеспечения, включая доходы, полученные от оказания платных услуг, за соответствующий период (месяц, квартал, год) может направляться на поощрительные выплаты в соответствии с локальными нормативными актами организации дополнительного образования, принятыми с учетом норм настоящего Положения.</w:t>
      </w:r>
    </w:p>
    <w:p w:rsidR="004F3CE2" w:rsidRDefault="004F3CE2" w:rsidP="004F3CE2">
      <w:pPr>
        <w:pStyle w:val="ConsPlusNormal"/>
        <w:spacing w:before="240"/>
        <w:ind w:firstLine="540"/>
        <w:jc w:val="both"/>
      </w:pPr>
      <w:r>
        <w:lastRenderedPageBreak/>
        <w:t>При наличии экономии фонда оплаты труда поощрительные выплаты производятся работникам той профессиональная квалификационной группы должностей, по которой экономия фонда оплаты труда образовалась (включая работников профессиональных квалификационных групп общеотраслевых профессий рабочих, рабочих культуры, искусства и кинематографии, общеотраслевых должностей руководителей, специалистов и служащих).</w:t>
      </w:r>
    </w:p>
    <w:p w:rsidR="004F3CE2" w:rsidRDefault="004F3CE2" w:rsidP="004F3CE2">
      <w:pPr>
        <w:pStyle w:val="ConsPlusNormal"/>
        <w:spacing w:before="240"/>
        <w:ind w:firstLine="540"/>
        <w:jc w:val="both"/>
      </w:pPr>
      <w:r>
        <w:t xml:space="preserve">Размер поощрительной выплаты, произведенной за счет экономии фонда оплаты труда за соответствующий период работнику организации дополнительного образования с учетом отработанной за этот период нормы рабочего времени, выполнившему нормы труда (трудовые обязанности), не может превышать трехкратного минимального размера оплаты труда, установленного Федеральным </w:t>
      </w:r>
      <w:hyperlink r:id="rId116" w:tooltip="Федеральный закон от 19.06.2000 N 82-ФЗ (ред. от 29.10.2024) &quot;О минимальном размере оплаты труда&quot;{КонсультантПлюс}" w:history="1">
        <w:r>
          <w:rPr>
            <w:color w:val="0000FF"/>
          </w:rPr>
          <w:t>законом</w:t>
        </w:r>
      </w:hyperlink>
      <w:r>
        <w:t xml:space="preserve"> от 19 июня 2000 года N 82-ФЗ "О минимальном размере оплаты труда" на 1 января текущего года (за исключением работников, занимающих профессиональные квалификационные группы должностей педагогических работников, руководителя организации дополнительного образования).</w:t>
      </w:r>
    </w:p>
    <w:p w:rsidR="004F3CE2" w:rsidRDefault="004F3CE2" w:rsidP="004F3CE2">
      <w:pPr>
        <w:pStyle w:val="ConsPlusNormal"/>
        <w:spacing w:before="240"/>
        <w:ind w:firstLine="540"/>
        <w:jc w:val="both"/>
      </w:pPr>
      <w:r>
        <w:t>Размер поощрительной выплаты за счет экономии фонда оплаты труда руководителю организации дополнительного образования определяется учредителем организации дополнительного образования.</w:t>
      </w:r>
    </w:p>
    <w:p w:rsidR="004F3CE2" w:rsidRDefault="004F3CE2" w:rsidP="004F3CE2">
      <w:pPr>
        <w:pStyle w:val="ConsPlusNormal"/>
        <w:spacing w:before="240"/>
        <w:ind w:firstLine="540"/>
        <w:jc w:val="both"/>
      </w:pPr>
      <w:r>
        <w:t>Ответственность за использование экономии фонда оплаты труда, образовавшейся в ходе исполнения плана финансово-хозяйственной деятельности организации дополнительного образования за счет всех источников финансового обеспечения, включая доходы, полученные от оказания платных услуг, возлагается на руководителя организации дополнительного образования.</w:t>
      </w:r>
    </w:p>
    <w:p w:rsidR="004F3CE2" w:rsidRDefault="004F3CE2" w:rsidP="004F3CE2">
      <w:pPr>
        <w:pStyle w:val="ConsPlusNormal"/>
        <w:jc w:val="both"/>
      </w:pPr>
    </w:p>
    <w:p w:rsidR="004F3CE2" w:rsidRDefault="004F3CE2" w:rsidP="004F3CE2">
      <w:pPr>
        <w:pStyle w:val="ConsPlusNormal"/>
        <w:jc w:val="both"/>
      </w:pPr>
    </w:p>
    <w:p w:rsidR="004F3CE2" w:rsidRDefault="004F3CE2" w:rsidP="004F3CE2">
      <w:pPr>
        <w:pStyle w:val="ConsPlusNormal"/>
        <w:jc w:val="both"/>
      </w:pPr>
    </w:p>
    <w:p w:rsidR="004F3CE2" w:rsidRDefault="004F3CE2" w:rsidP="004F3CE2">
      <w:pPr>
        <w:pStyle w:val="ConsPlusNormal"/>
        <w:jc w:val="both"/>
      </w:pPr>
    </w:p>
    <w:p w:rsidR="004F3CE2" w:rsidRDefault="004F3CE2" w:rsidP="004F3CE2">
      <w:pPr>
        <w:pStyle w:val="ConsPlusNormal"/>
        <w:jc w:val="both"/>
      </w:pPr>
    </w:p>
    <w:p w:rsidR="004F3CE2" w:rsidRDefault="004F3CE2" w:rsidP="004F3CE2">
      <w:pPr>
        <w:pStyle w:val="ConsPlusNormal"/>
        <w:jc w:val="right"/>
        <w:outlineLvl w:val="1"/>
      </w:pPr>
      <w:r>
        <w:t>Приложение</w:t>
      </w:r>
    </w:p>
    <w:p w:rsidR="004F3CE2" w:rsidRDefault="004F3CE2" w:rsidP="004F3CE2">
      <w:pPr>
        <w:pStyle w:val="ConsPlusNormal"/>
        <w:jc w:val="right"/>
      </w:pPr>
      <w:r>
        <w:t>к Положению об условиях оплаты</w:t>
      </w:r>
    </w:p>
    <w:p w:rsidR="004F3CE2" w:rsidRDefault="004F3CE2" w:rsidP="004F3CE2">
      <w:pPr>
        <w:pStyle w:val="ConsPlusNormal"/>
        <w:jc w:val="right"/>
      </w:pPr>
      <w:r>
        <w:t>труда работников образовательных</w:t>
      </w:r>
    </w:p>
    <w:p w:rsidR="004F3CE2" w:rsidRDefault="004F3CE2" w:rsidP="004F3CE2">
      <w:pPr>
        <w:pStyle w:val="ConsPlusNormal"/>
        <w:jc w:val="right"/>
      </w:pPr>
      <w:r>
        <w:t>организаций дополнительного</w:t>
      </w:r>
    </w:p>
    <w:p w:rsidR="004F3CE2" w:rsidRDefault="004F3CE2" w:rsidP="004F3CE2">
      <w:pPr>
        <w:pStyle w:val="ConsPlusNormal"/>
        <w:jc w:val="right"/>
      </w:pPr>
      <w:r>
        <w:t>образования Республики Татарстан</w:t>
      </w:r>
    </w:p>
    <w:p w:rsidR="004F3CE2" w:rsidRDefault="004F3CE2" w:rsidP="004F3CE2">
      <w:pPr>
        <w:pStyle w:val="ConsPlusNormal"/>
        <w:jc w:val="both"/>
      </w:pPr>
    </w:p>
    <w:p w:rsidR="004F3CE2" w:rsidRDefault="004F3CE2" w:rsidP="004F3CE2">
      <w:pPr>
        <w:pStyle w:val="ConsPlusNormal"/>
        <w:jc w:val="right"/>
        <w:outlineLvl w:val="2"/>
      </w:pPr>
      <w:r>
        <w:t>Таблица 1</w:t>
      </w:r>
    </w:p>
    <w:p w:rsidR="004F3CE2" w:rsidRDefault="004F3CE2" w:rsidP="004F3CE2">
      <w:pPr>
        <w:pStyle w:val="ConsPlusNormal"/>
        <w:jc w:val="both"/>
      </w:pPr>
    </w:p>
    <w:p w:rsidR="004F3CE2" w:rsidRDefault="004F3CE2" w:rsidP="004F3CE2">
      <w:pPr>
        <w:pStyle w:val="ConsPlusTitle"/>
        <w:jc w:val="center"/>
      </w:pPr>
      <w:bookmarkStart w:id="34" w:name="Par4156"/>
      <w:bookmarkEnd w:id="34"/>
      <w:r>
        <w:t>Перечень</w:t>
      </w:r>
    </w:p>
    <w:p w:rsidR="004F3CE2" w:rsidRDefault="004F3CE2" w:rsidP="004F3CE2">
      <w:pPr>
        <w:pStyle w:val="ConsPlusTitle"/>
        <w:jc w:val="center"/>
      </w:pPr>
      <w:r>
        <w:t>почетных званий и ведомственных наград, за наличие которых</w:t>
      </w:r>
    </w:p>
    <w:p w:rsidR="004F3CE2" w:rsidRDefault="004F3CE2" w:rsidP="004F3CE2">
      <w:pPr>
        <w:pStyle w:val="ConsPlusTitle"/>
        <w:jc w:val="center"/>
      </w:pPr>
      <w:r>
        <w:t>предоставляются соответствующие выплаты работникам</w:t>
      </w:r>
    </w:p>
    <w:p w:rsidR="004F3CE2" w:rsidRDefault="004F3CE2" w:rsidP="004F3CE2">
      <w:pPr>
        <w:pStyle w:val="ConsPlusTitle"/>
        <w:jc w:val="center"/>
      </w:pPr>
      <w:r>
        <w:t>образования</w:t>
      </w:r>
    </w:p>
    <w:p w:rsidR="004F3CE2" w:rsidRDefault="004F3CE2" w:rsidP="004F3CE2">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680"/>
        <w:gridCol w:w="8334"/>
      </w:tblGrid>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N п/п</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Наименование почетного звания</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w:t>
            </w:r>
          </w:p>
        </w:tc>
      </w:tr>
      <w:tr w:rsidR="004F3CE2" w:rsidTr="004F3CE2">
        <w:tc>
          <w:tcPr>
            <w:tcW w:w="9014" w:type="dxa"/>
            <w:gridSpan w:val="2"/>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outlineLvl w:val="3"/>
            </w:pPr>
            <w:r>
              <w:t xml:space="preserve">Почетные звания Российской Федерации, Республики Татарстан, Союза Советских </w:t>
            </w:r>
            <w:r>
              <w:lastRenderedPageBreak/>
              <w:t>Социалистических Республик, союзных и автономных республик в составе Союза Советских Социалистических Республик</w:t>
            </w:r>
          </w:p>
        </w:tc>
      </w:tr>
      <w:tr w:rsidR="004F3CE2" w:rsidTr="004F3CE2">
        <w:tc>
          <w:tcPr>
            <w:tcW w:w="9014" w:type="dxa"/>
            <w:gridSpan w:val="2"/>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lastRenderedPageBreak/>
              <w:t>1. Почетные звания Российской Федерации</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1.1.</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Народный учитель Российской Федерации</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учитель Российской Федерации</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1.3.</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деятель науки Российской Федерации</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1.4.</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работник высшей школы Российской Федерации</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мастер производственного обучения Российской Федерации</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1.6.</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работник физической культуры Российской Федерации</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1.7.</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работник культуры Российской Федерации</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1.8.</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художник Российской Федерации</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1.9.</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экономист Российской Федерации</w:t>
            </w:r>
          </w:p>
        </w:tc>
      </w:tr>
      <w:tr w:rsidR="004F3CE2" w:rsidTr="004F3CE2">
        <w:tc>
          <w:tcPr>
            <w:tcW w:w="9014" w:type="dxa"/>
            <w:gridSpan w:val="2"/>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 Почетные звания Союза Советских Социалистических Республик</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2.1.</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Народный учитель СССР</w:t>
            </w:r>
          </w:p>
        </w:tc>
      </w:tr>
      <w:tr w:rsidR="004F3CE2" w:rsidTr="004F3CE2">
        <w:tc>
          <w:tcPr>
            <w:tcW w:w="9014" w:type="dxa"/>
            <w:gridSpan w:val="2"/>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 Почетные звания союзных республик в составе Союза Советских Социалистических Республик</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3.1.</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деятель физкультуры и спорта</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3.2.</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деятель спорта</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3.3.</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деятель физической культуры</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3.4.</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работник физической культуры и спорта</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3.5.</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тренер РСФСР</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3.6.</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учитель школы РСФСР</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3.7.</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учитель профессионально-технического образования</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3.8.</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мастер профессионально-технического образования</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3.9.</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работник профессионально-технического образования</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3.10.</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преподаватель</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3.11.</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работник высшей школы</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lastRenderedPageBreak/>
              <w:t>3.12.</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работник народного образования</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3.13.</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деятель высшей школы</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3.14.</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деятель науки и техники</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3.15.</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деятель науки</w:t>
            </w:r>
          </w:p>
        </w:tc>
      </w:tr>
      <w:tr w:rsidR="004F3CE2" w:rsidTr="004F3CE2">
        <w:tc>
          <w:tcPr>
            <w:tcW w:w="9014" w:type="dxa"/>
            <w:gridSpan w:val="2"/>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 Почетные звания автономных республик в составе Союза Советских Социалистических Республик</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4.1.</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деятель физкультуры и спорта</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4.2.</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работник физической культуры и спорта</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4.3.</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деятель школы</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4.4.</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учитель школы</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4.5.</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учитель профессионально-технического образования</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4.6.</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мастер профессионально-технического образования</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4.7.</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работник профессионально-технического образования</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4.8.</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работник высшей школы</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4.9.</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деятель науки и культуры</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4.10.</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работник культуры</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4.11.</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деятель науки и техники</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4.12.</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деятель науки</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4.13.</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тренер</w:t>
            </w:r>
          </w:p>
        </w:tc>
      </w:tr>
      <w:tr w:rsidR="004F3CE2" w:rsidTr="004F3CE2">
        <w:tc>
          <w:tcPr>
            <w:tcW w:w="9014" w:type="dxa"/>
            <w:gridSpan w:val="2"/>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 Почетные звания Республики Татарстан</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5.1.</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Народный учитель Республики Татарстан</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5.2.</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учитель школы Республики Татарстан</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5.3.</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учитель Республики Татарстан</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5.4.</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деятель науки Республики Татарстан</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5.5.</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работник высшей школы Республики Татарстан</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5.6.</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работник физической культуры Республики Татарстан</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5.7.</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работник культуры Республики Татарстан</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lastRenderedPageBreak/>
              <w:t>5.8.</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экономист Республики Татарстан</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5.9.</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тренер Республики Татарстан</w:t>
            </w:r>
          </w:p>
        </w:tc>
      </w:tr>
      <w:tr w:rsidR="004F3CE2" w:rsidTr="004F3CE2">
        <w:tc>
          <w:tcPr>
            <w:tcW w:w="9014" w:type="dxa"/>
            <w:gridSpan w:val="2"/>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outlineLvl w:val="3"/>
            </w:pPr>
            <w:r>
              <w:t>Ведомственные награды Российской Федерации, Республики Татарстан (Союза Советских Социалистических Республик, Российской Советской Федеративной Социалистической Республики)</w:t>
            </w:r>
          </w:p>
        </w:tc>
      </w:tr>
      <w:tr w:rsidR="004F3CE2" w:rsidTr="004F3CE2">
        <w:tc>
          <w:tcPr>
            <w:tcW w:w="9014" w:type="dxa"/>
            <w:gridSpan w:val="2"/>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 Министерство просвещения Российской Федерации (Министерство образования и науки Российской Федерации, Министерство образования Российской Федерации)</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1.1.</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Почетный работник общего образования Российской Федерации</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Почетный работник начального профессионального образования Российской Федерации</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1.3.</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Почетный работник среднего профессионального образования Российской Федерации</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1.4.</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Почетный работник высшего профессионального образования Российской Федерации</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Почетный работник науки и техники Российской Федерации</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1.6.</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Почетный работник сферы молодежной политики Российской Федерации</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1.7.</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 развитие научно-исследовательской работы студентов</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1.8.</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Почетный работник сферы образования Российской Федерации</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1.9.</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Почетный работник сферы воспитания детей и молодежи Российской Федерации</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1.10.</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Отличник просвещения</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1.11.</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Почетный работник воспитания и просвещения Российской Федерации</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1.12.</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Ветеран сферы воспитания и образования</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1.13.</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Медаль Л.С.Выготского</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1.14.</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Значок "Отличник профессионально-технического образования Российской Федерации"</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1.15.</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Нагрудный знак "За милосердие и благотворительность"</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1.16.</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Нагрудный знак "За верность профессии"</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1.17.</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Нагрудный знак "Молодость и Профессионализм"</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1.18.</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Нагрудный знак "Почетный наставник"</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lastRenderedPageBreak/>
              <w:t>1.19.</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Нагрудный знак "Ветеран" Министерства науки и высшего образования Российской Федерации</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1.20.</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Медаль "За безупречный труд и отличие"</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1.21.</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Медаль "За вклад в реализацию государственной политики в области образования и научно-технологического развития"</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1.22.</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Звание "Почетный работник" Министерства науки и высшего образования Российской Федерации</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1.23.</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Нагрудный знак "Молодой ученый"</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1.24.</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Почетная грамота Министерства науки и высшего образования Российской Федерации</w:t>
            </w:r>
          </w:p>
        </w:tc>
      </w:tr>
      <w:tr w:rsidR="004F3CE2" w:rsidTr="004F3CE2">
        <w:tc>
          <w:tcPr>
            <w:tcW w:w="9014" w:type="dxa"/>
            <w:gridSpan w:val="2"/>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 Министерство народного образования, Министерство просвещения СССР (РСФСР)</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2.1.</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Значок "Отличник просвещения СССР"</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2.2.</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Значок "Отличник народного просвещения"</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2.3.</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Значок "Отличник профтехобразования СССР"</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2.4.</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Значок "Отличник профтехобразования РСФСР"</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2.5.</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Значок "Отличник физической культуры и спорта"</w:t>
            </w:r>
          </w:p>
        </w:tc>
      </w:tr>
    </w:tbl>
    <w:p w:rsidR="004F3CE2" w:rsidRDefault="004F3CE2" w:rsidP="004F3CE2">
      <w:pPr>
        <w:pStyle w:val="ConsPlusNormal"/>
        <w:jc w:val="both"/>
      </w:pPr>
    </w:p>
    <w:p w:rsidR="004F3CE2" w:rsidRDefault="004F3CE2" w:rsidP="004F3CE2">
      <w:pPr>
        <w:pStyle w:val="ConsPlusNormal"/>
        <w:jc w:val="right"/>
        <w:outlineLvl w:val="2"/>
      </w:pPr>
      <w:r>
        <w:t>Таблица 2</w:t>
      </w:r>
    </w:p>
    <w:p w:rsidR="004F3CE2" w:rsidRDefault="004F3CE2" w:rsidP="004F3CE2">
      <w:pPr>
        <w:pStyle w:val="ConsPlusNormal"/>
        <w:jc w:val="both"/>
      </w:pPr>
    </w:p>
    <w:p w:rsidR="004F3CE2" w:rsidRDefault="004F3CE2" w:rsidP="004F3CE2">
      <w:pPr>
        <w:pStyle w:val="ConsPlusTitle"/>
        <w:jc w:val="center"/>
      </w:pPr>
      <w:bookmarkStart w:id="35" w:name="Par4329"/>
      <w:bookmarkEnd w:id="35"/>
      <w:r>
        <w:t>Перечень</w:t>
      </w:r>
    </w:p>
    <w:p w:rsidR="004F3CE2" w:rsidRDefault="004F3CE2" w:rsidP="004F3CE2">
      <w:pPr>
        <w:pStyle w:val="ConsPlusTitle"/>
        <w:jc w:val="center"/>
      </w:pPr>
      <w:r>
        <w:t>почетных званий Российской Федерации, Республики Татарстан,</w:t>
      </w:r>
    </w:p>
    <w:p w:rsidR="004F3CE2" w:rsidRDefault="004F3CE2" w:rsidP="004F3CE2">
      <w:pPr>
        <w:pStyle w:val="ConsPlusTitle"/>
        <w:jc w:val="center"/>
      </w:pPr>
      <w:r>
        <w:t>Союза Советских Социалистических Республик, союзных</w:t>
      </w:r>
    </w:p>
    <w:p w:rsidR="004F3CE2" w:rsidRDefault="004F3CE2" w:rsidP="004F3CE2">
      <w:pPr>
        <w:pStyle w:val="ConsPlusTitle"/>
        <w:jc w:val="center"/>
      </w:pPr>
      <w:r>
        <w:t>и автономных республик в составе Союза Советских</w:t>
      </w:r>
    </w:p>
    <w:p w:rsidR="004F3CE2" w:rsidRDefault="004F3CE2" w:rsidP="004F3CE2">
      <w:pPr>
        <w:pStyle w:val="ConsPlusTitle"/>
        <w:jc w:val="center"/>
      </w:pPr>
      <w:r>
        <w:t>Социалистических Республик, за наличие которых</w:t>
      </w:r>
    </w:p>
    <w:p w:rsidR="004F3CE2" w:rsidRDefault="004F3CE2" w:rsidP="004F3CE2">
      <w:pPr>
        <w:pStyle w:val="ConsPlusTitle"/>
        <w:jc w:val="center"/>
      </w:pPr>
      <w:r>
        <w:t>предоставляются выплаты стимулирующего характера работникам</w:t>
      </w:r>
    </w:p>
    <w:p w:rsidR="004F3CE2" w:rsidRDefault="004F3CE2" w:rsidP="004F3CE2">
      <w:pPr>
        <w:pStyle w:val="ConsPlusTitle"/>
        <w:jc w:val="center"/>
      </w:pPr>
      <w:r>
        <w:t>культуры</w:t>
      </w:r>
    </w:p>
    <w:p w:rsidR="004F3CE2" w:rsidRDefault="004F3CE2" w:rsidP="004F3CE2">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680"/>
        <w:gridCol w:w="8334"/>
      </w:tblGrid>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N п/п</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Наименование почетного звания</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w:t>
            </w:r>
          </w:p>
        </w:tc>
      </w:tr>
      <w:tr w:rsidR="004F3CE2" w:rsidTr="004F3CE2">
        <w:tc>
          <w:tcPr>
            <w:tcW w:w="9014" w:type="dxa"/>
            <w:gridSpan w:val="2"/>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 Почетные звания Российской Федерации</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1.1.</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Народный артист Российской Федерации</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Народный художник Российской Федерации</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lastRenderedPageBreak/>
              <w:t>1.3.</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артист Российской Федерации</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1.4.</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работник культуры Российской Федерации</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художник Российской Федерации</w:t>
            </w:r>
          </w:p>
        </w:tc>
      </w:tr>
      <w:tr w:rsidR="004F3CE2" w:rsidTr="004F3CE2">
        <w:tc>
          <w:tcPr>
            <w:tcW w:w="9014" w:type="dxa"/>
            <w:gridSpan w:val="2"/>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 Почетные звания Республики Татарстан</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2.1.</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Народный артист Республики Татарстан</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2.2.</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Народный писатель Республики Татарстан</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2.3.</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Народный поэт Республики Татарстан</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2.4.</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Народный художник Республики Татарстан</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2.5.</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артист Республики Татарстан</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2.6.</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деятель искусств Республики Татарстан</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2.7.</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работник культуры Республики Татарстан</w:t>
            </w:r>
          </w:p>
        </w:tc>
      </w:tr>
      <w:tr w:rsidR="004F3CE2" w:rsidTr="004F3CE2">
        <w:tc>
          <w:tcPr>
            <w:tcW w:w="9014" w:type="dxa"/>
            <w:gridSpan w:val="2"/>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 Почетные звания Союза Советских Социалистических Республик</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3.1.</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Народный артист СССР</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3.2.</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Народный художник СССР</w:t>
            </w:r>
          </w:p>
        </w:tc>
      </w:tr>
      <w:tr w:rsidR="004F3CE2" w:rsidTr="004F3CE2">
        <w:tc>
          <w:tcPr>
            <w:tcW w:w="9014" w:type="dxa"/>
            <w:gridSpan w:val="2"/>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 Почетные звания союзных республик в составе Союза Советских Социалистических Республик</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4.1.</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пропагандист</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4.2.</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Народный артист</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4.3.</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артист</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4.4.</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деятель искусств</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4.5.</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Народный художник</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4.6.</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художник</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4.7.</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Народный писатель</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4.8.</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писатель</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4.9.</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Народный поэт</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4.10.</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Народный певец</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4.11.</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Народный акын</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lastRenderedPageBreak/>
              <w:t>4.12.</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журналист</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4.13.</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деятель культуры</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4.14.</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работник культурно-просветительной работы</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4.15.</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работник культуры</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4.16.</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библиотекарь</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4.17.</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Мастер прикладного искусства</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4.18.</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мастер народного творчества</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4.19.</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деятель науки</w:t>
            </w:r>
          </w:p>
        </w:tc>
      </w:tr>
      <w:tr w:rsidR="004F3CE2" w:rsidTr="004F3CE2">
        <w:tc>
          <w:tcPr>
            <w:tcW w:w="9014" w:type="dxa"/>
            <w:gridSpan w:val="2"/>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 Почетные звания автономных республик в составе Союза Советских Социалистических Республик</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5.1.</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строитель</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5.2.</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Народный артист</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5.3.</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артист</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5.4.</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деятель искусств</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5.5.</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Народный художник</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5.6.</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художник</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5.7.</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Народный писатель</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5.8.</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писатель</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5.9.</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Народный поэт</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5.10.</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журналист</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5.11.</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работник культуры</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5.12.</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библиотекарь</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5.13.</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деятель науки и культуры</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5.14.</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деятель науки и техники</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5.15.</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деятель науки</w:t>
            </w:r>
          </w:p>
        </w:tc>
      </w:tr>
    </w:tbl>
    <w:p w:rsidR="004F3CE2" w:rsidRDefault="004F3CE2" w:rsidP="004F3CE2">
      <w:pPr>
        <w:pStyle w:val="ConsPlusNormal"/>
        <w:jc w:val="both"/>
      </w:pPr>
    </w:p>
    <w:p w:rsidR="004F3CE2" w:rsidRDefault="004F3CE2" w:rsidP="004F3CE2">
      <w:pPr>
        <w:pStyle w:val="ConsPlusNormal"/>
        <w:jc w:val="right"/>
        <w:outlineLvl w:val="2"/>
      </w:pPr>
      <w:r>
        <w:t>Таблица 3</w:t>
      </w:r>
    </w:p>
    <w:p w:rsidR="004F3CE2" w:rsidRDefault="004F3CE2" w:rsidP="004F3CE2">
      <w:pPr>
        <w:pStyle w:val="ConsPlusNormal"/>
        <w:jc w:val="both"/>
      </w:pPr>
    </w:p>
    <w:p w:rsidR="004F3CE2" w:rsidRDefault="004F3CE2" w:rsidP="004F3CE2">
      <w:pPr>
        <w:pStyle w:val="ConsPlusTitle"/>
        <w:jc w:val="center"/>
      </w:pPr>
      <w:bookmarkStart w:id="36" w:name="Par4445"/>
      <w:bookmarkEnd w:id="36"/>
      <w:r>
        <w:lastRenderedPageBreak/>
        <w:t>Перечень</w:t>
      </w:r>
    </w:p>
    <w:p w:rsidR="004F3CE2" w:rsidRDefault="004F3CE2" w:rsidP="004F3CE2">
      <w:pPr>
        <w:pStyle w:val="ConsPlusTitle"/>
        <w:jc w:val="center"/>
      </w:pPr>
      <w:r>
        <w:t>почетных званий, за наличие которых предоставляются</w:t>
      </w:r>
    </w:p>
    <w:p w:rsidR="004F3CE2" w:rsidRDefault="004F3CE2" w:rsidP="004F3CE2">
      <w:pPr>
        <w:pStyle w:val="ConsPlusTitle"/>
        <w:jc w:val="center"/>
      </w:pPr>
      <w:r>
        <w:t>соответствующие выплаты медицинским работникам</w:t>
      </w:r>
    </w:p>
    <w:p w:rsidR="004F3CE2" w:rsidRDefault="004F3CE2" w:rsidP="004F3CE2">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680"/>
        <w:gridCol w:w="8334"/>
      </w:tblGrid>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N п/п</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Наименование почетного звания</w:t>
            </w:r>
          </w:p>
        </w:tc>
      </w:tr>
      <w:tr w:rsidR="004F3CE2" w:rsidTr="004F3CE2">
        <w:tc>
          <w:tcPr>
            <w:tcW w:w="9014" w:type="dxa"/>
            <w:gridSpan w:val="2"/>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 Почетные звания Российской Федерации</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1.1.</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врач Российской Федерации</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работник здравоохранения Российской Федерации</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1.3.</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Отличник здравоохранения Российской Федерации</w:t>
            </w:r>
          </w:p>
        </w:tc>
      </w:tr>
      <w:tr w:rsidR="004F3CE2" w:rsidTr="004F3CE2">
        <w:tc>
          <w:tcPr>
            <w:tcW w:w="9014" w:type="dxa"/>
            <w:gridSpan w:val="2"/>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 Почетные звания Республики Татарстан</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2.1.</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врач Республики Татарстан</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2.2.</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работник здравоохранения Республики Татарстан</w:t>
            </w:r>
          </w:p>
        </w:tc>
      </w:tr>
    </w:tbl>
    <w:p w:rsidR="004F3CE2" w:rsidRDefault="004F3CE2" w:rsidP="004F3CE2">
      <w:pPr>
        <w:pStyle w:val="ConsPlusNormal"/>
        <w:jc w:val="both"/>
      </w:pPr>
    </w:p>
    <w:p w:rsidR="004F3CE2" w:rsidRDefault="004F3CE2" w:rsidP="004F3CE2">
      <w:pPr>
        <w:pStyle w:val="ConsPlusNormal"/>
        <w:jc w:val="right"/>
        <w:outlineLvl w:val="2"/>
      </w:pPr>
      <w:r>
        <w:t>Таблица 4</w:t>
      </w:r>
    </w:p>
    <w:p w:rsidR="004F3CE2" w:rsidRDefault="004F3CE2" w:rsidP="004F3CE2">
      <w:pPr>
        <w:pStyle w:val="ConsPlusNormal"/>
        <w:jc w:val="both"/>
      </w:pPr>
    </w:p>
    <w:p w:rsidR="004F3CE2" w:rsidRDefault="004F3CE2" w:rsidP="004F3CE2">
      <w:pPr>
        <w:pStyle w:val="ConsPlusTitle"/>
        <w:jc w:val="center"/>
      </w:pPr>
      <w:r>
        <w:t>Перечень</w:t>
      </w:r>
    </w:p>
    <w:p w:rsidR="004F3CE2" w:rsidRDefault="004F3CE2" w:rsidP="004F3CE2">
      <w:pPr>
        <w:pStyle w:val="ConsPlusTitle"/>
        <w:jc w:val="center"/>
      </w:pPr>
      <w:r>
        <w:t>почетных званий, спортивных званий Российской Федерации,</w:t>
      </w:r>
    </w:p>
    <w:p w:rsidR="004F3CE2" w:rsidRDefault="004F3CE2" w:rsidP="004F3CE2">
      <w:pPr>
        <w:pStyle w:val="ConsPlusTitle"/>
        <w:jc w:val="center"/>
      </w:pPr>
      <w:r>
        <w:t>Республики Татарстан, Союза Советских Социалистических</w:t>
      </w:r>
    </w:p>
    <w:p w:rsidR="004F3CE2" w:rsidRDefault="004F3CE2" w:rsidP="004F3CE2">
      <w:pPr>
        <w:pStyle w:val="ConsPlusTitle"/>
        <w:jc w:val="center"/>
      </w:pPr>
      <w:r>
        <w:t>Республик, союзных и автономных республик в составе Союза</w:t>
      </w:r>
    </w:p>
    <w:p w:rsidR="004F3CE2" w:rsidRDefault="004F3CE2" w:rsidP="004F3CE2">
      <w:pPr>
        <w:pStyle w:val="ConsPlusTitle"/>
        <w:jc w:val="center"/>
      </w:pPr>
      <w:r>
        <w:t>Советских Социалистических Республик, за наличие которых</w:t>
      </w:r>
    </w:p>
    <w:p w:rsidR="004F3CE2" w:rsidRDefault="004F3CE2" w:rsidP="004F3CE2">
      <w:pPr>
        <w:pStyle w:val="ConsPlusTitle"/>
        <w:jc w:val="center"/>
      </w:pPr>
      <w:r>
        <w:t>предоставляются выплаты стимулирующего характера работникам</w:t>
      </w:r>
    </w:p>
    <w:p w:rsidR="004F3CE2" w:rsidRDefault="004F3CE2" w:rsidP="004F3CE2">
      <w:pPr>
        <w:pStyle w:val="ConsPlusTitle"/>
        <w:jc w:val="center"/>
      </w:pPr>
      <w:r>
        <w:t>физической культуры</w:t>
      </w:r>
    </w:p>
    <w:p w:rsidR="004F3CE2" w:rsidRDefault="004F3CE2" w:rsidP="004F3CE2">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680"/>
        <w:gridCol w:w="8334"/>
      </w:tblGrid>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N п/п</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Наименование почетного звания, спортивного звания</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w:t>
            </w:r>
          </w:p>
        </w:tc>
      </w:tr>
      <w:tr w:rsidR="004F3CE2" w:rsidTr="004F3CE2">
        <w:tc>
          <w:tcPr>
            <w:tcW w:w="9014" w:type="dxa"/>
            <w:gridSpan w:val="2"/>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 Почетные звания, спортивные звания Российской Федерации</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1.1.</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работник физической культуры Российской Федерации</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мастер спорта России</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1.3.</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тренер России</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1.4.</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Почетный спортивный судья России</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мастер спорта России международного класса</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1.6.</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Мастер спорта России международного класса</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lastRenderedPageBreak/>
              <w:t>1.7.</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Мастер спорта России</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1.8.</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Гроссмейстер России</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1.9.</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Почетный спортивный судья России</w:t>
            </w:r>
          </w:p>
        </w:tc>
      </w:tr>
      <w:tr w:rsidR="004F3CE2" w:rsidTr="004F3CE2">
        <w:tc>
          <w:tcPr>
            <w:tcW w:w="9014" w:type="dxa"/>
            <w:gridSpan w:val="2"/>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 Почетные звания Республики Татарстан</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2.1.</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работник физической культуры Республики Татарстан</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2.2.</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тренер Республики Татарстан</w:t>
            </w:r>
          </w:p>
        </w:tc>
      </w:tr>
      <w:tr w:rsidR="004F3CE2" w:rsidTr="004F3CE2">
        <w:tc>
          <w:tcPr>
            <w:tcW w:w="9014" w:type="dxa"/>
            <w:gridSpan w:val="2"/>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 Почетные звания Союза Советских Социалистических Республик</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3.1.</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мастер спорта СССР</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3.2.</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тренер СССР</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3.3.</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Мастер спорта СССР</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3.4.</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Мастер спорта СССР международного класса</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3.5.</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тренер РСФСР</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3.6.</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Гроссмейстер СССР</w:t>
            </w:r>
          </w:p>
        </w:tc>
      </w:tr>
      <w:tr w:rsidR="004F3CE2" w:rsidTr="004F3CE2">
        <w:tc>
          <w:tcPr>
            <w:tcW w:w="9014" w:type="dxa"/>
            <w:gridSpan w:val="2"/>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 Почетные звания союзных республик в составе Союза Советских Социалистических Республик</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4.1.</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деятель физкультуры и спорта</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4.2.</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деятель спорта</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4.3.</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деятель физической культуры</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4.4.</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работник физической культуры и спорта</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4.5.</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тренер</w:t>
            </w:r>
          </w:p>
        </w:tc>
      </w:tr>
      <w:tr w:rsidR="004F3CE2" w:rsidTr="004F3CE2">
        <w:tc>
          <w:tcPr>
            <w:tcW w:w="9014" w:type="dxa"/>
            <w:gridSpan w:val="2"/>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 Почетные звания автономных республик в составе Союза Советских Социалистических Республик</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5.1.</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деятель физкультуры и спорта</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5.2.</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работник физической культуры и спорта</w:t>
            </w:r>
          </w:p>
        </w:tc>
      </w:tr>
    </w:tbl>
    <w:p w:rsidR="004F3CE2" w:rsidRDefault="004F3CE2" w:rsidP="004F3CE2">
      <w:pPr>
        <w:pStyle w:val="ConsPlusNormal"/>
        <w:jc w:val="both"/>
      </w:pPr>
    </w:p>
    <w:p w:rsidR="004F3CE2" w:rsidRDefault="004F3CE2" w:rsidP="004F3CE2">
      <w:pPr>
        <w:pStyle w:val="ConsPlusNormal"/>
        <w:jc w:val="right"/>
        <w:outlineLvl w:val="2"/>
      </w:pPr>
      <w:r>
        <w:t>Таблица 5</w:t>
      </w:r>
    </w:p>
    <w:p w:rsidR="004F3CE2" w:rsidRDefault="004F3CE2" w:rsidP="004F3CE2">
      <w:pPr>
        <w:pStyle w:val="ConsPlusNormal"/>
        <w:jc w:val="both"/>
      </w:pPr>
    </w:p>
    <w:p w:rsidR="004F3CE2" w:rsidRDefault="004F3CE2" w:rsidP="004F3CE2">
      <w:pPr>
        <w:pStyle w:val="ConsPlusTitle"/>
        <w:jc w:val="center"/>
      </w:pPr>
      <w:bookmarkStart w:id="37" w:name="Par4534"/>
      <w:bookmarkEnd w:id="37"/>
      <w:r>
        <w:t>Перечень</w:t>
      </w:r>
    </w:p>
    <w:p w:rsidR="004F3CE2" w:rsidRDefault="004F3CE2" w:rsidP="004F3CE2">
      <w:pPr>
        <w:pStyle w:val="ConsPlusTitle"/>
        <w:jc w:val="center"/>
      </w:pPr>
      <w:r>
        <w:t>почетных званий Российской Федерации, Республики Татарстан,</w:t>
      </w:r>
    </w:p>
    <w:p w:rsidR="004F3CE2" w:rsidRDefault="004F3CE2" w:rsidP="004F3CE2">
      <w:pPr>
        <w:pStyle w:val="ConsPlusTitle"/>
        <w:jc w:val="center"/>
      </w:pPr>
      <w:r>
        <w:t>Союза Советских Социалистических Республик, союзных</w:t>
      </w:r>
    </w:p>
    <w:p w:rsidR="004F3CE2" w:rsidRDefault="004F3CE2" w:rsidP="004F3CE2">
      <w:pPr>
        <w:pStyle w:val="ConsPlusTitle"/>
        <w:jc w:val="center"/>
      </w:pPr>
      <w:r>
        <w:lastRenderedPageBreak/>
        <w:t>и автономных республик в составе Союза Советских</w:t>
      </w:r>
    </w:p>
    <w:p w:rsidR="004F3CE2" w:rsidRDefault="004F3CE2" w:rsidP="004F3CE2">
      <w:pPr>
        <w:pStyle w:val="ConsPlusTitle"/>
        <w:jc w:val="center"/>
      </w:pPr>
      <w:r>
        <w:t>Социалистических Республик, по которым предоставляются</w:t>
      </w:r>
    </w:p>
    <w:p w:rsidR="004F3CE2" w:rsidRDefault="004F3CE2" w:rsidP="004F3CE2">
      <w:pPr>
        <w:pStyle w:val="ConsPlusTitle"/>
        <w:jc w:val="center"/>
      </w:pPr>
      <w:r>
        <w:t>выплаты стимулирующего характера работникам сельского</w:t>
      </w:r>
    </w:p>
    <w:p w:rsidR="004F3CE2" w:rsidRDefault="004F3CE2" w:rsidP="004F3CE2">
      <w:pPr>
        <w:pStyle w:val="ConsPlusTitle"/>
        <w:jc w:val="center"/>
      </w:pPr>
      <w:r>
        <w:t>хозяйства</w:t>
      </w:r>
    </w:p>
    <w:p w:rsidR="004F3CE2" w:rsidRDefault="004F3CE2" w:rsidP="004F3CE2">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680"/>
        <w:gridCol w:w="8334"/>
      </w:tblGrid>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N п/п</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Наименование почетного звания</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w:t>
            </w:r>
          </w:p>
        </w:tc>
      </w:tr>
      <w:tr w:rsidR="004F3CE2" w:rsidTr="004F3CE2">
        <w:tc>
          <w:tcPr>
            <w:tcW w:w="9014" w:type="dxa"/>
            <w:gridSpan w:val="2"/>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 Почетные звания Российской Федерации</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1.1.</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агроном Российской Федерации</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ветеринарный врач Российской Федерации</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1.3.</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зоотехник Российской Федерации</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1.4.</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мелиоратор Российской Федерации</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механизатор сельского хозяйства Российской Федерации</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1.6.</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работник сельского хозяйства Российской Федерации</w:t>
            </w:r>
          </w:p>
        </w:tc>
      </w:tr>
      <w:tr w:rsidR="004F3CE2" w:rsidTr="004F3CE2">
        <w:tc>
          <w:tcPr>
            <w:tcW w:w="9014" w:type="dxa"/>
            <w:gridSpan w:val="2"/>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 Почетные звания Республики Татарстан</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2.1.</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агроном Республики Татарстан</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2.2.</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ветеринарный врач Республики Татарстан</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2.3.</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животновод Республики Татарстан</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2.4.</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зоотехник Республики Татарстан</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2.5.</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мелиоратор Республики Татарстан</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2.6.</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механизатор сельского хозяйства Республики Татарстан</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2.7.</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работник сельского хозяйства Республики Татарстан</w:t>
            </w:r>
          </w:p>
        </w:tc>
      </w:tr>
      <w:tr w:rsidR="004F3CE2" w:rsidTr="004F3CE2">
        <w:tc>
          <w:tcPr>
            <w:tcW w:w="9014" w:type="dxa"/>
            <w:gridSpan w:val="2"/>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 Почетные звания Союза Советских Социалистических Республик</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3.1.</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работник сельского хозяйства СССР</w:t>
            </w:r>
          </w:p>
        </w:tc>
      </w:tr>
      <w:tr w:rsidR="004F3CE2" w:rsidTr="004F3CE2">
        <w:tc>
          <w:tcPr>
            <w:tcW w:w="9014" w:type="dxa"/>
            <w:gridSpan w:val="2"/>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 Почетные звания союзных республик в составе Союза Советских Социалистических Республик</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4.1.</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работник сельского хозяйства</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4.2.</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агроном</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lastRenderedPageBreak/>
              <w:t>4.3.</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инженер сельского хозяйства</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4.4.</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зоотехник</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4.5.</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работник животноводства</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4.6.</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животновод</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4.7.</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мастер животноводства</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4.8.</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Мастер животноводства</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4.9.</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механизатор сельского хозяйства</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4.10.</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механизатор</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4.11.</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мелиоратор</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4.12.</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ветеринарный врач</w:t>
            </w:r>
          </w:p>
        </w:tc>
      </w:tr>
      <w:tr w:rsidR="004F3CE2" w:rsidTr="004F3CE2">
        <w:tc>
          <w:tcPr>
            <w:tcW w:w="9014" w:type="dxa"/>
            <w:gridSpan w:val="2"/>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 Почетные звания автономных республик в составе Союза Советских Социалистических Республик</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5.1.</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работник сельского хозяйства</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5.2.</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агроном</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5.3.</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зоотехник</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5.4.</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животновод</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5.5.</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механизатор сельского хозяйства</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5.6.</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механизатор</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5.7.</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ветеринарный врач</w:t>
            </w:r>
          </w:p>
        </w:tc>
      </w:tr>
    </w:tbl>
    <w:p w:rsidR="004F3CE2" w:rsidRDefault="004F3CE2" w:rsidP="004F3CE2">
      <w:pPr>
        <w:pStyle w:val="ConsPlusNormal"/>
        <w:jc w:val="both"/>
      </w:pPr>
    </w:p>
    <w:p w:rsidR="004F3CE2" w:rsidRDefault="004F3CE2" w:rsidP="004F3CE2">
      <w:pPr>
        <w:pStyle w:val="ConsPlusNormal"/>
        <w:jc w:val="both"/>
      </w:pPr>
    </w:p>
    <w:p w:rsidR="004F3CE2" w:rsidRDefault="004F3CE2" w:rsidP="004F3CE2">
      <w:pPr>
        <w:pStyle w:val="ConsPlusNormal"/>
        <w:jc w:val="both"/>
      </w:pPr>
    </w:p>
    <w:p w:rsidR="004F3CE2" w:rsidRDefault="004F3CE2" w:rsidP="004F3CE2">
      <w:pPr>
        <w:pStyle w:val="ConsPlusNormal"/>
        <w:jc w:val="both"/>
      </w:pPr>
    </w:p>
    <w:p w:rsidR="004F3CE2" w:rsidRDefault="004F3CE2" w:rsidP="004F3CE2">
      <w:pPr>
        <w:pStyle w:val="ConsPlusNormal"/>
        <w:jc w:val="both"/>
      </w:pPr>
    </w:p>
    <w:p w:rsidR="004F3CE2" w:rsidRDefault="004F3CE2" w:rsidP="004F3CE2">
      <w:pPr>
        <w:pStyle w:val="ConsPlusNormal"/>
        <w:jc w:val="both"/>
      </w:pPr>
    </w:p>
    <w:p w:rsidR="004F3CE2" w:rsidRDefault="004F3CE2" w:rsidP="004F3CE2">
      <w:pPr>
        <w:pStyle w:val="ConsPlusNormal"/>
        <w:jc w:val="both"/>
      </w:pPr>
    </w:p>
    <w:p w:rsidR="004F3CE2" w:rsidRDefault="004F3CE2" w:rsidP="004F3CE2">
      <w:pPr>
        <w:pStyle w:val="ConsPlusNormal"/>
        <w:jc w:val="both"/>
      </w:pPr>
    </w:p>
    <w:p w:rsidR="004F3CE2" w:rsidRDefault="004F3CE2" w:rsidP="004F3CE2">
      <w:pPr>
        <w:pStyle w:val="ConsPlusNormal"/>
        <w:jc w:val="both"/>
      </w:pPr>
    </w:p>
    <w:p w:rsidR="004F3CE2" w:rsidRDefault="004F3CE2" w:rsidP="004F3CE2">
      <w:pPr>
        <w:pStyle w:val="ConsPlusNormal"/>
        <w:jc w:val="both"/>
      </w:pPr>
    </w:p>
    <w:p w:rsidR="004F3CE2" w:rsidRDefault="004F3CE2" w:rsidP="004F3CE2">
      <w:pPr>
        <w:pStyle w:val="ConsPlusNormal"/>
        <w:jc w:val="both"/>
      </w:pPr>
    </w:p>
    <w:p w:rsidR="004F3CE2" w:rsidRDefault="004F3CE2" w:rsidP="004F3CE2">
      <w:pPr>
        <w:pStyle w:val="ConsPlusNormal"/>
        <w:jc w:val="both"/>
      </w:pPr>
    </w:p>
    <w:p w:rsidR="004F3CE2" w:rsidRDefault="004F3CE2" w:rsidP="004F3CE2">
      <w:pPr>
        <w:pStyle w:val="ConsPlusNormal"/>
        <w:jc w:val="both"/>
      </w:pPr>
    </w:p>
    <w:p w:rsidR="004F3CE2" w:rsidRDefault="004F3CE2" w:rsidP="004F3CE2">
      <w:pPr>
        <w:pStyle w:val="ConsPlusNormal"/>
        <w:jc w:val="both"/>
      </w:pPr>
    </w:p>
    <w:p w:rsidR="004F3CE2" w:rsidRDefault="004F3CE2" w:rsidP="004F3CE2">
      <w:pPr>
        <w:pStyle w:val="ConsPlusNormal"/>
        <w:jc w:val="both"/>
      </w:pPr>
    </w:p>
    <w:p w:rsidR="004F3CE2" w:rsidRDefault="004F3CE2" w:rsidP="004F3CE2">
      <w:pPr>
        <w:pStyle w:val="ConsPlusNormal"/>
        <w:jc w:val="both"/>
      </w:pPr>
    </w:p>
    <w:p w:rsidR="004F3CE2" w:rsidRDefault="004F3CE2" w:rsidP="004F3CE2">
      <w:pPr>
        <w:pStyle w:val="ConsPlusNormal"/>
        <w:jc w:val="both"/>
      </w:pPr>
    </w:p>
    <w:p w:rsidR="004F3CE2" w:rsidRDefault="004F3CE2" w:rsidP="004F3CE2">
      <w:pPr>
        <w:pStyle w:val="ConsPlusNormal"/>
        <w:jc w:val="both"/>
      </w:pPr>
    </w:p>
    <w:p w:rsidR="004F3CE2" w:rsidRDefault="004F3CE2" w:rsidP="004F3CE2">
      <w:pPr>
        <w:pStyle w:val="ConsPlusNormal"/>
        <w:jc w:val="both"/>
      </w:pPr>
    </w:p>
    <w:p w:rsidR="004F3CE2" w:rsidRDefault="004F3CE2" w:rsidP="004F3CE2">
      <w:pPr>
        <w:pStyle w:val="ConsPlusNormal"/>
        <w:jc w:val="both"/>
      </w:pPr>
    </w:p>
    <w:p w:rsidR="004F3CE2" w:rsidRDefault="004F3CE2" w:rsidP="004F3CE2">
      <w:pPr>
        <w:pStyle w:val="ConsPlusNormal"/>
        <w:jc w:val="both"/>
      </w:pPr>
    </w:p>
    <w:p w:rsidR="004F3CE2" w:rsidRDefault="004F3CE2" w:rsidP="004F3CE2">
      <w:pPr>
        <w:pStyle w:val="ConsPlusNormal"/>
        <w:jc w:val="both"/>
      </w:pPr>
    </w:p>
    <w:p w:rsidR="004F3CE2" w:rsidRDefault="004F3CE2" w:rsidP="004F3CE2">
      <w:pPr>
        <w:pStyle w:val="ConsPlusNormal"/>
        <w:jc w:val="both"/>
      </w:pPr>
    </w:p>
    <w:p w:rsidR="004F3CE2" w:rsidRDefault="004F3CE2" w:rsidP="004F3CE2">
      <w:pPr>
        <w:pStyle w:val="ConsPlusNormal"/>
        <w:jc w:val="both"/>
      </w:pPr>
    </w:p>
    <w:p w:rsidR="004F3CE2" w:rsidRDefault="004F3CE2" w:rsidP="004F3CE2">
      <w:pPr>
        <w:pStyle w:val="ConsPlusNormal"/>
        <w:jc w:val="both"/>
      </w:pPr>
    </w:p>
    <w:p w:rsidR="004F3CE2" w:rsidRDefault="004F3CE2" w:rsidP="004F3CE2">
      <w:pPr>
        <w:pStyle w:val="ConsPlusNormal"/>
        <w:jc w:val="both"/>
      </w:pPr>
    </w:p>
    <w:p w:rsidR="004F3CE2" w:rsidRDefault="004F3CE2" w:rsidP="004F3CE2">
      <w:pPr>
        <w:pStyle w:val="ConsPlusNormal"/>
        <w:jc w:val="both"/>
      </w:pPr>
    </w:p>
    <w:p w:rsidR="004F3CE2" w:rsidRDefault="004F3CE2" w:rsidP="004F3CE2">
      <w:pPr>
        <w:pStyle w:val="ConsPlusNormal"/>
        <w:jc w:val="both"/>
      </w:pPr>
    </w:p>
    <w:p w:rsidR="004F3CE2" w:rsidRDefault="004F3CE2" w:rsidP="004F3CE2">
      <w:pPr>
        <w:pStyle w:val="ConsPlusNormal"/>
        <w:jc w:val="both"/>
      </w:pPr>
    </w:p>
    <w:p w:rsidR="004F3CE2" w:rsidRDefault="004F3CE2" w:rsidP="004F3CE2">
      <w:pPr>
        <w:pStyle w:val="ConsPlusNormal"/>
        <w:jc w:val="both"/>
      </w:pPr>
    </w:p>
    <w:p w:rsidR="004F3CE2" w:rsidRDefault="004F3CE2" w:rsidP="004F3CE2">
      <w:pPr>
        <w:pStyle w:val="ConsPlusNormal"/>
        <w:jc w:val="both"/>
      </w:pPr>
    </w:p>
    <w:p w:rsidR="004F3CE2" w:rsidRDefault="004F3CE2" w:rsidP="004F3CE2">
      <w:pPr>
        <w:pStyle w:val="ConsPlusNormal"/>
        <w:jc w:val="both"/>
      </w:pPr>
    </w:p>
    <w:p w:rsidR="004F3CE2" w:rsidRDefault="004F3CE2" w:rsidP="004F3CE2">
      <w:pPr>
        <w:pStyle w:val="ConsPlusNormal"/>
        <w:jc w:val="both"/>
      </w:pPr>
    </w:p>
    <w:p w:rsidR="004F3CE2" w:rsidRDefault="004F3CE2" w:rsidP="004F3CE2">
      <w:pPr>
        <w:pStyle w:val="ConsPlusNormal"/>
        <w:jc w:val="both"/>
      </w:pPr>
    </w:p>
    <w:p w:rsidR="004F3CE2" w:rsidRDefault="004F3CE2" w:rsidP="004F3CE2">
      <w:pPr>
        <w:pStyle w:val="ConsPlusNormal"/>
        <w:jc w:val="both"/>
      </w:pPr>
    </w:p>
    <w:p w:rsidR="004F3CE2" w:rsidRDefault="004F3CE2" w:rsidP="004F3CE2">
      <w:pPr>
        <w:pStyle w:val="ConsPlusNormal"/>
        <w:jc w:val="both"/>
      </w:pPr>
    </w:p>
    <w:p w:rsidR="004F3CE2" w:rsidRDefault="004F3CE2" w:rsidP="004F3CE2">
      <w:pPr>
        <w:pStyle w:val="ConsPlusNormal"/>
        <w:jc w:val="both"/>
      </w:pPr>
    </w:p>
    <w:p w:rsidR="004F3CE2" w:rsidRDefault="004F3CE2" w:rsidP="004F3CE2">
      <w:pPr>
        <w:pStyle w:val="ConsPlusNormal"/>
        <w:jc w:val="both"/>
      </w:pPr>
    </w:p>
    <w:p w:rsidR="004F3CE2" w:rsidRDefault="004F3CE2" w:rsidP="004F3CE2">
      <w:pPr>
        <w:pStyle w:val="ConsPlusNormal"/>
        <w:jc w:val="both"/>
      </w:pPr>
    </w:p>
    <w:p w:rsidR="004F3CE2" w:rsidRDefault="004F3CE2" w:rsidP="004F3CE2">
      <w:pPr>
        <w:pStyle w:val="ConsPlusNormal"/>
        <w:jc w:val="both"/>
      </w:pPr>
    </w:p>
    <w:p w:rsidR="004F3CE2" w:rsidRDefault="004F3CE2" w:rsidP="004F3CE2">
      <w:pPr>
        <w:pStyle w:val="ConsPlusNormal"/>
        <w:jc w:val="both"/>
      </w:pPr>
    </w:p>
    <w:p w:rsidR="004F3CE2" w:rsidRDefault="004F3CE2" w:rsidP="004F3CE2">
      <w:pPr>
        <w:pStyle w:val="ConsPlusNormal"/>
        <w:jc w:val="both"/>
      </w:pPr>
    </w:p>
    <w:p w:rsidR="004F3CE2" w:rsidRDefault="004F3CE2" w:rsidP="004F3CE2">
      <w:pPr>
        <w:pStyle w:val="ConsPlusNormal"/>
        <w:jc w:val="both"/>
      </w:pPr>
    </w:p>
    <w:p w:rsidR="004F3CE2" w:rsidRDefault="004F3CE2" w:rsidP="004F3CE2">
      <w:pPr>
        <w:pStyle w:val="ConsPlusNormal"/>
        <w:jc w:val="right"/>
        <w:outlineLvl w:val="0"/>
      </w:pPr>
      <w:r>
        <w:t>Утверждено</w:t>
      </w:r>
    </w:p>
    <w:p w:rsidR="004F3CE2" w:rsidRDefault="004F3CE2" w:rsidP="004F3CE2">
      <w:pPr>
        <w:pStyle w:val="ConsPlusNormal"/>
        <w:jc w:val="right"/>
      </w:pPr>
      <w:r>
        <w:t>постановлением</w:t>
      </w:r>
    </w:p>
    <w:p w:rsidR="004F3CE2" w:rsidRDefault="004F3CE2" w:rsidP="004F3CE2">
      <w:pPr>
        <w:pStyle w:val="ConsPlusNormal"/>
        <w:jc w:val="right"/>
      </w:pPr>
      <w:r>
        <w:t>Кабинета Министров</w:t>
      </w:r>
    </w:p>
    <w:p w:rsidR="004F3CE2" w:rsidRDefault="004F3CE2" w:rsidP="004F3CE2">
      <w:pPr>
        <w:pStyle w:val="ConsPlusNormal"/>
        <w:jc w:val="right"/>
      </w:pPr>
      <w:r>
        <w:t>Республики Татарстан</w:t>
      </w:r>
    </w:p>
    <w:p w:rsidR="004F3CE2" w:rsidRDefault="004F3CE2" w:rsidP="004F3CE2">
      <w:pPr>
        <w:pStyle w:val="ConsPlusNormal"/>
        <w:jc w:val="right"/>
      </w:pPr>
      <w:r>
        <w:t>от 31 мая 2018 г. N 412</w:t>
      </w:r>
    </w:p>
    <w:p w:rsidR="004F3CE2" w:rsidRDefault="004F3CE2" w:rsidP="004F3CE2">
      <w:pPr>
        <w:pStyle w:val="ConsPlusNormal"/>
        <w:jc w:val="both"/>
      </w:pPr>
    </w:p>
    <w:p w:rsidR="004F3CE2" w:rsidRDefault="004F3CE2" w:rsidP="004F3CE2">
      <w:pPr>
        <w:pStyle w:val="ConsPlusTitle"/>
        <w:jc w:val="center"/>
      </w:pPr>
    </w:p>
    <w:p w:rsidR="004F3CE2" w:rsidRDefault="004F3CE2" w:rsidP="004F3CE2">
      <w:pPr>
        <w:pStyle w:val="ConsPlusTitle"/>
        <w:jc w:val="center"/>
      </w:pPr>
      <w:bookmarkStart w:id="38" w:name="Par4628"/>
      <w:bookmarkEnd w:id="38"/>
      <w:r>
        <w:t>ПОЛОЖЕНИЕ</w:t>
      </w:r>
    </w:p>
    <w:p w:rsidR="004F3CE2" w:rsidRDefault="004F3CE2" w:rsidP="004F3CE2">
      <w:pPr>
        <w:pStyle w:val="ConsPlusTitle"/>
        <w:jc w:val="center"/>
      </w:pPr>
      <w:r>
        <w:t>ОБ УСЛОВИЯХ ОПЛАТЫ ТРУДА РАБОТНИКОВ ГОСУДАРСТВЕННЫХ</w:t>
      </w:r>
    </w:p>
    <w:p w:rsidR="004F3CE2" w:rsidRDefault="004F3CE2" w:rsidP="004F3CE2">
      <w:pPr>
        <w:pStyle w:val="ConsPlusTitle"/>
        <w:jc w:val="center"/>
      </w:pPr>
      <w:r>
        <w:t>ПРОФЕССИОНАЛЬНЫХ ОБРАЗОВАТЕЛЬНЫХ ОРГАНИЗАЦИЙ</w:t>
      </w:r>
    </w:p>
    <w:p w:rsidR="004F3CE2" w:rsidRDefault="004F3CE2" w:rsidP="004F3CE2">
      <w:pPr>
        <w:pStyle w:val="ConsPlusTitle"/>
        <w:jc w:val="center"/>
      </w:pPr>
      <w:r>
        <w:t>РЕСПУБЛИКИ ТАТАРСТАН</w:t>
      </w:r>
    </w:p>
    <w:p w:rsidR="004F3CE2" w:rsidRDefault="004F3CE2" w:rsidP="004F3CE2">
      <w:pPr>
        <w:pStyle w:val="ConsPlusNormal"/>
      </w:pPr>
    </w:p>
    <w:tbl>
      <w:tblPr>
        <w:tblW w:w="5000" w:type="pct"/>
        <w:tblCellMar>
          <w:left w:w="0" w:type="dxa"/>
          <w:right w:w="0" w:type="dxa"/>
        </w:tblCellMar>
        <w:tblLook w:val="0000" w:firstRow="0" w:lastRow="0" w:firstColumn="0" w:lastColumn="0" w:noHBand="0" w:noVBand="0"/>
      </w:tblPr>
      <w:tblGrid>
        <w:gridCol w:w="60"/>
        <w:gridCol w:w="113"/>
        <w:gridCol w:w="9921"/>
        <w:gridCol w:w="113"/>
      </w:tblGrid>
      <w:tr w:rsidR="004F3CE2" w:rsidTr="004F3CE2">
        <w:tc>
          <w:tcPr>
            <w:tcW w:w="60" w:type="dxa"/>
            <w:shd w:val="clear" w:color="auto" w:fill="CED3F1"/>
            <w:tcMar>
              <w:top w:w="0" w:type="dxa"/>
              <w:left w:w="0" w:type="dxa"/>
              <w:bottom w:w="0" w:type="dxa"/>
              <w:right w:w="0" w:type="dxa"/>
            </w:tcMar>
          </w:tcPr>
          <w:p w:rsidR="004F3CE2" w:rsidRDefault="004F3CE2" w:rsidP="004F3CE2">
            <w:pPr>
              <w:pStyle w:val="ConsPlusNormal"/>
            </w:pPr>
          </w:p>
        </w:tc>
        <w:tc>
          <w:tcPr>
            <w:tcW w:w="113" w:type="dxa"/>
            <w:shd w:val="clear" w:color="auto" w:fill="F4F3F8"/>
            <w:tcMar>
              <w:top w:w="0" w:type="dxa"/>
              <w:left w:w="0" w:type="dxa"/>
              <w:bottom w:w="0" w:type="dxa"/>
              <w:right w:w="0" w:type="dxa"/>
            </w:tcMar>
          </w:tcPr>
          <w:p w:rsidR="004F3CE2" w:rsidRDefault="004F3CE2" w:rsidP="004F3CE2">
            <w:pPr>
              <w:pStyle w:val="ConsPlusNormal"/>
            </w:pPr>
          </w:p>
        </w:tc>
        <w:tc>
          <w:tcPr>
            <w:tcW w:w="0" w:type="auto"/>
            <w:shd w:val="clear" w:color="auto" w:fill="F4F3F8"/>
            <w:tcMar>
              <w:top w:w="113" w:type="dxa"/>
              <w:left w:w="0" w:type="dxa"/>
              <w:bottom w:w="113" w:type="dxa"/>
              <w:right w:w="0" w:type="dxa"/>
            </w:tcMar>
          </w:tcPr>
          <w:p w:rsidR="004F3CE2" w:rsidRDefault="004F3CE2" w:rsidP="004F3CE2">
            <w:pPr>
              <w:pStyle w:val="ConsPlusNormal"/>
              <w:jc w:val="center"/>
              <w:rPr>
                <w:color w:val="392C69"/>
              </w:rPr>
            </w:pPr>
            <w:r>
              <w:rPr>
                <w:color w:val="392C69"/>
              </w:rPr>
              <w:t>Список изменяющих документов</w:t>
            </w:r>
          </w:p>
          <w:p w:rsidR="004F3CE2" w:rsidRDefault="004F3CE2" w:rsidP="004F3CE2">
            <w:pPr>
              <w:pStyle w:val="ConsPlusNormal"/>
              <w:jc w:val="center"/>
              <w:rPr>
                <w:color w:val="392C69"/>
              </w:rPr>
            </w:pPr>
            <w:r>
              <w:rPr>
                <w:color w:val="392C69"/>
              </w:rPr>
              <w:t xml:space="preserve">(в ред. Постановлений КМ РТ от 24.06.2024 </w:t>
            </w:r>
            <w:hyperlink r:id="rId117" w:tooltip="Постановление КМ РТ от 24.06.2024 N 454 &quot;О внесении изменений в постановление Кабинета Министров Республики Татарстан от 31.05.2018 N 412 &quot;Об условиях оплаты труда работников государственных образовательных организаций Республики Татарстан&quot;{КонсультантПлюс}" w:history="1">
              <w:r>
                <w:rPr>
                  <w:color w:val="0000FF"/>
                </w:rPr>
                <w:t>N 454</w:t>
              </w:r>
            </w:hyperlink>
            <w:r>
              <w:rPr>
                <w:color w:val="392C69"/>
              </w:rPr>
              <w:t xml:space="preserve">, от 25.09.2024 </w:t>
            </w:r>
            <w:hyperlink r:id="rId118" w:tooltip="Постановление КМ РТ от 25.09.2024 N 830 (ред. от 14.11.2024) &quot;О внесении изменений в постановление Кабинета Министров Республики Татарстан от 31.05.2018 N 412 &quot;Об условиях оплаты труда работников государственных образовательных организаций Республики Татарстан" w:history="1">
              <w:r>
                <w:rPr>
                  <w:color w:val="0000FF"/>
                </w:rPr>
                <w:t>N 830</w:t>
              </w:r>
            </w:hyperlink>
            <w:r>
              <w:rPr>
                <w:color w:val="392C69"/>
              </w:rPr>
              <w:t>)</w:t>
            </w:r>
          </w:p>
        </w:tc>
        <w:tc>
          <w:tcPr>
            <w:tcW w:w="113" w:type="dxa"/>
            <w:shd w:val="clear" w:color="auto" w:fill="F4F3F8"/>
            <w:tcMar>
              <w:top w:w="0" w:type="dxa"/>
              <w:left w:w="0" w:type="dxa"/>
              <w:bottom w:w="0" w:type="dxa"/>
              <w:right w:w="0" w:type="dxa"/>
            </w:tcMar>
          </w:tcPr>
          <w:p w:rsidR="004F3CE2" w:rsidRDefault="004F3CE2" w:rsidP="004F3CE2">
            <w:pPr>
              <w:pStyle w:val="ConsPlusNormal"/>
              <w:jc w:val="center"/>
              <w:rPr>
                <w:color w:val="392C69"/>
              </w:rPr>
            </w:pPr>
          </w:p>
        </w:tc>
      </w:tr>
    </w:tbl>
    <w:p w:rsidR="004F3CE2" w:rsidRDefault="004F3CE2" w:rsidP="004F3CE2">
      <w:pPr>
        <w:pStyle w:val="ConsPlusNormal"/>
        <w:jc w:val="both"/>
      </w:pPr>
    </w:p>
    <w:p w:rsidR="004F3CE2" w:rsidRDefault="004F3CE2" w:rsidP="004F3CE2">
      <w:pPr>
        <w:pStyle w:val="ConsPlusTitle"/>
        <w:jc w:val="center"/>
        <w:outlineLvl w:val="1"/>
      </w:pPr>
      <w:r>
        <w:t>I. Общие положения</w:t>
      </w:r>
    </w:p>
    <w:p w:rsidR="004F3CE2" w:rsidRDefault="004F3CE2" w:rsidP="004F3CE2">
      <w:pPr>
        <w:pStyle w:val="ConsPlusNormal"/>
        <w:jc w:val="both"/>
      </w:pPr>
    </w:p>
    <w:p w:rsidR="004F3CE2" w:rsidRDefault="004F3CE2" w:rsidP="004F3CE2">
      <w:pPr>
        <w:pStyle w:val="ConsPlusNormal"/>
        <w:ind w:firstLine="540"/>
        <w:jc w:val="both"/>
      </w:pPr>
      <w:r>
        <w:lastRenderedPageBreak/>
        <w:t>1.1. Настоящее Положение определяет порядок формирования окладов работников государственных профессиональных образовательных организаций Республики Татарстан (далее - профессиональные образовательные организации), условия и размеры выплат компенсационного и стимулирующего характера.</w:t>
      </w:r>
    </w:p>
    <w:p w:rsidR="004F3CE2" w:rsidRDefault="004F3CE2" w:rsidP="004F3CE2">
      <w:pPr>
        <w:pStyle w:val="ConsPlusNormal"/>
        <w:spacing w:before="240"/>
        <w:ind w:firstLine="540"/>
        <w:jc w:val="both"/>
      </w:pPr>
      <w:r>
        <w:t>1.2. В настоящем Положении используются следующие основные понятия:</w:t>
      </w:r>
    </w:p>
    <w:p w:rsidR="004F3CE2" w:rsidRDefault="004F3CE2" w:rsidP="004F3CE2">
      <w:pPr>
        <w:pStyle w:val="ConsPlusNormal"/>
        <w:spacing w:before="240"/>
        <w:ind w:firstLine="540"/>
        <w:jc w:val="both"/>
      </w:pPr>
      <w:r>
        <w:t>система оплаты труда - совокупность норм, определяющих условия и размеры оплаты труда работников, включая размеры тарифных ставок, должностных окладов, а также выплат компенсационного и стимулирующего характера, установленных в соответствии с федеральным законодательством и законодательством Республики Татарстан;</w:t>
      </w:r>
    </w:p>
    <w:p w:rsidR="004F3CE2" w:rsidRDefault="004F3CE2" w:rsidP="004F3CE2">
      <w:pPr>
        <w:pStyle w:val="ConsPlusNormal"/>
        <w:spacing w:before="240"/>
        <w:ind w:firstLine="540"/>
        <w:jc w:val="both"/>
      </w:pPr>
      <w:r>
        <w:t>базовый оклад - оклад работника профессиональной образовательной организации, установленный ему за исполнение трудовых (должностных) обязанностей за календарный месяц либо за норму труда (норму часов педагогической работы в неделю (в год) за ставку заработной платы) в зависимости от сложности выполняемых работ без учета выплат стимулирующего и компенсационного характера;</w:t>
      </w:r>
    </w:p>
    <w:p w:rsidR="004F3CE2" w:rsidRDefault="004F3CE2" w:rsidP="004F3CE2">
      <w:pPr>
        <w:pStyle w:val="ConsPlusNormal"/>
        <w:spacing w:before="240"/>
        <w:ind w:firstLine="540"/>
        <w:jc w:val="both"/>
      </w:pPr>
      <w:r>
        <w:t>должностной оклад - фиксированный размер оплаты труда работника за исполнение трудовых (должностных) обязанностей определенной сложности за календарный месяц за фактически отработанное время без учета компенсационных, стимулирующих выплат;</w:t>
      </w:r>
    </w:p>
    <w:p w:rsidR="004F3CE2" w:rsidRDefault="004F3CE2" w:rsidP="004F3CE2">
      <w:pPr>
        <w:pStyle w:val="ConsPlusNormal"/>
        <w:spacing w:before="240"/>
        <w:ind w:firstLine="540"/>
        <w:jc w:val="both"/>
      </w:pPr>
      <w:r>
        <w:t>заработная плата (оплата труда работника) - вознаграждение за труд в зависимости от квалификации работника, сложности, количества, качества и условий выполняемой работы, включая компенсационные и стимулирующие выплаты;</w:t>
      </w:r>
    </w:p>
    <w:p w:rsidR="004F3CE2" w:rsidRDefault="004F3CE2" w:rsidP="004F3CE2">
      <w:pPr>
        <w:pStyle w:val="ConsPlusNormal"/>
        <w:spacing w:before="240"/>
        <w:ind w:firstLine="540"/>
        <w:jc w:val="both"/>
      </w:pPr>
      <w:r>
        <w:t>выплаты стимулирующего характера - доплаты и надбавки стимулирующего характера, премии и иные поощрительные выплаты;</w:t>
      </w:r>
    </w:p>
    <w:p w:rsidR="004F3CE2" w:rsidRDefault="004F3CE2" w:rsidP="004F3CE2">
      <w:pPr>
        <w:pStyle w:val="ConsPlusNormal"/>
        <w:spacing w:before="240"/>
        <w:ind w:firstLine="540"/>
        <w:jc w:val="both"/>
      </w:pPr>
      <w:r>
        <w:t>выплаты компенсационного характера - доплаты и надбавки компенсационного характера, в том числе за работу в условиях, отклоняющихся от нормальных, и иные выплаты компенсационного характера.</w:t>
      </w:r>
    </w:p>
    <w:p w:rsidR="004F3CE2" w:rsidRDefault="004F3CE2" w:rsidP="004F3CE2">
      <w:pPr>
        <w:pStyle w:val="ConsPlusNormal"/>
        <w:spacing w:before="240"/>
        <w:ind w:firstLine="540"/>
        <w:jc w:val="both"/>
      </w:pPr>
      <w:r>
        <w:t>1.3. Заработная плата (оплата труда работника) работников профессиональных квалификационных групп должностей работников образования, работников, занятых в сфере культуры, искусства и кинематографии, работников профессиональных квалификационных групп должностей работников физической культуры и спорта, работников профессиональных квалификационных групп должностей медицинских и фармацевтических работников (далее соответственно - работники образования, работники культуры, работники физической культуры и спорта, медицинские работники) в профессиональных образовательных организациях определяется исходя из:</w:t>
      </w:r>
    </w:p>
    <w:p w:rsidR="004F3CE2" w:rsidRDefault="004F3CE2" w:rsidP="004F3CE2">
      <w:pPr>
        <w:pStyle w:val="ConsPlusNormal"/>
        <w:spacing w:before="240"/>
        <w:ind w:firstLine="540"/>
        <w:jc w:val="both"/>
      </w:pPr>
      <w:r>
        <w:t>должностных окладов;</w:t>
      </w:r>
    </w:p>
    <w:p w:rsidR="004F3CE2" w:rsidRDefault="004F3CE2" w:rsidP="004F3CE2">
      <w:pPr>
        <w:pStyle w:val="ConsPlusNormal"/>
        <w:spacing w:before="240"/>
        <w:ind w:firstLine="540"/>
        <w:jc w:val="both"/>
      </w:pPr>
      <w:r>
        <w:t>выплат стимулирующего характера;</w:t>
      </w:r>
    </w:p>
    <w:p w:rsidR="004F3CE2" w:rsidRDefault="004F3CE2" w:rsidP="004F3CE2">
      <w:pPr>
        <w:pStyle w:val="ConsPlusNormal"/>
        <w:spacing w:before="240"/>
        <w:ind w:firstLine="540"/>
        <w:jc w:val="both"/>
      </w:pPr>
      <w:r>
        <w:t>выплат компенсационного характера.</w:t>
      </w:r>
    </w:p>
    <w:p w:rsidR="004F3CE2" w:rsidRDefault="004F3CE2" w:rsidP="004F3CE2">
      <w:pPr>
        <w:pStyle w:val="ConsPlusNormal"/>
        <w:spacing w:before="240"/>
        <w:ind w:firstLine="540"/>
        <w:jc w:val="both"/>
      </w:pPr>
      <w:r>
        <w:lastRenderedPageBreak/>
        <w:t>1.4. При наступлении у работника права на изменение размера оплаты труда в связи с увеличением стажа работы по профилю, с присвоением квалификационной категории, с присвоением почетного звания, награждением ведомственными знаками отличия, в период пребывания в ежегодном или ином отпуске, в период его временной нетрудоспособности, а также в другие периоды, в течение которых за ним сохраняется средняя заработная плата, изменения размера оплаты его труда осуществляются по окончании указанных периодов.</w:t>
      </w:r>
    </w:p>
    <w:p w:rsidR="004F3CE2" w:rsidRDefault="004F3CE2" w:rsidP="004F3CE2">
      <w:pPr>
        <w:pStyle w:val="ConsPlusNormal"/>
        <w:spacing w:before="240"/>
        <w:ind w:firstLine="540"/>
        <w:jc w:val="both"/>
      </w:pPr>
      <w:r>
        <w:t>1.5. Руководители профессиональных образовательных организаций:</w:t>
      </w:r>
    </w:p>
    <w:p w:rsidR="004F3CE2" w:rsidRDefault="004F3CE2" w:rsidP="004F3CE2">
      <w:pPr>
        <w:pStyle w:val="ConsPlusNormal"/>
        <w:spacing w:before="240"/>
        <w:ind w:firstLine="540"/>
        <w:jc w:val="both"/>
      </w:pPr>
      <w:r>
        <w:t xml:space="preserve">проверяют документы об образовании и стаже педагогической работы (работы по специальности в определенной должности) на соответствие квалификационным характеристикам, которые определены </w:t>
      </w:r>
      <w:hyperlink r:id="rId119" w:tooltip="Приказ Минздравсоцразвития РФ от 26.08.2010 N 761н (ред. от 31.05.2011) &quot;Об утверждении Единого квалификационного справочника должностей руководителей, специалистов и служащих, раздел &quot;Квалификационные характеристики должностей работников образования&quot; (Зарегис" w:history="1">
        <w:r>
          <w:rPr>
            <w:color w:val="0000FF"/>
          </w:rPr>
          <w:t>приказом</w:t>
        </w:r>
      </w:hyperlink>
      <w:r>
        <w:t xml:space="preserve"> Министерства здравоохранения и социального развития Российской Федерации от 26 августа 2010 г. N 761н "Об утверждении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w:t>
      </w:r>
    </w:p>
    <w:p w:rsidR="004F3CE2" w:rsidRDefault="004F3CE2" w:rsidP="004F3CE2">
      <w:pPr>
        <w:pStyle w:val="ConsPlusNormal"/>
        <w:spacing w:before="240"/>
        <w:ind w:firstLine="540"/>
        <w:jc w:val="both"/>
      </w:pPr>
      <w:r>
        <w:t>ежегодно составляют и утверждают на работников профессиональных образовательных организаций тарификационные списки;</w:t>
      </w:r>
    </w:p>
    <w:p w:rsidR="004F3CE2" w:rsidRDefault="004F3CE2" w:rsidP="004F3CE2">
      <w:pPr>
        <w:pStyle w:val="ConsPlusNormal"/>
        <w:spacing w:before="240"/>
        <w:ind w:firstLine="540"/>
        <w:jc w:val="both"/>
      </w:pPr>
      <w:r>
        <w:t>несут ответственность за своевременное и правильное определение размеров заработной платы работников профессиональных образовательных организаций.</w:t>
      </w:r>
    </w:p>
    <w:p w:rsidR="004F3CE2" w:rsidRDefault="004F3CE2" w:rsidP="004F3CE2">
      <w:pPr>
        <w:pStyle w:val="ConsPlusNormal"/>
        <w:jc w:val="both"/>
      </w:pPr>
    </w:p>
    <w:p w:rsidR="004F3CE2" w:rsidRDefault="004F3CE2" w:rsidP="004F3CE2">
      <w:pPr>
        <w:pStyle w:val="ConsPlusTitle"/>
        <w:jc w:val="center"/>
        <w:outlineLvl w:val="1"/>
      </w:pPr>
      <w:bookmarkStart w:id="39" w:name="Par4655"/>
      <w:bookmarkEnd w:id="39"/>
      <w:r>
        <w:t>II. Определение базовых окладов работников профессиональных</w:t>
      </w:r>
    </w:p>
    <w:p w:rsidR="004F3CE2" w:rsidRDefault="004F3CE2" w:rsidP="004F3CE2">
      <w:pPr>
        <w:pStyle w:val="ConsPlusTitle"/>
        <w:jc w:val="center"/>
      </w:pPr>
      <w:r>
        <w:t>образовательных организаций</w:t>
      </w:r>
    </w:p>
    <w:p w:rsidR="004F3CE2" w:rsidRDefault="004F3CE2" w:rsidP="004F3CE2">
      <w:pPr>
        <w:pStyle w:val="ConsPlusNormal"/>
        <w:jc w:val="center"/>
      </w:pPr>
    </w:p>
    <w:p w:rsidR="004F3CE2" w:rsidRDefault="004F3CE2" w:rsidP="004F3CE2">
      <w:pPr>
        <w:pStyle w:val="ConsPlusNormal"/>
        <w:jc w:val="center"/>
      </w:pPr>
      <w:r>
        <w:t xml:space="preserve">(в ред. </w:t>
      </w:r>
      <w:hyperlink r:id="rId120" w:tooltip="Постановление КМ РТ от 25.09.2024 N 830 (ред. от 14.11.2024) &quot;О внесении изменений в постановление Кабинета Министров Республики Татарстан от 31.05.2018 N 412 &quot;Об условиях оплаты труда работников государственных образовательных организаций Республики Татарстан" w:history="1">
        <w:r>
          <w:rPr>
            <w:color w:val="0000FF"/>
          </w:rPr>
          <w:t>Постановления</w:t>
        </w:r>
      </w:hyperlink>
      <w:r>
        <w:t xml:space="preserve"> КМ РТ от 25.09.2024 N 830)</w:t>
      </w:r>
    </w:p>
    <w:p w:rsidR="004F3CE2" w:rsidRDefault="004F3CE2" w:rsidP="004F3CE2">
      <w:pPr>
        <w:pStyle w:val="ConsPlusNormal"/>
        <w:jc w:val="both"/>
      </w:pPr>
    </w:p>
    <w:p w:rsidR="004F3CE2" w:rsidRDefault="004F3CE2" w:rsidP="004F3CE2">
      <w:pPr>
        <w:pStyle w:val="ConsPlusNormal"/>
        <w:ind w:firstLine="540"/>
        <w:jc w:val="both"/>
      </w:pPr>
      <w:r>
        <w:t>2.1. Базовые оклады работников образования профессиональных образовательных организаций устанавливаются в следующих размерах:</w:t>
      </w:r>
    </w:p>
    <w:p w:rsidR="004F3CE2" w:rsidRDefault="004F3CE2" w:rsidP="004F3CE2">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2494"/>
        <w:gridCol w:w="4535"/>
        <w:gridCol w:w="1985"/>
      </w:tblGrid>
      <w:tr w:rsidR="004F3CE2" w:rsidTr="004F3CE2">
        <w:tc>
          <w:tcPr>
            <w:tcW w:w="24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Квалификационный уровень</w:t>
            </w: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Наименование должности</w:t>
            </w:r>
          </w:p>
        </w:tc>
        <w:tc>
          <w:tcPr>
            <w:tcW w:w="198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Размер базового оклада в месяц, рублей</w:t>
            </w:r>
          </w:p>
        </w:tc>
      </w:tr>
      <w:tr w:rsidR="004F3CE2" w:rsidTr="004F3CE2">
        <w:tc>
          <w:tcPr>
            <w:tcW w:w="24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w:t>
            </w: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w:t>
            </w:r>
          </w:p>
        </w:tc>
        <w:tc>
          <w:tcPr>
            <w:tcW w:w="198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w:t>
            </w:r>
          </w:p>
        </w:tc>
      </w:tr>
      <w:tr w:rsidR="004F3CE2" w:rsidTr="004F3CE2">
        <w:tc>
          <w:tcPr>
            <w:tcW w:w="9014" w:type="dxa"/>
            <w:gridSpan w:val="3"/>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Профессиональная квалификационная группа должностей работников учебно-вспомогательного персонала первого уровня</w:t>
            </w:r>
          </w:p>
        </w:tc>
      </w:tr>
      <w:tr w:rsidR="004F3CE2" w:rsidTr="004F3CE2">
        <w:tc>
          <w:tcPr>
            <w:tcW w:w="24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Первый квалификационный уровень</w:t>
            </w: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Секретарь учебной части</w:t>
            </w:r>
          </w:p>
        </w:tc>
        <w:tc>
          <w:tcPr>
            <w:tcW w:w="198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21 473</w:t>
            </w:r>
          </w:p>
        </w:tc>
      </w:tr>
      <w:tr w:rsidR="004F3CE2" w:rsidTr="004F3CE2">
        <w:tc>
          <w:tcPr>
            <w:tcW w:w="9014" w:type="dxa"/>
            <w:gridSpan w:val="3"/>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Профессиональная квалификационная группа должностей работников учебно-вспомогательного персонала второго уровня</w:t>
            </w:r>
          </w:p>
        </w:tc>
      </w:tr>
      <w:tr w:rsidR="004F3CE2" w:rsidTr="004F3CE2">
        <w:tc>
          <w:tcPr>
            <w:tcW w:w="24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 xml:space="preserve">Первый квалификационный </w:t>
            </w:r>
            <w:r>
              <w:lastRenderedPageBreak/>
              <w:t>уровень</w:t>
            </w: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lastRenderedPageBreak/>
              <w:t>Младший воспитатель</w:t>
            </w:r>
          </w:p>
        </w:tc>
        <w:tc>
          <w:tcPr>
            <w:tcW w:w="198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21 583</w:t>
            </w:r>
          </w:p>
        </w:tc>
      </w:tr>
      <w:tr w:rsidR="004F3CE2" w:rsidTr="004F3CE2">
        <w:tc>
          <w:tcPr>
            <w:tcW w:w="24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lastRenderedPageBreak/>
              <w:t>Второй квалификационный уровень</w:t>
            </w: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Диспетчер образовательного учреждения</w:t>
            </w:r>
          </w:p>
        </w:tc>
        <w:tc>
          <w:tcPr>
            <w:tcW w:w="198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21 783</w:t>
            </w:r>
          </w:p>
        </w:tc>
      </w:tr>
      <w:tr w:rsidR="004F3CE2" w:rsidTr="004F3CE2">
        <w:tc>
          <w:tcPr>
            <w:tcW w:w="9014" w:type="dxa"/>
            <w:gridSpan w:val="3"/>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Профессиональная квалификационная группа должностей педагогических работников</w:t>
            </w:r>
          </w:p>
        </w:tc>
      </w:tr>
      <w:tr w:rsidR="004F3CE2" w:rsidTr="004F3CE2">
        <w:tc>
          <w:tcPr>
            <w:tcW w:w="2494"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Первый квалификационный уровень</w:t>
            </w: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Инструктор по труду</w:t>
            </w:r>
          </w:p>
        </w:tc>
        <w:tc>
          <w:tcPr>
            <w:tcW w:w="1985"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22 663</w:t>
            </w:r>
          </w:p>
        </w:tc>
      </w:tr>
      <w:tr w:rsidR="004F3CE2" w:rsidTr="004F3CE2">
        <w:tc>
          <w:tcPr>
            <w:tcW w:w="249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Инструктор по физической культуре</w:t>
            </w:r>
          </w:p>
        </w:tc>
        <w:tc>
          <w:tcPr>
            <w:tcW w:w="1985"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p>
        </w:tc>
      </w:tr>
      <w:tr w:rsidR="004F3CE2" w:rsidTr="004F3CE2">
        <w:tc>
          <w:tcPr>
            <w:tcW w:w="249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Музыкальный руководитель</w:t>
            </w:r>
          </w:p>
        </w:tc>
        <w:tc>
          <w:tcPr>
            <w:tcW w:w="1985"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p>
        </w:tc>
      </w:tr>
      <w:tr w:rsidR="004F3CE2" w:rsidTr="004F3CE2">
        <w:tc>
          <w:tcPr>
            <w:tcW w:w="2494"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Второй квалификационный уровень</w:t>
            </w: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Инструктор-методист</w:t>
            </w:r>
          </w:p>
        </w:tc>
        <w:tc>
          <w:tcPr>
            <w:tcW w:w="1985"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22 758</w:t>
            </w:r>
          </w:p>
        </w:tc>
      </w:tr>
      <w:tr w:rsidR="004F3CE2" w:rsidTr="004F3CE2">
        <w:tc>
          <w:tcPr>
            <w:tcW w:w="249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Концертмейстер</w:t>
            </w:r>
          </w:p>
        </w:tc>
        <w:tc>
          <w:tcPr>
            <w:tcW w:w="1985"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p>
        </w:tc>
      </w:tr>
      <w:tr w:rsidR="004F3CE2" w:rsidTr="004F3CE2">
        <w:tc>
          <w:tcPr>
            <w:tcW w:w="249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Педагог дополнительного образования</w:t>
            </w:r>
          </w:p>
        </w:tc>
        <w:tc>
          <w:tcPr>
            <w:tcW w:w="1985"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p>
        </w:tc>
      </w:tr>
      <w:tr w:rsidR="004F3CE2" w:rsidTr="004F3CE2">
        <w:tc>
          <w:tcPr>
            <w:tcW w:w="249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Педагог-организатор</w:t>
            </w:r>
          </w:p>
        </w:tc>
        <w:tc>
          <w:tcPr>
            <w:tcW w:w="1985"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p>
        </w:tc>
      </w:tr>
      <w:tr w:rsidR="004F3CE2" w:rsidTr="004F3CE2">
        <w:tc>
          <w:tcPr>
            <w:tcW w:w="249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Социальный педагог</w:t>
            </w:r>
          </w:p>
        </w:tc>
        <w:tc>
          <w:tcPr>
            <w:tcW w:w="1985"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p>
        </w:tc>
      </w:tr>
      <w:tr w:rsidR="004F3CE2" w:rsidTr="004F3CE2">
        <w:tc>
          <w:tcPr>
            <w:tcW w:w="249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Тренер-преподаватель</w:t>
            </w:r>
          </w:p>
        </w:tc>
        <w:tc>
          <w:tcPr>
            <w:tcW w:w="1985"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p>
        </w:tc>
      </w:tr>
      <w:tr w:rsidR="004F3CE2" w:rsidTr="004F3CE2">
        <w:tc>
          <w:tcPr>
            <w:tcW w:w="2494"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Третий квалификационный уровень</w:t>
            </w: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Воспитатель</w:t>
            </w:r>
          </w:p>
        </w:tc>
        <w:tc>
          <w:tcPr>
            <w:tcW w:w="1985"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22 858</w:t>
            </w:r>
          </w:p>
        </w:tc>
      </w:tr>
      <w:tr w:rsidR="004F3CE2" w:rsidTr="004F3CE2">
        <w:tc>
          <w:tcPr>
            <w:tcW w:w="249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Мастер производственного обучения</w:t>
            </w:r>
          </w:p>
        </w:tc>
        <w:tc>
          <w:tcPr>
            <w:tcW w:w="1985"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p>
        </w:tc>
      </w:tr>
      <w:tr w:rsidR="004F3CE2" w:rsidTr="004F3CE2">
        <w:tc>
          <w:tcPr>
            <w:tcW w:w="249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Методист</w:t>
            </w:r>
          </w:p>
        </w:tc>
        <w:tc>
          <w:tcPr>
            <w:tcW w:w="1985"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p>
        </w:tc>
      </w:tr>
      <w:tr w:rsidR="004F3CE2" w:rsidTr="004F3CE2">
        <w:tc>
          <w:tcPr>
            <w:tcW w:w="249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Педагог-психолог</w:t>
            </w:r>
          </w:p>
        </w:tc>
        <w:tc>
          <w:tcPr>
            <w:tcW w:w="1985"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p>
        </w:tc>
      </w:tr>
      <w:tr w:rsidR="004F3CE2" w:rsidTr="004F3CE2">
        <w:tc>
          <w:tcPr>
            <w:tcW w:w="2494"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Четвертый квалификационный уровень</w:t>
            </w: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Преподаватель (кроме должностей преподавателей, отнесенных к профессорско-преподавательскому составу)</w:t>
            </w:r>
          </w:p>
        </w:tc>
        <w:tc>
          <w:tcPr>
            <w:tcW w:w="1985"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22 958</w:t>
            </w:r>
          </w:p>
        </w:tc>
      </w:tr>
      <w:tr w:rsidR="004F3CE2" w:rsidTr="004F3CE2">
        <w:tc>
          <w:tcPr>
            <w:tcW w:w="249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Преподаватель-организатор основ безопасности жизнедеятельности</w:t>
            </w:r>
          </w:p>
        </w:tc>
        <w:tc>
          <w:tcPr>
            <w:tcW w:w="1985"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p>
        </w:tc>
      </w:tr>
      <w:tr w:rsidR="004F3CE2" w:rsidTr="004F3CE2">
        <w:tc>
          <w:tcPr>
            <w:tcW w:w="249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Руководитель физического воспитания</w:t>
            </w:r>
          </w:p>
        </w:tc>
        <w:tc>
          <w:tcPr>
            <w:tcW w:w="1985"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p>
        </w:tc>
      </w:tr>
      <w:tr w:rsidR="004F3CE2" w:rsidTr="004F3CE2">
        <w:tc>
          <w:tcPr>
            <w:tcW w:w="249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Старший воспитатель</w:t>
            </w:r>
          </w:p>
        </w:tc>
        <w:tc>
          <w:tcPr>
            <w:tcW w:w="1985"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p>
        </w:tc>
      </w:tr>
      <w:tr w:rsidR="004F3CE2" w:rsidTr="004F3CE2">
        <w:tc>
          <w:tcPr>
            <w:tcW w:w="249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Старший методист</w:t>
            </w:r>
          </w:p>
        </w:tc>
        <w:tc>
          <w:tcPr>
            <w:tcW w:w="1985"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p>
        </w:tc>
      </w:tr>
      <w:tr w:rsidR="004F3CE2" w:rsidTr="004F3CE2">
        <w:tc>
          <w:tcPr>
            <w:tcW w:w="249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 xml:space="preserve">Тьютор (за исключением тьютора, занятого в сфере высшего и </w:t>
            </w:r>
            <w:r>
              <w:lastRenderedPageBreak/>
              <w:t>дополнительного профессионального образования)</w:t>
            </w:r>
          </w:p>
        </w:tc>
        <w:tc>
          <w:tcPr>
            <w:tcW w:w="1985"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p>
        </w:tc>
      </w:tr>
      <w:tr w:rsidR="004F3CE2" w:rsidTr="004F3CE2">
        <w:tc>
          <w:tcPr>
            <w:tcW w:w="249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Учитель</w:t>
            </w:r>
          </w:p>
        </w:tc>
        <w:tc>
          <w:tcPr>
            <w:tcW w:w="1985"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p>
        </w:tc>
      </w:tr>
      <w:tr w:rsidR="004F3CE2" w:rsidTr="004F3CE2">
        <w:tc>
          <w:tcPr>
            <w:tcW w:w="249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 xml:space="preserve">Педагог-библиотекарь </w:t>
            </w:r>
            <w:hyperlink w:anchor="Par4721" w:tooltip="&lt;*&gt; Для государственных профессиональных образовательных организаций Республики Татарстан, реализующих образовательные программы основного общего образования и образовательные программы среднего общего образования" w:history="1">
              <w:r>
                <w:rPr>
                  <w:color w:val="0000FF"/>
                </w:rPr>
                <w:t>&lt;*&gt;</w:t>
              </w:r>
            </w:hyperlink>
          </w:p>
        </w:tc>
        <w:tc>
          <w:tcPr>
            <w:tcW w:w="1985"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p>
        </w:tc>
      </w:tr>
      <w:tr w:rsidR="004F3CE2" w:rsidTr="004F3CE2">
        <w:tc>
          <w:tcPr>
            <w:tcW w:w="9014" w:type="dxa"/>
            <w:gridSpan w:val="3"/>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Профессиональная квалификационная группа должностей руководителей структурных подразделений</w:t>
            </w:r>
          </w:p>
        </w:tc>
      </w:tr>
      <w:tr w:rsidR="004F3CE2" w:rsidTr="004F3CE2">
        <w:tc>
          <w:tcPr>
            <w:tcW w:w="24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Первый квалификационный уровень</w:t>
            </w: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Заведующий (начальник) структурным подразделением: кабинетом, лабораторией, отделом, отделением, сектором, учебно-консультационным пунктом, учебной (учебно-производственной) мастерской и другими структурными подразделениями, реализующими общеобразовательную программу и образовательную программу дополнительного образования детей, организации, реализующей государственные полномочия по методическому и информационно-технологическому обеспечению образовательной деятельности (кроме должностей руководителей структурных подразделений, отнесенных ко второму квалификационному уровню)</w:t>
            </w:r>
          </w:p>
        </w:tc>
        <w:tc>
          <w:tcPr>
            <w:tcW w:w="198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23 008</w:t>
            </w:r>
          </w:p>
        </w:tc>
      </w:tr>
      <w:tr w:rsidR="004F3CE2" w:rsidTr="004F3CE2">
        <w:tc>
          <w:tcPr>
            <w:tcW w:w="2494"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Второй квалификационный уровень</w:t>
            </w: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Заведующий (начальник) обособленным структурным подразделением, реализующим общеобразовательную программу и образовательную программу дополнительного образования детей, начальник (заведующий, директор, руководитель, управляющий): кабинета, лаборатории, отдела, отделения, сектора, учебно-консультационного пункта, учебной (учебно-производственной) мастерской, учебного хозяйства и других структурных подразделений образовательного учреждения (подразделения) начального и среднего профессионального образования (кроме должностей руководителей структурных подразделений, отнесенных к третьему квалификационному уровню)</w:t>
            </w:r>
          </w:p>
        </w:tc>
        <w:tc>
          <w:tcPr>
            <w:tcW w:w="1985"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23 058</w:t>
            </w:r>
          </w:p>
        </w:tc>
      </w:tr>
      <w:tr w:rsidR="004F3CE2" w:rsidTr="004F3CE2">
        <w:tc>
          <w:tcPr>
            <w:tcW w:w="249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Старший мастер образовательного учреждения (подразделения) начального и (или) среднего профессионального образования</w:t>
            </w:r>
          </w:p>
        </w:tc>
        <w:tc>
          <w:tcPr>
            <w:tcW w:w="1985"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p>
        </w:tc>
      </w:tr>
      <w:tr w:rsidR="004F3CE2" w:rsidTr="004F3CE2">
        <w:tc>
          <w:tcPr>
            <w:tcW w:w="24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Третий квалификационный уровень</w:t>
            </w: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Начальник (заведующий, директор, руководитель, управляющий) обособленного структурного подразделения образовательного учреждения (подразделения) начального и среднего профессионального образования</w:t>
            </w:r>
          </w:p>
        </w:tc>
        <w:tc>
          <w:tcPr>
            <w:tcW w:w="198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23 118</w:t>
            </w:r>
          </w:p>
        </w:tc>
      </w:tr>
      <w:tr w:rsidR="004F3CE2" w:rsidTr="004F3CE2">
        <w:tc>
          <w:tcPr>
            <w:tcW w:w="9014" w:type="dxa"/>
            <w:gridSpan w:val="3"/>
            <w:tcBorders>
              <w:top w:val="single" w:sz="4" w:space="0" w:color="auto"/>
              <w:left w:val="single" w:sz="4" w:space="0" w:color="auto"/>
              <w:right w:val="single" w:sz="4" w:space="0" w:color="auto"/>
            </w:tcBorders>
          </w:tcPr>
          <w:p w:rsidR="004F3CE2" w:rsidRDefault="004F3CE2" w:rsidP="004F3CE2">
            <w:pPr>
              <w:pStyle w:val="ConsPlusNormal"/>
              <w:jc w:val="both"/>
            </w:pPr>
            <w:r>
              <w:t>--------------------------------</w:t>
            </w:r>
          </w:p>
        </w:tc>
      </w:tr>
      <w:tr w:rsidR="004F3CE2" w:rsidTr="004F3CE2">
        <w:tc>
          <w:tcPr>
            <w:tcW w:w="9014" w:type="dxa"/>
            <w:gridSpan w:val="3"/>
            <w:tcBorders>
              <w:left w:val="single" w:sz="4" w:space="0" w:color="auto"/>
              <w:bottom w:val="single" w:sz="4" w:space="0" w:color="auto"/>
              <w:right w:val="single" w:sz="4" w:space="0" w:color="auto"/>
            </w:tcBorders>
          </w:tcPr>
          <w:p w:rsidR="004F3CE2" w:rsidRDefault="004F3CE2" w:rsidP="004F3CE2">
            <w:pPr>
              <w:pStyle w:val="ConsPlusNormal"/>
              <w:jc w:val="both"/>
            </w:pPr>
            <w:bookmarkStart w:id="40" w:name="Par4721"/>
            <w:bookmarkEnd w:id="40"/>
            <w:r>
              <w:t>&lt;*&gt; Для государственных профессиональных образовательных организаций Республики Татарстан, реализующих образовательные программы основного общего образования и образовательные программы среднего общего образования</w:t>
            </w:r>
          </w:p>
        </w:tc>
      </w:tr>
    </w:tbl>
    <w:p w:rsidR="004F3CE2" w:rsidRDefault="004F3CE2" w:rsidP="004F3CE2">
      <w:pPr>
        <w:pStyle w:val="ConsPlusNormal"/>
        <w:jc w:val="both"/>
      </w:pPr>
    </w:p>
    <w:p w:rsidR="004F3CE2" w:rsidRDefault="004F3CE2" w:rsidP="004F3CE2">
      <w:pPr>
        <w:pStyle w:val="ConsPlusNormal"/>
        <w:ind w:firstLine="540"/>
        <w:jc w:val="both"/>
      </w:pPr>
      <w:r>
        <w:t>2.2. Базовые оклады работников культуры профессиональных образовательных организаций устанавливаются в следующих размерах:</w:t>
      </w:r>
    </w:p>
    <w:p w:rsidR="004F3CE2" w:rsidRDefault="004F3CE2" w:rsidP="004F3CE2">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6293"/>
        <w:gridCol w:w="2721"/>
      </w:tblGrid>
      <w:tr w:rsidR="004F3CE2" w:rsidTr="004F3CE2">
        <w:tc>
          <w:tcPr>
            <w:tcW w:w="6293"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Наименование должности</w:t>
            </w:r>
          </w:p>
        </w:tc>
        <w:tc>
          <w:tcPr>
            <w:tcW w:w="272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Размер базового оклада в месяц, рублей</w:t>
            </w:r>
          </w:p>
        </w:tc>
      </w:tr>
      <w:tr w:rsidR="004F3CE2" w:rsidTr="004F3CE2">
        <w:tc>
          <w:tcPr>
            <w:tcW w:w="9014" w:type="dxa"/>
            <w:gridSpan w:val="2"/>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Профессиональная квалификационная группа "Должности работников культуры, искусства и кинематографии среднего звена"</w:t>
            </w:r>
          </w:p>
        </w:tc>
      </w:tr>
      <w:tr w:rsidR="004F3CE2" w:rsidTr="004F3CE2">
        <w:tc>
          <w:tcPr>
            <w:tcW w:w="6293"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Заведующий костюмерной</w:t>
            </w:r>
          </w:p>
        </w:tc>
        <w:tc>
          <w:tcPr>
            <w:tcW w:w="272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22 820</w:t>
            </w:r>
          </w:p>
        </w:tc>
      </w:tr>
      <w:tr w:rsidR="004F3CE2" w:rsidTr="004F3CE2">
        <w:tc>
          <w:tcPr>
            <w:tcW w:w="9014" w:type="dxa"/>
            <w:gridSpan w:val="2"/>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Профессиональная квалификационная группа "Должности работников культуры, искусства и кинематографии ведущего звена"</w:t>
            </w:r>
          </w:p>
        </w:tc>
      </w:tr>
      <w:tr w:rsidR="004F3CE2" w:rsidTr="004F3CE2">
        <w:tc>
          <w:tcPr>
            <w:tcW w:w="6293"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Библиограф</w:t>
            </w:r>
          </w:p>
        </w:tc>
        <w:tc>
          <w:tcPr>
            <w:tcW w:w="2721"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23 320</w:t>
            </w:r>
          </w:p>
        </w:tc>
      </w:tr>
      <w:tr w:rsidR="004F3CE2" w:rsidTr="004F3CE2">
        <w:tc>
          <w:tcPr>
            <w:tcW w:w="6293"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Библиотекарь</w:t>
            </w:r>
          </w:p>
        </w:tc>
        <w:tc>
          <w:tcPr>
            <w:tcW w:w="2721"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p>
        </w:tc>
      </w:tr>
      <w:tr w:rsidR="004F3CE2" w:rsidTr="004F3CE2">
        <w:tc>
          <w:tcPr>
            <w:tcW w:w="6293"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Ведущий библиотекарь</w:t>
            </w:r>
          </w:p>
        </w:tc>
        <w:tc>
          <w:tcPr>
            <w:tcW w:w="2721"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p>
        </w:tc>
      </w:tr>
      <w:tr w:rsidR="004F3CE2" w:rsidTr="004F3CE2">
        <w:tc>
          <w:tcPr>
            <w:tcW w:w="6293"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Звукооператор</w:t>
            </w:r>
          </w:p>
        </w:tc>
        <w:tc>
          <w:tcPr>
            <w:tcW w:w="2721"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p>
        </w:tc>
      </w:tr>
      <w:tr w:rsidR="004F3CE2" w:rsidTr="004F3CE2">
        <w:tc>
          <w:tcPr>
            <w:tcW w:w="6293"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Хранитель фондов</w:t>
            </w:r>
          </w:p>
        </w:tc>
        <w:tc>
          <w:tcPr>
            <w:tcW w:w="2721"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p>
        </w:tc>
      </w:tr>
      <w:tr w:rsidR="004F3CE2" w:rsidTr="004F3CE2">
        <w:tc>
          <w:tcPr>
            <w:tcW w:w="6293"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Художник-постановщик</w:t>
            </w:r>
          </w:p>
        </w:tc>
        <w:tc>
          <w:tcPr>
            <w:tcW w:w="2721"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p>
        </w:tc>
      </w:tr>
      <w:tr w:rsidR="004F3CE2" w:rsidTr="004F3CE2">
        <w:tc>
          <w:tcPr>
            <w:tcW w:w="6293"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Художник-скульптор</w:t>
            </w:r>
          </w:p>
        </w:tc>
        <w:tc>
          <w:tcPr>
            <w:tcW w:w="2721"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p>
        </w:tc>
      </w:tr>
      <w:tr w:rsidR="004F3CE2" w:rsidTr="004F3CE2">
        <w:tc>
          <w:tcPr>
            <w:tcW w:w="9014" w:type="dxa"/>
            <w:gridSpan w:val="2"/>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Профессиональная квалификационная группа "Должности руководящего состава учреждений культуры, искусства и кинематографии"</w:t>
            </w:r>
          </w:p>
        </w:tc>
      </w:tr>
      <w:tr w:rsidR="004F3CE2" w:rsidTr="004F3CE2">
        <w:tc>
          <w:tcPr>
            <w:tcW w:w="6293"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lastRenderedPageBreak/>
              <w:t>Заведующий отделом (сектором) музея</w:t>
            </w:r>
          </w:p>
        </w:tc>
        <w:tc>
          <w:tcPr>
            <w:tcW w:w="2721"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24 520</w:t>
            </w:r>
          </w:p>
        </w:tc>
      </w:tr>
      <w:tr w:rsidR="004F3CE2" w:rsidTr="004F3CE2">
        <w:tc>
          <w:tcPr>
            <w:tcW w:w="6293"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Заведующий отделом (сектором) библиотеки</w:t>
            </w:r>
          </w:p>
        </w:tc>
        <w:tc>
          <w:tcPr>
            <w:tcW w:w="2721"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p>
        </w:tc>
      </w:tr>
      <w:tr w:rsidR="004F3CE2" w:rsidTr="004F3CE2">
        <w:tc>
          <w:tcPr>
            <w:tcW w:w="6293"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Заведующий отделением (пунктом) по прокату кино- и видеофильмов</w:t>
            </w:r>
          </w:p>
        </w:tc>
        <w:tc>
          <w:tcPr>
            <w:tcW w:w="2721"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p>
        </w:tc>
      </w:tr>
      <w:tr w:rsidR="004F3CE2" w:rsidTr="004F3CE2">
        <w:tc>
          <w:tcPr>
            <w:tcW w:w="6293"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Звукорежиссер</w:t>
            </w:r>
          </w:p>
        </w:tc>
        <w:tc>
          <w:tcPr>
            <w:tcW w:w="2721"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p>
        </w:tc>
      </w:tr>
      <w:tr w:rsidR="004F3CE2" w:rsidTr="004F3CE2">
        <w:tc>
          <w:tcPr>
            <w:tcW w:w="6293"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Режиссер-постановщик</w:t>
            </w:r>
          </w:p>
        </w:tc>
        <w:tc>
          <w:tcPr>
            <w:tcW w:w="2721"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p>
        </w:tc>
      </w:tr>
      <w:tr w:rsidR="004F3CE2" w:rsidTr="004F3CE2">
        <w:tc>
          <w:tcPr>
            <w:tcW w:w="6293"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Художественный руководитель</w:t>
            </w:r>
          </w:p>
        </w:tc>
        <w:tc>
          <w:tcPr>
            <w:tcW w:w="2721"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p>
        </w:tc>
      </w:tr>
    </w:tbl>
    <w:p w:rsidR="004F3CE2" w:rsidRDefault="004F3CE2" w:rsidP="004F3CE2">
      <w:pPr>
        <w:pStyle w:val="ConsPlusNormal"/>
        <w:jc w:val="both"/>
      </w:pPr>
    </w:p>
    <w:p w:rsidR="004F3CE2" w:rsidRDefault="004F3CE2" w:rsidP="004F3CE2">
      <w:pPr>
        <w:pStyle w:val="ConsPlusNormal"/>
        <w:ind w:firstLine="540"/>
        <w:jc w:val="both"/>
      </w:pPr>
      <w:r>
        <w:t>2.3. Базовые оклады медицинских работников профессиональных образовательных организаций устанавливаются в следующих размерах:</w:t>
      </w:r>
    </w:p>
    <w:p w:rsidR="004F3CE2" w:rsidRDefault="004F3CE2" w:rsidP="004F3CE2">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2494"/>
        <w:gridCol w:w="4535"/>
        <w:gridCol w:w="1985"/>
      </w:tblGrid>
      <w:tr w:rsidR="004F3CE2" w:rsidTr="004F3CE2">
        <w:tc>
          <w:tcPr>
            <w:tcW w:w="24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Квалификационный уровень</w:t>
            </w: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Наименование должности</w:t>
            </w:r>
          </w:p>
        </w:tc>
        <w:tc>
          <w:tcPr>
            <w:tcW w:w="198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Размер базового оклада в месяц, рублей</w:t>
            </w:r>
          </w:p>
        </w:tc>
      </w:tr>
      <w:tr w:rsidR="004F3CE2" w:rsidTr="004F3CE2">
        <w:tc>
          <w:tcPr>
            <w:tcW w:w="24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w:t>
            </w: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w:t>
            </w:r>
          </w:p>
        </w:tc>
        <w:tc>
          <w:tcPr>
            <w:tcW w:w="198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w:t>
            </w:r>
          </w:p>
        </w:tc>
      </w:tr>
      <w:tr w:rsidR="004F3CE2" w:rsidTr="004F3CE2">
        <w:tc>
          <w:tcPr>
            <w:tcW w:w="9014" w:type="dxa"/>
            <w:gridSpan w:val="3"/>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Профессиональная квалификационная группа "Медицинский и фармацевтический персонал первого уровня"</w:t>
            </w:r>
          </w:p>
        </w:tc>
      </w:tr>
      <w:tr w:rsidR="004F3CE2" w:rsidTr="004F3CE2">
        <w:tc>
          <w:tcPr>
            <w:tcW w:w="24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Первый квалификационный уровень</w:t>
            </w: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Младшая медицинская сестра по уходу за больными (младший медицинский брат по уходу за больными)</w:t>
            </w:r>
          </w:p>
        </w:tc>
        <w:tc>
          <w:tcPr>
            <w:tcW w:w="198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21 200</w:t>
            </w:r>
          </w:p>
        </w:tc>
      </w:tr>
      <w:tr w:rsidR="004F3CE2" w:rsidTr="004F3CE2">
        <w:tc>
          <w:tcPr>
            <w:tcW w:w="9014" w:type="dxa"/>
            <w:gridSpan w:val="3"/>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Профессиональная квалификационная группа "Средний медицинский и фармацевтический персонал"</w:t>
            </w:r>
          </w:p>
        </w:tc>
      </w:tr>
      <w:tr w:rsidR="004F3CE2" w:rsidTr="004F3CE2">
        <w:tc>
          <w:tcPr>
            <w:tcW w:w="2494"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Третий квалификационный уровень</w:t>
            </w: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Медицинская сестра (медицинский брат)</w:t>
            </w:r>
          </w:p>
        </w:tc>
        <w:tc>
          <w:tcPr>
            <w:tcW w:w="1985"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23 121</w:t>
            </w:r>
          </w:p>
        </w:tc>
      </w:tr>
      <w:tr w:rsidR="004F3CE2" w:rsidTr="004F3CE2">
        <w:tc>
          <w:tcPr>
            <w:tcW w:w="249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Медицинская сестра по массажу (медицинский брат по массажу)</w:t>
            </w:r>
          </w:p>
        </w:tc>
        <w:tc>
          <w:tcPr>
            <w:tcW w:w="1985"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p>
        </w:tc>
      </w:tr>
      <w:tr w:rsidR="004F3CE2" w:rsidTr="004F3CE2">
        <w:tc>
          <w:tcPr>
            <w:tcW w:w="249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Медицинский лабораторный техник (фельдшер-лаборант)</w:t>
            </w:r>
          </w:p>
        </w:tc>
        <w:tc>
          <w:tcPr>
            <w:tcW w:w="1985"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p>
        </w:tc>
      </w:tr>
      <w:tr w:rsidR="004F3CE2" w:rsidTr="004F3CE2">
        <w:tc>
          <w:tcPr>
            <w:tcW w:w="24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Четвертый квалификационный уровень</w:t>
            </w: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Фельдшер</w:t>
            </w:r>
          </w:p>
        </w:tc>
        <w:tc>
          <w:tcPr>
            <w:tcW w:w="198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23 821</w:t>
            </w:r>
          </w:p>
        </w:tc>
      </w:tr>
      <w:tr w:rsidR="004F3CE2" w:rsidTr="004F3CE2">
        <w:tc>
          <w:tcPr>
            <w:tcW w:w="24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Пятый квалификационный уровень</w:t>
            </w: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Старшая медицинская сестра (старший медицинский брат)</w:t>
            </w:r>
          </w:p>
        </w:tc>
        <w:tc>
          <w:tcPr>
            <w:tcW w:w="198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24 821</w:t>
            </w:r>
          </w:p>
        </w:tc>
      </w:tr>
      <w:tr w:rsidR="004F3CE2" w:rsidTr="004F3CE2">
        <w:tc>
          <w:tcPr>
            <w:tcW w:w="9014" w:type="dxa"/>
            <w:gridSpan w:val="3"/>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Профессиональная квалификационная группа "Врачи и провизоры"</w:t>
            </w:r>
          </w:p>
        </w:tc>
      </w:tr>
      <w:tr w:rsidR="004F3CE2" w:rsidTr="004F3CE2">
        <w:tc>
          <w:tcPr>
            <w:tcW w:w="24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lastRenderedPageBreak/>
              <w:t>Второй квалификационный уровень</w:t>
            </w: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Врачи-специалисты (кроме врачей-специалистов, отнесенных к третьему и четвертому квалификационным уровням)</w:t>
            </w:r>
          </w:p>
        </w:tc>
        <w:tc>
          <w:tcPr>
            <w:tcW w:w="198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26 521</w:t>
            </w:r>
          </w:p>
        </w:tc>
      </w:tr>
      <w:tr w:rsidR="004F3CE2" w:rsidTr="004F3CE2">
        <w:tc>
          <w:tcPr>
            <w:tcW w:w="9014" w:type="dxa"/>
            <w:gridSpan w:val="3"/>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Профессиональная квалификационная группа "Руководители структурных подразделений учреждений с высшим медицинским и фармацевтическим образованием (врач-специалист, провизор)"</w:t>
            </w:r>
          </w:p>
        </w:tc>
      </w:tr>
      <w:tr w:rsidR="004F3CE2" w:rsidTr="004F3CE2">
        <w:tc>
          <w:tcPr>
            <w:tcW w:w="24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Первый квалификационный уровень</w:t>
            </w: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Заведующий структурным подразделением (отделом, отделением, лабораторией, кабинетом, отрядом и др.) (кроме заведующего отделением хирургического профиля стационара)</w:t>
            </w:r>
          </w:p>
        </w:tc>
        <w:tc>
          <w:tcPr>
            <w:tcW w:w="198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29 321</w:t>
            </w:r>
          </w:p>
        </w:tc>
      </w:tr>
    </w:tbl>
    <w:p w:rsidR="004F3CE2" w:rsidRDefault="004F3CE2" w:rsidP="004F3CE2">
      <w:pPr>
        <w:pStyle w:val="ConsPlusNormal"/>
        <w:jc w:val="both"/>
      </w:pPr>
    </w:p>
    <w:p w:rsidR="004F3CE2" w:rsidRDefault="004F3CE2" w:rsidP="004F3CE2">
      <w:pPr>
        <w:pStyle w:val="ConsPlusNormal"/>
        <w:ind w:firstLine="540"/>
        <w:jc w:val="both"/>
      </w:pPr>
      <w:r>
        <w:t>2.4. Базовые оклады работников физической культуры и спорта профессиональных образовательных организаций устанавливаются в следующих размерах:</w:t>
      </w:r>
    </w:p>
    <w:p w:rsidR="004F3CE2" w:rsidRDefault="004F3CE2" w:rsidP="004F3CE2">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2494"/>
        <w:gridCol w:w="4535"/>
        <w:gridCol w:w="1985"/>
      </w:tblGrid>
      <w:tr w:rsidR="004F3CE2" w:rsidTr="004F3CE2">
        <w:tc>
          <w:tcPr>
            <w:tcW w:w="24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Квалификационный уровень</w:t>
            </w: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Наименование должности</w:t>
            </w:r>
          </w:p>
        </w:tc>
        <w:tc>
          <w:tcPr>
            <w:tcW w:w="198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Размер базового оклада в месяц, рублей</w:t>
            </w:r>
          </w:p>
        </w:tc>
      </w:tr>
      <w:tr w:rsidR="004F3CE2" w:rsidTr="004F3CE2">
        <w:tc>
          <w:tcPr>
            <w:tcW w:w="24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w:t>
            </w: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w:t>
            </w:r>
          </w:p>
        </w:tc>
        <w:tc>
          <w:tcPr>
            <w:tcW w:w="198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w:t>
            </w:r>
          </w:p>
        </w:tc>
      </w:tr>
      <w:tr w:rsidR="004F3CE2" w:rsidTr="004F3CE2">
        <w:tc>
          <w:tcPr>
            <w:tcW w:w="9014" w:type="dxa"/>
            <w:gridSpan w:val="3"/>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Профессиональная квалификационная группа должностей работников физической культуры и спорта первого уровня</w:t>
            </w:r>
          </w:p>
        </w:tc>
      </w:tr>
      <w:tr w:rsidR="004F3CE2" w:rsidTr="004F3CE2">
        <w:tc>
          <w:tcPr>
            <w:tcW w:w="24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Второй квалификационный уровень</w:t>
            </w: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Спортсмен</w:t>
            </w:r>
          </w:p>
        </w:tc>
        <w:tc>
          <w:tcPr>
            <w:tcW w:w="198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21 200</w:t>
            </w:r>
          </w:p>
        </w:tc>
      </w:tr>
      <w:tr w:rsidR="004F3CE2" w:rsidTr="004F3CE2">
        <w:tc>
          <w:tcPr>
            <w:tcW w:w="9014" w:type="dxa"/>
            <w:gridSpan w:val="3"/>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Профессиональная квалификационная группа должностей работников физической культуры и спорта второго уровня</w:t>
            </w:r>
          </w:p>
        </w:tc>
      </w:tr>
      <w:tr w:rsidR="004F3CE2" w:rsidTr="004F3CE2">
        <w:tc>
          <w:tcPr>
            <w:tcW w:w="24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Первый квалификационный уровень</w:t>
            </w: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Спортсмен-инструктор</w:t>
            </w:r>
          </w:p>
        </w:tc>
        <w:tc>
          <w:tcPr>
            <w:tcW w:w="198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22 063</w:t>
            </w:r>
          </w:p>
        </w:tc>
      </w:tr>
      <w:tr w:rsidR="004F3CE2" w:rsidTr="004F3CE2">
        <w:tc>
          <w:tcPr>
            <w:tcW w:w="24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Второй квалификационный уровень</w:t>
            </w: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Инструктор-методист физкультурно-спортивных организаций</w:t>
            </w:r>
          </w:p>
        </w:tc>
        <w:tc>
          <w:tcPr>
            <w:tcW w:w="198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22 070</w:t>
            </w:r>
          </w:p>
        </w:tc>
      </w:tr>
      <w:tr w:rsidR="004F3CE2" w:rsidTr="004F3CE2">
        <w:tc>
          <w:tcPr>
            <w:tcW w:w="2494"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Третий квалификационный уровень</w:t>
            </w: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Старший инструктор-методист физкультурно-спортивных организаций</w:t>
            </w:r>
          </w:p>
        </w:tc>
        <w:tc>
          <w:tcPr>
            <w:tcW w:w="1985"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22 076</w:t>
            </w:r>
          </w:p>
        </w:tc>
      </w:tr>
      <w:tr w:rsidR="004F3CE2" w:rsidTr="004F3CE2">
        <w:tc>
          <w:tcPr>
            <w:tcW w:w="249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Старший тренер-преподаватель по спорту</w:t>
            </w:r>
          </w:p>
        </w:tc>
        <w:tc>
          <w:tcPr>
            <w:tcW w:w="1985"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p>
        </w:tc>
      </w:tr>
      <w:tr w:rsidR="004F3CE2" w:rsidTr="004F3CE2">
        <w:tc>
          <w:tcPr>
            <w:tcW w:w="9014" w:type="dxa"/>
            <w:gridSpan w:val="3"/>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Профессиональная квалификационная группа должностей работников физической культуры и спорта третьего уровня</w:t>
            </w:r>
          </w:p>
        </w:tc>
      </w:tr>
      <w:tr w:rsidR="004F3CE2" w:rsidTr="004F3CE2">
        <w:tc>
          <w:tcPr>
            <w:tcW w:w="24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lastRenderedPageBreak/>
              <w:t>Первый квалификационный уровень</w:t>
            </w: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Врач по спортивной медицине спортивных сборных команд</w:t>
            </w:r>
          </w:p>
        </w:tc>
        <w:tc>
          <w:tcPr>
            <w:tcW w:w="198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22 133</w:t>
            </w:r>
          </w:p>
        </w:tc>
      </w:tr>
      <w:tr w:rsidR="004F3CE2" w:rsidTr="004F3CE2">
        <w:tc>
          <w:tcPr>
            <w:tcW w:w="24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Второй квалификационный уровень</w:t>
            </w: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Старший тренер спортивной сборной команды</w:t>
            </w:r>
          </w:p>
        </w:tc>
        <w:tc>
          <w:tcPr>
            <w:tcW w:w="198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22 183</w:t>
            </w:r>
          </w:p>
        </w:tc>
      </w:tr>
      <w:tr w:rsidR="004F3CE2" w:rsidTr="004F3CE2">
        <w:tc>
          <w:tcPr>
            <w:tcW w:w="9014" w:type="dxa"/>
            <w:gridSpan w:val="3"/>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Профессиональная квалификационная группа должностей работников физической культуры и спорта четвертого уровня</w:t>
            </w:r>
          </w:p>
        </w:tc>
      </w:tr>
      <w:tr w:rsidR="004F3CE2" w:rsidTr="004F3CE2">
        <w:tc>
          <w:tcPr>
            <w:tcW w:w="24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Первый квалификационный уровень</w:t>
            </w: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Главный тренер спортивной сборной команды</w:t>
            </w:r>
          </w:p>
        </w:tc>
        <w:tc>
          <w:tcPr>
            <w:tcW w:w="198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22 283</w:t>
            </w:r>
          </w:p>
        </w:tc>
      </w:tr>
    </w:tbl>
    <w:p w:rsidR="004F3CE2" w:rsidRDefault="004F3CE2" w:rsidP="004F3CE2">
      <w:pPr>
        <w:pStyle w:val="ConsPlusNormal"/>
        <w:jc w:val="both"/>
      </w:pPr>
    </w:p>
    <w:p w:rsidR="004F3CE2" w:rsidRDefault="004F3CE2" w:rsidP="004F3CE2">
      <w:pPr>
        <w:pStyle w:val="ConsPlusTitle"/>
        <w:jc w:val="center"/>
        <w:outlineLvl w:val="1"/>
      </w:pPr>
      <w:bookmarkStart w:id="41" w:name="Par4816"/>
      <w:bookmarkEnd w:id="41"/>
      <w:r>
        <w:t>III. Норма часов за ставку заработной платы (базовый оклад)</w:t>
      </w:r>
    </w:p>
    <w:p w:rsidR="004F3CE2" w:rsidRDefault="004F3CE2" w:rsidP="004F3CE2">
      <w:pPr>
        <w:pStyle w:val="ConsPlusTitle"/>
        <w:jc w:val="center"/>
      </w:pPr>
      <w:r>
        <w:t>и нормативное количество объемных показателей работников</w:t>
      </w:r>
    </w:p>
    <w:p w:rsidR="004F3CE2" w:rsidRDefault="004F3CE2" w:rsidP="004F3CE2">
      <w:pPr>
        <w:pStyle w:val="ConsPlusTitle"/>
        <w:jc w:val="center"/>
      </w:pPr>
      <w:r>
        <w:t>профессиональных образовательных организаций</w:t>
      </w:r>
    </w:p>
    <w:p w:rsidR="004F3CE2" w:rsidRDefault="004F3CE2" w:rsidP="004F3CE2">
      <w:pPr>
        <w:pStyle w:val="ConsPlusNormal"/>
        <w:jc w:val="both"/>
      </w:pPr>
    </w:p>
    <w:p w:rsidR="004F3CE2" w:rsidRDefault="004F3CE2" w:rsidP="004F3CE2">
      <w:pPr>
        <w:pStyle w:val="ConsPlusNormal"/>
        <w:ind w:firstLine="540"/>
        <w:jc w:val="both"/>
      </w:pPr>
      <w:r>
        <w:t xml:space="preserve">3.1. Продолжительность рабочего времени (нормы часов педагогической работы за ставку заработной платы) определена </w:t>
      </w:r>
      <w:hyperlink r:id="rId121" w:tooltip="Приказ Минобрнауки России от 22.12.2014 N 1601 (ред. от 13.05.2019) &quot;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 w:history="1">
        <w:r>
          <w:rPr>
            <w:color w:val="0000FF"/>
          </w:rPr>
          <w:t>приказом</w:t>
        </w:r>
      </w:hyperlink>
      <w:r>
        <w:t xml:space="preserve"> Министерства образования и науки Российской Федерации от 22 декабря 2014 г. N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p>
    <w:p w:rsidR="004F3CE2" w:rsidRDefault="004F3CE2" w:rsidP="004F3CE2">
      <w:pPr>
        <w:pStyle w:val="ConsPlusNormal"/>
        <w:spacing w:before="240"/>
        <w:ind w:firstLine="540"/>
        <w:jc w:val="both"/>
      </w:pPr>
      <w:r>
        <w:t>Продолжительность рабочего времени (норма часов за ставку заработной платы) для педагогических работников профессиональных образовательных организаций устанавливается исходя из сокращенной продолжительности рабочего времени не более 36 часов в неделю, которая включает преподавательскую (учебную) работу, воспитательную, а также другую педагогическую работу, предусмотренную должностными обязанностями и режимом рабочего времени, утвержденными в установленном порядке.</w:t>
      </w:r>
    </w:p>
    <w:p w:rsidR="004F3CE2" w:rsidRDefault="004F3CE2" w:rsidP="004F3CE2">
      <w:pPr>
        <w:pStyle w:val="ConsPlusNormal"/>
        <w:spacing w:before="240"/>
        <w:ind w:firstLine="540"/>
        <w:jc w:val="both"/>
      </w:pPr>
      <w:r>
        <w:t>3.2. Нормативное количество объемных показателей за час ставки заработной платы (базового оклада), оказываемых работниками образования, составляет:</w:t>
      </w:r>
    </w:p>
    <w:p w:rsidR="004F3CE2" w:rsidRDefault="004F3CE2" w:rsidP="004F3CE2">
      <w:pPr>
        <w:pStyle w:val="ConsPlusNormal"/>
        <w:spacing w:before="240"/>
        <w:ind w:firstLine="540"/>
        <w:jc w:val="both"/>
      </w:pPr>
      <w:r>
        <w:t>3.2.1. Преподавателям, учителям, инструкторам по труду, мастерам производственного обучения, руководителям физического воспитания, преподавателям-организаторам основ безопасности жизнедеятельности и допризывной подготовки:</w:t>
      </w:r>
    </w:p>
    <w:p w:rsidR="004F3CE2" w:rsidRDefault="004F3CE2" w:rsidP="004F3CE2">
      <w:pPr>
        <w:pStyle w:val="ConsPlusNormal"/>
        <w:spacing w:before="240"/>
        <w:ind w:firstLine="540"/>
        <w:jc w:val="both"/>
      </w:pPr>
      <w:r>
        <w:t>25 человек - в группах на занятиях теоретического образования в профессиональных образовательных организациях;</w:t>
      </w:r>
    </w:p>
    <w:p w:rsidR="004F3CE2" w:rsidRDefault="004F3CE2" w:rsidP="004F3CE2">
      <w:pPr>
        <w:pStyle w:val="ConsPlusNormal"/>
        <w:spacing w:before="240"/>
        <w:ind w:firstLine="540"/>
        <w:jc w:val="both"/>
      </w:pPr>
      <w:r>
        <w:t>12 - 15 человек - для профессиональных образовательных организаций при проведении практических занятий по всем профессиям, а по профессиям, связанным с обслуживанием сложного оборудования, выполнением опасных работ, - 8 - 10 человек;</w:t>
      </w:r>
    </w:p>
    <w:p w:rsidR="004F3CE2" w:rsidRDefault="004F3CE2" w:rsidP="004F3CE2">
      <w:pPr>
        <w:pStyle w:val="ConsPlusNormal"/>
        <w:spacing w:before="240"/>
        <w:ind w:firstLine="540"/>
        <w:jc w:val="both"/>
      </w:pPr>
      <w:r>
        <w:t xml:space="preserve">в сфере культуры в соответствии с требованиями федеральных государственных образовательных стандартов среднего профессионального образования по соответствующим </w:t>
      </w:r>
      <w:r>
        <w:lastRenderedPageBreak/>
        <w:t>специальностям и профессиям.</w:t>
      </w:r>
    </w:p>
    <w:p w:rsidR="004F3CE2" w:rsidRDefault="004F3CE2" w:rsidP="004F3CE2">
      <w:pPr>
        <w:pStyle w:val="ConsPlusNormal"/>
        <w:spacing w:before="240"/>
        <w:ind w:firstLine="540"/>
        <w:jc w:val="both"/>
      </w:pPr>
      <w:r>
        <w:t>При проведении занятий по иностранному языку, родному языку и литературе, русскому языку и литературе в профессиональных образовательных организациях с национальным языком обучения, по информатике и вычислительной технике, физике и химии (во время практических занятий) допускается деление группы на две подгруппы: в городских профессиональных образовательных организациях, если наполняемость группы составляет 25 человек, и в сельских - не менее 20 человек.</w:t>
      </w:r>
    </w:p>
    <w:p w:rsidR="004F3CE2" w:rsidRDefault="004F3CE2" w:rsidP="004F3CE2">
      <w:pPr>
        <w:pStyle w:val="ConsPlusNormal"/>
        <w:spacing w:before="240"/>
        <w:ind w:firstLine="540"/>
        <w:jc w:val="both"/>
      </w:pPr>
      <w:r>
        <w:t>3.2.2. Преподавателям, учителям, инструкторам по труду, мастерам производственного обучения, руководителям физического воспитания, преподавателям-организаторам основ безопасности жизнедеятельности и допризывной подготовки, педагогам дополнительного образования, работающим непосредственно с обучающимися (воспитанниками) с ограниченными возможностями здоровья:</w:t>
      </w:r>
    </w:p>
    <w:p w:rsidR="004F3CE2" w:rsidRDefault="004F3CE2" w:rsidP="004F3CE2">
      <w:pPr>
        <w:pStyle w:val="ConsPlusNormal"/>
        <w:spacing w:before="240"/>
        <w:ind w:firstLine="540"/>
        <w:jc w:val="both"/>
      </w:pPr>
      <w:r>
        <w:t>10 человек - для профессиональных образовательных организаций, специальных (коррекционных) групп:</w:t>
      </w:r>
    </w:p>
    <w:p w:rsidR="004F3CE2" w:rsidRDefault="004F3CE2" w:rsidP="004F3CE2">
      <w:pPr>
        <w:pStyle w:val="ConsPlusNormal"/>
        <w:spacing w:before="240"/>
        <w:ind w:firstLine="540"/>
        <w:jc w:val="both"/>
      </w:pPr>
      <w:r>
        <w:t>II вида - для слабослышащих и позднооглохших с легким недоразвитием речи, обусловленным нарушением слуха;</w:t>
      </w:r>
    </w:p>
    <w:p w:rsidR="004F3CE2" w:rsidRDefault="004F3CE2" w:rsidP="004F3CE2">
      <w:pPr>
        <w:pStyle w:val="ConsPlusNormal"/>
        <w:spacing w:before="240"/>
        <w:ind w:firstLine="540"/>
        <w:jc w:val="both"/>
      </w:pPr>
      <w:r>
        <w:t>VI вида - для детей, имеющих нарушения опорно-двигательного аппарата;</w:t>
      </w:r>
    </w:p>
    <w:p w:rsidR="004F3CE2" w:rsidRDefault="004F3CE2" w:rsidP="004F3CE2">
      <w:pPr>
        <w:pStyle w:val="ConsPlusNormal"/>
        <w:spacing w:before="240"/>
        <w:ind w:firstLine="540"/>
        <w:jc w:val="both"/>
      </w:pPr>
      <w:r>
        <w:t>VIII вида - для глубоко умственно отсталых детей;</w:t>
      </w:r>
    </w:p>
    <w:p w:rsidR="004F3CE2" w:rsidRDefault="004F3CE2" w:rsidP="004F3CE2">
      <w:pPr>
        <w:pStyle w:val="ConsPlusNormal"/>
        <w:spacing w:before="240"/>
        <w:ind w:firstLine="540"/>
        <w:jc w:val="both"/>
      </w:pPr>
      <w:r>
        <w:t>12 человек - для профессиональных образовательных организаций, специальных (коррекционных) групп:</w:t>
      </w:r>
    </w:p>
    <w:p w:rsidR="004F3CE2" w:rsidRDefault="004F3CE2" w:rsidP="004F3CE2">
      <w:pPr>
        <w:pStyle w:val="ConsPlusNormal"/>
        <w:spacing w:before="240"/>
        <w:ind w:firstLine="540"/>
        <w:jc w:val="both"/>
      </w:pPr>
      <w:r>
        <w:t>IV вида - для слабовидящих и поздноослепших детей;</w:t>
      </w:r>
    </w:p>
    <w:p w:rsidR="004F3CE2" w:rsidRDefault="004F3CE2" w:rsidP="004F3CE2">
      <w:pPr>
        <w:pStyle w:val="ConsPlusNormal"/>
        <w:spacing w:before="240"/>
        <w:ind w:firstLine="540"/>
        <w:jc w:val="both"/>
      </w:pPr>
      <w:r>
        <w:t>V вида - для детей, имеющих тяжелые нарушения речи;</w:t>
      </w:r>
    </w:p>
    <w:p w:rsidR="004F3CE2" w:rsidRDefault="004F3CE2" w:rsidP="004F3CE2">
      <w:pPr>
        <w:pStyle w:val="ConsPlusNormal"/>
        <w:spacing w:before="240"/>
        <w:ind w:firstLine="540"/>
        <w:jc w:val="both"/>
      </w:pPr>
      <w:r>
        <w:t>VII вида - для детей, имеющих задержку психического развития;</w:t>
      </w:r>
    </w:p>
    <w:p w:rsidR="004F3CE2" w:rsidRDefault="004F3CE2" w:rsidP="004F3CE2">
      <w:pPr>
        <w:pStyle w:val="ConsPlusNormal"/>
        <w:spacing w:before="240"/>
        <w:ind w:firstLine="540"/>
        <w:jc w:val="both"/>
      </w:pPr>
      <w:r>
        <w:t>VIII вида - для умственно отсталых детей.</w:t>
      </w:r>
    </w:p>
    <w:p w:rsidR="004F3CE2" w:rsidRDefault="004F3CE2" w:rsidP="004F3CE2">
      <w:pPr>
        <w:pStyle w:val="ConsPlusNormal"/>
        <w:spacing w:before="240"/>
        <w:ind w:firstLine="540"/>
        <w:jc w:val="both"/>
      </w:pPr>
      <w:r>
        <w:t xml:space="preserve">3.3. Продолжительность рабочего времени (нормы часов работы за ставку заработной платы) работников образования, работников культуры, медицинских работников определяется Трудовым </w:t>
      </w:r>
      <w:hyperlink r:id="rId122" w:tooltip="&quot;Трудовой кодекс Российской Федерации&quot; от 30.12.2001 N 197-ФЗ (ред. от 13.12.2024)------------ Недействующая редакция{КонсультантПлюс}" w:history="1">
        <w:r>
          <w:rPr>
            <w:color w:val="0000FF"/>
          </w:rPr>
          <w:t>кодексом</w:t>
        </w:r>
      </w:hyperlink>
      <w:r>
        <w:t xml:space="preserve"> Российской Федерации.</w:t>
      </w:r>
    </w:p>
    <w:p w:rsidR="004F3CE2" w:rsidRDefault="004F3CE2" w:rsidP="004F3CE2">
      <w:pPr>
        <w:pStyle w:val="ConsPlusNormal"/>
        <w:spacing w:before="240"/>
        <w:ind w:firstLine="540"/>
        <w:jc w:val="both"/>
      </w:pPr>
      <w:r>
        <w:t>3.4. Отдельным категориям работников продолжительность рабочего времени (нормы часов работы за ставку заработной платы) может устанавливаться трехсторонними отраслевыми соглашениями на федеральном и региональном уровнях.</w:t>
      </w:r>
    </w:p>
    <w:p w:rsidR="004F3CE2" w:rsidRDefault="004F3CE2" w:rsidP="004F3CE2">
      <w:pPr>
        <w:pStyle w:val="ConsPlusNormal"/>
        <w:spacing w:before="240"/>
        <w:ind w:firstLine="540"/>
        <w:jc w:val="both"/>
      </w:pPr>
      <w:r>
        <w:t xml:space="preserve">3.5. Нормативы оплаты труда тренеров-преподавателей по спорту (старших тренеров-преподавателей по спорту) профессиональных образовательных организаций спортивной направленности за одного занимающегося, недельный режим учебно-тренировочной работы, нормативная наполняемость групп на этапах спортивной подготовки по видам спорта, нормативы оплаты труда спортсменов-инструкторов и спортсменов за достигнутые результаты в </w:t>
      </w:r>
      <w:r>
        <w:lastRenderedPageBreak/>
        <w:t>официальных международных, всероссийских, окружных и республиканских соревнованиях:</w:t>
      </w:r>
    </w:p>
    <w:p w:rsidR="004F3CE2" w:rsidRDefault="004F3CE2" w:rsidP="004F3CE2">
      <w:pPr>
        <w:pStyle w:val="ConsPlusNormal"/>
        <w:spacing w:before="240"/>
        <w:ind w:firstLine="540"/>
        <w:jc w:val="both"/>
      </w:pPr>
      <w:r>
        <w:t xml:space="preserve">3.5.1. Нормативы оплаты труда тренеров-преподавателей по спорту (старших тренеров-преподавателей по спорту) профессиональных образовательных организаций, реализующих образовательные программы в области физической культуры и спорта за одного занимающегося, недельный режим учебно-тренировочной работы, нормативная наполняемость групп на этапах спортивной подготовки по видам спорта представлены </w:t>
      </w:r>
      <w:hyperlink w:anchor="Par6411" w:tooltip="Нормативы" w:history="1">
        <w:r>
          <w:rPr>
            <w:color w:val="0000FF"/>
          </w:rPr>
          <w:t>таблицах 1</w:t>
        </w:r>
      </w:hyperlink>
      <w:r>
        <w:t xml:space="preserve"> - </w:t>
      </w:r>
      <w:hyperlink w:anchor="Par9668" w:tooltip="Нормативы" w:history="1">
        <w:r>
          <w:rPr>
            <w:color w:val="0000FF"/>
          </w:rPr>
          <w:t>5 приложения N 1</w:t>
        </w:r>
      </w:hyperlink>
      <w:r>
        <w:t xml:space="preserve"> к настоящему Положению.</w:t>
      </w:r>
    </w:p>
    <w:p w:rsidR="004F3CE2" w:rsidRDefault="004F3CE2" w:rsidP="004F3CE2">
      <w:pPr>
        <w:pStyle w:val="ConsPlusNormal"/>
        <w:spacing w:before="240"/>
        <w:ind w:firstLine="540"/>
        <w:jc w:val="both"/>
      </w:pPr>
      <w:r>
        <w:t>3.5.2. Недельный режим учебно-тренировочной работы является максимальным и устанавливается в зависимости от специфики вида спорта, периода и задач подготовки. Годовой объем учебно-тренировочной работы, предусмотренный указанными режимами работы, начиная с учебно-тренировочного этапа подготовки, может быть сокращен не более чем на 25 процентов.</w:t>
      </w:r>
    </w:p>
    <w:p w:rsidR="004F3CE2" w:rsidRDefault="004F3CE2" w:rsidP="004F3CE2">
      <w:pPr>
        <w:pStyle w:val="ConsPlusNormal"/>
        <w:spacing w:before="240"/>
        <w:ind w:firstLine="540"/>
        <w:jc w:val="both"/>
      </w:pPr>
      <w:r>
        <w:t>3.5.3. При объединении в одну группу занимающихся по возрасту и спортивной подготовленности разница в уровнях их спортивного мастерства не должна превышать двух разрядов, а их количественный состав на этапе высшего спортивного мастерства не должен превышать 8 человек, спортивного совершенствования - 12 человек, учебно-тренировочного - 16 человек для занимающихся свыше двух лет и 20 человек - для занимающихся менее двух лет с учетом правил техники безопасности на учебно-тренировочных занятиях.</w:t>
      </w:r>
    </w:p>
    <w:p w:rsidR="004F3CE2" w:rsidRDefault="004F3CE2" w:rsidP="004F3CE2">
      <w:pPr>
        <w:pStyle w:val="ConsPlusNormal"/>
        <w:spacing w:before="240"/>
        <w:ind w:firstLine="540"/>
        <w:jc w:val="both"/>
      </w:pPr>
      <w:r>
        <w:t>3.5.4. В отдельных видах спорта, кроме основного тренера-преподавателя, могут привлекаться тренеры-преподаватели по смежным видам спорта (акробатике, хореографии и др.) при условии одновременной работы со спортсменами. Оплата их труда не должна превышать половины размера норматива оплаты труда, предусмотренного для основного тренера-преподавателя по спорту.</w:t>
      </w:r>
    </w:p>
    <w:p w:rsidR="004F3CE2" w:rsidRDefault="004F3CE2" w:rsidP="004F3CE2">
      <w:pPr>
        <w:pStyle w:val="ConsPlusNormal"/>
        <w:spacing w:before="240"/>
        <w:ind w:firstLine="540"/>
        <w:jc w:val="both"/>
      </w:pPr>
      <w:r>
        <w:t>3.5.5. Размер норматива оплаты труда тренеров-преподавателей по спорту (старших тренеров-преподавателей по спорту) за подготовку высококвалифицированного спортсмена согласно занятому месту на соревнованиях устанавливается на основании выписки из протокола соревнований с момента результата, показанного спортсменом в течение одного календарного года.</w:t>
      </w:r>
    </w:p>
    <w:p w:rsidR="004F3CE2" w:rsidRDefault="004F3CE2" w:rsidP="004F3CE2">
      <w:pPr>
        <w:pStyle w:val="ConsPlusNormal"/>
        <w:spacing w:before="240"/>
        <w:ind w:firstLine="540"/>
        <w:jc w:val="both"/>
      </w:pPr>
      <w:r>
        <w:t>3.5.6. Норматив оплаты труда тренеров-преподавателей по спорту (старших тренеров-преподавателей по спорту) за подготовку высококвалифицированного спортсмена согласно занятому месту на соревнованиях устанавливается на один календарный год.</w:t>
      </w:r>
    </w:p>
    <w:p w:rsidR="004F3CE2" w:rsidRDefault="004F3CE2" w:rsidP="004F3CE2">
      <w:pPr>
        <w:pStyle w:val="ConsPlusNormal"/>
        <w:spacing w:before="240"/>
        <w:ind w:firstLine="540"/>
        <w:jc w:val="both"/>
      </w:pPr>
      <w:r>
        <w:t xml:space="preserve">3.5.7. Если по истечении срока действия норматива оплаты труда за подготовку высококвалифицированного спортсмена согласно занятому месту спортсмен не показал иного результата, размер норматива оплаты труда тренеров-преподавателей по спорту (старших тренеров-преподавателей по спорту) устанавливается в соответствии с </w:t>
      </w:r>
      <w:hyperlink w:anchor="Par6411" w:tooltip="Нормативы" w:history="1">
        <w:r>
          <w:rPr>
            <w:color w:val="0000FF"/>
          </w:rPr>
          <w:t>таблицей 1 приложения N 1</w:t>
        </w:r>
      </w:hyperlink>
      <w:r>
        <w:t xml:space="preserve"> к настоящему Положению.</w:t>
      </w:r>
    </w:p>
    <w:p w:rsidR="004F3CE2" w:rsidRDefault="004F3CE2" w:rsidP="004F3CE2">
      <w:pPr>
        <w:pStyle w:val="ConsPlusNormal"/>
        <w:spacing w:before="240"/>
        <w:ind w:firstLine="540"/>
        <w:jc w:val="both"/>
      </w:pPr>
      <w:r>
        <w:t xml:space="preserve">3.5.8. Норматив оплаты труда тренеров-преподавателей по спорту (старших тренеров-преподавателей по спорту) за подготовку высококвалифицированного спортсмена согласно занятому месту устанавливается из суммы процентов за один лучший результат в соревнованиях каждого уровня (не более восьми соревнований спортсмена), показанный спортсменом в индивидуальном зачете в виде программы, в многоборье, или за результат в командных </w:t>
      </w:r>
      <w:r>
        <w:lastRenderedPageBreak/>
        <w:t>соревнованиях, если в таковых разыгрываются комплекты медалей.</w:t>
      </w:r>
    </w:p>
    <w:p w:rsidR="004F3CE2" w:rsidRDefault="004F3CE2" w:rsidP="004F3CE2">
      <w:pPr>
        <w:pStyle w:val="ConsPlusNormal"/>
        <w:spacing w:before="240"/>
        <w:ind w:firstLine="540"/>
        <w:jc w:val="both"/>
      </w:pPr>
      <w:r>
        <w:t xml:space="preserve">3.5.9. Для тренеров-преподавателей по смежным видам спорта (акробатика, хореография и т.д.), привлекаемых в отдельных видах спорта (индивидуальных и командных) при подготовке высококвалифицированных спортсменов, устанавливаются нормативы оплаты труда тренеров-преподавателей по спорту (старших тренеров-преподавателей по спорту) за подготовку высококвалифицированных спортсменов согласно занятому месту на тех же условиях, что и основным тренерам-преподавателям по спорту (старшим тренерам-преподавателям по спорту) в размере пропорционально отработанному времени от недельного режима учебно-тренировочной работы спортсменов, установленного в </w:t>
      </w:r>
      <w:hyperlink w:anchor="Par7494" w:tooltip="Недельный режим" w:history="1">
        <w:r>
          <w:rPr>
            <w:color w:val="0000FF"/>
          </w:rPr>
          <w:t>таблице 2 приложения N 1</w:t>
        </w:r>
      </w:hyperlink>
      <w:r>
        <w:t xml:space="preserve"> к настоящему Положению.</w:t>
      </w:r>
    </w:p>
    <w:p w:rsidR="004F3CE2" w:rsidRDefault="004F3CE2" w:rsidP="004F3CE2">
      <w:pPr>
        <w:pStyle w:val="ConsPlusNormal"/>
        <w:spacing w:before="240"/>
        <w:ind w:firstLine="540"/>
        <w:jc w:val="both"/>
      </w:pPr>
      <w:r>
        <w:t>3.5.10. Размер норматива оплаты труда спортсменов-инструкторов и спортсменов за достигнутые результаты в официальных международных, всероссийских, окружных и республиканских соревнованиях согласно занятому месту устанавливается на основании выписки из протокола соревнований с момента результата, показанного спортсменами-инструкторами, спортсменами в течение одного календарного года.</w:t>
      </w:r>
    </w:p>
    <w:p w:rsidR="004F3CE2" w:rsidRDefault="004F3CE2" w:rsidP="004F3CE2">
      <w:pPr>
        <w:pStyle w:val="ConsPlusNormal"/>
        <w:spacing w:before="240"/>
        <w:ind w:firstLine="540"/>
        <w:jc w:val="both"/>
      </w:pPr>
      <w:r>
        <w:t>3.5.11. Норматив оплаты труда спортсменов-инструкторов и спортсменов за достигнутые результаты в официальных международных, всероссийских, окружных и республиканских соревнованиях согласно занятому месту устанавливается на один календарный год.</w:t>
      </w:r>
    </w:p>
    <w:p w:rsidR="004F3CE2" w:rsidRDefault="004F3CE2" w:rsidP="004F3CE2">
      <w:pPr>
        <w:pStyle w:val="ConsPlusNormal"/>
        <w:spacing w:before="240"/>
        <w:ind w:firstLine="540"/>
        <w:jc w:val="both"/>
      </w:pPr>
      <w:r>
        <w:t>3.5.12. Норматив оплаты труда спортсменов-инструкторов и спортсменов за достигнутые результаты в официальных международных, всероссийских, окружных и республиканских соревнованиях согласно занятому месту устанавливается из суммы процентов за один лучший результат в соревнованиях каждого уровня (не более восьми соревнований спортсмена-инструктора, спортсмена), показанный спортсменом-инструктором, спортсменом в индивидуальном зачете в виде программы, в многоборье или за результат в командных соревнованиях, если в таковых разыгрываются комплекты медалей.</w:t>
      </w:r>
    </w:p>
    <w:p w:rsidR="004F3CE2" w:rsidRDefault="004F3CE2" w:rsidP="004F3CE2">
      <w:pPr>
        <w:pStyle w:val="ConsPlusNormal"/>
        <w:spacing w:before="240"/>
        <w:ind w:firstLine="540"/>
        <w:jc w:val="both"/>
      </w:pPr>
      <w:r>
        <w:t>3.5.13. Перечень всероссийских соревнований, включенных в единый календарный план Министерства спорта Российской Федерации, по которому производится выплата вознаграждений тренерам-преподавателям (старшим тренерам-преподавателям) за подготовку высококвалифицированных спортсменов, выступивших успешно на соревнованиях, определяется Министерством спорта Республики Татарстан.</w:t>
      </w:r>
    </w:p>
    <w:p w:rsidR="004F3CE2" w:rsidRDefault="004F3CE2" w:rsidP="004F3CE2">
      <w:pPr>
        <w:pStyle w:val="ConsPlusNormal"/>
        <w:jc w:val="both"/>
      </w:pPr>
    </w:p>
    <w:p w:rsidR="004F3CE2" w:rsidRDefault="004F3CE2" w:rsidP="004F3CE2">
      <w:pPr>
        <w:pStyle w:val="ConsPlusTitle"/>
        <w:jc w:val="center"/>
        <w:outlineLvl w:val="1"/>
      </w:pPr>
      <w:r>
        <w:t>IV. Порядок формирования должностных окладов работников</w:t>
      </w:r>
    </w:p>
    <w:p w:rsidR="004F3CE2" w:rsidRDefault="004F3CE2" w:rsidP="004F3CE2">
      <w:pPr>
        <w:pStyle w:val="ConsPlusTitle"/>
        <w:jc w:val="center"/>
      </w:pPr>
      <w:r>
        <w:t>профессиональных образовательных организаций</w:t>
      </w:r>
    </w:p>
    <w:p w:rsidR="004F3CE2" w:rsidRDefault="004F3CE2" w:rsidP="004F3CE2">
      <w:pPr>
        <w:pStyle w:val="ConsPlusNormal"/>
        <w:jc w:val="both"/>
      </w:pPr>
    </w:p>
    <w:p w:rsidR="004F3CE2" w:rsidRDefault="004F3CE2" w:rsidP="004F3CE2">
      <w:pPr>
        <w:pStyle w:val="ConsPlusNormal"/>
        <w:ind w:firstLine="540"/>
        <w:jc w:val="both"/>
      </w:pPr>
      <w:r>
        <w:t>4.1. Должностной оклад работников профессиональных образовательных организаций (O</w:t>
      </w:r>
      <w:r>
        <w:rPr>
          <w:vertAlign w:val="subscript"/>
        </w:rPr>
        <w:t>d</w:t>
      </w:r>
      <w:r>
        <w:t>) рассчитывается по формуле:</w:t>
      </w:r>
    </w:p>
    <w:p w:rsidR="004F3CE2" w:rsidRDefault="004F3CE2" w:rsidP="004F3CE2">
      <w:pPr>
        <w:pStyle w:val="ConsPlusNormal"/>
        <w:jc w:val="both"/>
      </w:pPr>
    </w:p>
    <w:p w:rsidR="004F3CE2" w:rsidRDefault="004F3CE2" w:rsidP="004F3CE2">
      <w:pPr>
        <w:pStyle w:val="ConsPlusNormal"/>
        <w:jc w:val="center"/>
      </w:pPr>
      <w:r>
        <w:rPr>
          <w:noProof/>
          <w:position w:val="-28"/>
        </w:rPr>
        <w:drawing>
          <wp:inline distT="0" distB="0" distL="0" distR="0">
            <wp:extent cx="1555115" cy="511175"/>
            <wp:effectExtent l="0" t="0" r="0" b="0"/>
            <wp:docPr id="237" name="Рисунок 2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4"/>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1555115" cy="511175"/>
                    </a:xfrm>
                    <a:prstGeom prst="rect">
                      <a:avLst/>
                    </a:prstGeom>
                    <a:noFill/>
                    <a:ln>
                      <a:noFill/>
                    </a:ln>
                  </pic:spPr>
                </pic:pic>
              </a:graphicData>
            </a:graphic>
          </wp:inline>
        </w:drawing>
      </w:r>
    </w:p>
    <w:p w:rsidR="004F3CE2" w:rsidRDefault="004F3CE2" w:rsidP="004F3CE2">
      <w:pPr>
        <w:pStyle w:val="ConsPlusNormal"/>
        <w:jc w:val="both"/>
      </w:pPr>
    </w:p>
    <w:p w:rsidR="004F3CE2" w:rsidRDefault="004F3CE2" w:rsidP="004F3CE2">
      <w:pPr>
        <w:pStyle w:val="ConsPlusNormal"/>
        <w:ind w:firstLine="540"/>
        <w:jc w:val="both"/>
      </w:pPr>
      <w:r>
        <w:t>где:</w:t>
      </w:r>
    </w:p>
    <w:p w:rsidR="004F3CE2" w:rsidRDefault="004F3CE2" w:rsidP="004F3CE2">
      <w:pPr>
        <w:pStyle w:val="ConsPlusNormal"/>
        <w:spacing w:before="240"/>
        <w:ind w:firstLine="540"/>
        <w:jc w:val="both"/>
      </w:pPr>
      <w:r>
        <w:t>O</w:t>
      </w:r>
      <w:r>
        <w:rPr>
          <w:vertAlign w:val="subscript"/>
        </w:rPr>
        <w:t>b</w:t>
      </w:r>
      <w:r>
        <w:t xml:space="preserve"> - размер базового оклада работников профессиональных образовательных организаций, </w:t>
      </w:r>
      <w:r>
        <w:lastRenderedPageBreak/>
        <w:t xml:space="preserve">принимаемый в соответствии с </w:t>
      </w:r>
      <w:hyperlink w:anchor="Par4655" w:tooltip="II. Определение базовых окладов работников профессиональных" w:history="1">
        <w:r>
          <w:rPr>
            <w:color w:val="0000FF"/>
          </w:rPr>
          <w:t>разделом II</w:t>
        </w:r>
      </w:hyperlink>
      <w:r>
        <w:t xml:space="preserve"> настоящего Положения;</w:t>
      </w:r>
    </w:p>
    <w:p w:rsidR="004F3CE2" w:rsidRDefault="004F3CE2" w:rsidP="004F3CE2">
      <w:pPr>
        <w:pStyle w:val="ConsPlusNormal"/>
        <w:spacing w:before="240"/>
        <w:ind w:firstLine="540"/>
        <w:jc w:val="both"/>
      </w:pPr>
      <w:r>
        <w:t>H</w:t>
      </w:r>
      <w:r>
        <w:rPr>
          <w:vertAlign w:val="subscript"/>
        </w:rPr>
        <w:t>f</w:t>
      </w:r>
      <w:r>
        <w:t xml:space="preserve"> - фактическое количество часов работы в профессиональных образовательных организациях;</w:t>
      </w:r>
    </w:p>
    <w:p w:rsidR="004F3CE2" w:rsidRDefault="004F3CE2" w:rsidP="004F3CE2">
      <w:pPr>
        <w:pStyle w:val="ConsPlusNormal"/>
        <w:spacing w:before="240"/>
        <w:ind w:firstLine="540"/>
        <w:jc w:val="both"/>
      </w:pPr>
      <w:r>
        <w:t>H</w:t>
      </w:r>
      <w:r>
        <w:rPr>
          <w:vertAlign w:val="subscript"/>
        </w:rPr>
        <w:t>N</w:t>
      </w:r>
      <w:r>
        <w:t xml:space="preserve"> - норма часов за ставку заработной платы работников профессиональных образовательных организаций, установленная </w:t>
      </w:r>
      <w:hyperlink w:anchor="Par4816" w:tooltip="III. Норма часов за ставку заработной платы (базовый оклад)" w:history="1">
        <w:r>
          <w:rPr>
            <w:color w:val="0000FF"/>
          </w:rPr>
          <w:t>разделом III</w:t>
        </w:r>
      </w:hyperlink>
      <w:r>
        <w:t xml:space="preserve"> настоящего Положения;</w:t>
      </w:r>
    </w:p>
    <w:p w:rsidR="004F3CE2" w:rsidRDefault="004F3CE2" w:rsidP="004F3CE2">
      <w:pPr>
        <w:pStyle w:val="ConsPlusNormal"/>
        <w:spacing w:before="240"/>
        <w:ind w:firstLine="540"/>
        <w:jc w:val="both"/>
      </w:pPr>
      <w:r>
        <w:t>P - компенсация на обеспечение книгоиздательской продукцией и периодическими изданиями в размере 100 рублей устанавливается педагогическим работникам, входящим в профессиональную квалификационную группу должностей педагогических работников, и работникам, входящим в профессиональную квалификационную группу должностей работников физической культуры и спорта второго уровня, пропорционально ставке, но не более чем на одну ставку по основному месту работы.</w:t>
      </w:r>
    </w:p>
    <w:p w:rsidR="004F3CE2" w:rsidRDefault="004F3CE2" w:rsidP="004F3CE2">
      <w:pPr>
        <w:pStyle w:val="ConsPlusNormal"/>
        <w:spacing w:before="240"/>
        <w:ind w:firstLine="540"/>
        <w:jc w:val="both"/>
      </w:pPr>
      <w:r>
        <w:t>4.2. Должностной оклад педагогических работников физической культуры и спорта в профессиональных образовательных организациях, реализующих образовательные программы в области физической культуры и спорта (O</w:t>
      </w:r>
      <w:r>
        <w:rPr>
          <w:vertAlign w:val="subscript"/>
        </w:rPr>
        <w:t>d</w:t>
      </w:r>
      <w:r>
        <w:t>), рассчитывается по формуле:</w:t>
      </w:r>
    </w:p>
    <w:p w:rsidR="004F3CE2" w:rsidRDefault="004F3CE2" w:rsidP="004F3CE2">
      <w:pPr>
        <w:pStyle w:val="ConsPlusNormal"/>
        <w:jc w:val="both"/>
      </w:pPr>
    </w:p>
    <w:p w:rsidR="004F3CE2" w:rsidRDefault="004F3CE2" w:rsidP="004F3CE2">
      <w:pPr>
        <w:pStyle w:val="ConsPlusNormal"/>
        <w:jc w:val="center"/>
      </w:pPr>
      <w:r>
        <w:rPr>
          <w:noProof/>
          <w:position w:val="-28"/>
        </w:rPr>
        <w:drawing>
          <wp:inline distT="0" distB="0" distL="0" distR="0">
            <wp:extent cx="1656080" cy="511175"/>
            <wp:effectExtent l="0" t="0" r="0" b="0"/>
            <wp:docPr id="236" name="Рисунок 2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5"/>
                    <pic:cNvPicPr>
                      <a:picLocks noChangeAspect="1" noChangeArrowheads="1"/>
                    </pic:cNvPicPr>
                  </pic:nvPicPr>
                  <pic:blipFill>
                    <a:blip r:embed="rId123" cstate="print">
                      <a:extLst>
                        <a:ext uri="{28A0092B-C50C-407E-A947-70E740481C1C}">
                          <a14:useLocalDpi xmlns:a14="http://schemas.microsoft.com/office/drawing/2010/main" val="0"/>
                        </a:ext>
                      </a:extLst>
                    </a:blip>
                    <a:srcRect/>
                    <a:stretch>
                      <a:fillRect/>
                    </a:stretch>
                  </pic:blipFill>
                  <pic:spPr bwMode="auto">
                    <a:xfrm>
                      <a:off x="0" y="0"/>
                      <a:ext cx="1656080" cy="511175"/>
                    </a:xfrm>
                    <a:prstGeom prst="rect">
                      <a:avLst/>
                    </a:prstGeom>
                    <a:noFill/>
                    <a:ln>
                      <a:noFill/>
                    </a:ln>
                  </pic:spPr>
                </pic:pic>
              </a:graphicData>
            </a:graphic>
          </wp:inline>
        </w:drawing>
      </w:r>
    </w:p>
    <w:p w:rsidR="004F3CE2" w:rsidRDefault="004F3CE2" w:rsidP="004F3CE2">
      <w:pPr>
        <w:pStyle w:val="ConsPlusNormal"/>
        <w:jc w:val="both"/>
      </w:pPr>
    </w:p>
    <w:p w:rsidR="004F3CE2" w:rsidRDefault="004F3CE2" w:rsidP="004F3CE2">
      <w:pPr>
        <w:pStyle w:val="ConsPlusNormal"/>
        <w:ind w:firstLine="540"/>
        <w:jc w:val="both"/>
      </w:pPr>
      <w:r>
        <w:t>где:</w:t>
      </w:r>
    </w:p>
    <w:p w:rsidR="004F3CE2" w:rsidRDefault="004F3CE2" w:rsidP="004F3CE2">
      <w:pPr>
        <w:pStyle w:val="ConsPlusNormal"/>
        <w:spacing w:before="240"/>
        <w:ind w:firstLine="540"/>
        <w:jc w:val="both"/>
      </w:pPr>
      <w:r>
        <w:t>O</w:t>
      </w:r>
      <w:r>
        <w:rPr>
          <w:vertAlign w:val="subscript"/>
        </w:rPr>
        <w:t>b</w:t>
      </w:r>
      <w:r>
        <w:t xml:space="preserve"> - размер базового оклада педагогических работников профессиональных образовательных организаций, принимаемый в соответствии с </w:t>
      </w:r>
      <w:hyperlink w:anchor="Par4655" w:tooltip="II. Определение базовых окладов работников профессиональных" w:history="1">
        <w:r>
          <w:rPr>
            <w:color w:val="0000FF"/>
          </w:rPr>
          <w:t>разделом II</w:t>
        </w:r>
      </w:hyperlink>
      <w:r>
        <w:t xml:space="preserve"> настоящего Положения;</w:t>
      </w:r>
    </w:p>
    <w:p w:rsidR="004F3CE2" w:rsidRDefault="004F3CE2" w:rsidP="004F3CE2">
      <w:pPr>
        <w:pStyle w:val="ConsPlusNormal"/>
        <w:spacing w:before="240"/>
        <w:ind w:firstLine="540"/>
        <w:jc w:val="both"/>
      </w:pPr>
      <w:r>
        <w:t>N</w:t>
      </w:r>
      <w:r>
        <w:rPr>
          <w:vertAlign w:val="subscript"/>
        </w:rPr>
        <w:t>i</w:t>
      </w:r>
      <w:r>
        <w:t xml:space="preserve"> - нормативы оплаты труда тренеров-преподавателей по спорту (старших тренеров-преподавателей по спорту) профессиональных образовательных организаций, реализующих образовательные программы в области физической культуры и спорта, за одного занимающегося на этапах спортивной подготовки по видам спорта;</w:t>
      </w:r>
    </w:p>
    <w:p w:rsidR="004F3CE2" w:rsidRDefault="004F3CE2" w:rsidP="004F3CE2">
      <w:pPr>
        <w:pStyle w:val="ConsPlusNormal"/>
        <w:spacing w:before="240"/>
        <w:ind w:firstLine="540"/>
        <w:jc w:val="both"/>
      </w:pPr>
      <w:r>
        <w:t>P - компенсация на обеспечение книгоиздательской продукцией и периодическими изданиями в размере 100 рублей устанавливается педагогическим работникам пропорционально учебной нагрузке, но не более чем на одну ставку по основному месту работы;</w:t>
      </w:r>
    </w:p>
    <w:p w:rsidR="004F3CE2" w:rsidRDefault="004F3CE2" w:rsidP="004F3CE2">
      <w:pPr>
        <w:pStyle w:val="ConsPlusNormal"/>
        <w:spacing w:before="240"/>
        <w:ind w:firstLine="540"/>
        <w:jc w:val="both"/>
      </w:pPr>
      <w:r>
        <w:t>n - количество обучающихся.</w:t>
      </w:r>
    </w:p>
    <w:p w:rsidR="004F3CE2" w:rsidRDefault="004F3CE2" w:rsidP="004F3CE2">
      <w:pPr>
        <w:pStyle w:val="ConsPlusNormal"/>
        <w:spacing w:before="240"/>
        <w:ind w:firstLine="540"/>
        <w:jc w:val="both"/>
      </w:pPr>
      <w:r>
        <w:t>4.3. Оклад педагогических работников физической культуры и спорта профессиональных образовательных организаций, реализующих образовательные программы в области физической культуры и спорта, за подготовку высококвалифицированных спортсменов согласно занятому месту (O</w:t>
      </w:r>
      <w:r>
        <w:rPr>
          <w:vertAlign w:val="subscript"/>
        </w:rPr>
        <w:t>v</w:t>
      </w:r>
      <w:r>
        <w:t>) рассчитывается по формуле:</w:t>
      </w:r>
    </w:p>
    <w:p w:rsidR="004F3CE2" w:rsidRDefault="004F3CE2" w:rsidP="004F3CE2">
      <w:pPr>
        <w:pStyle w:val="ConsPlusNormal"/>
        <w:jc w:val="both"/>
      </w:pPr>
    </w:p>
    <w:p w:rsidR="004F3CE2" w:rsidRDefault="004F3CE2" w:rsidP="004F3CE2">
      <w:pPr>
        <w:pStyle w:val="ConsPlusNormal"/>
        <w:jc w:val="center"/>
      </w:pPr>
      <w:r>
        <w:rPr>
          <w:noProof/>
          <w:position w:val="-28"/>
        </w:rPr>
        <w:drawing>
          <wp:inline distT="0" distB="0" distL="0" distR="0">
            <wp:extent cx="1727835" cy="511175"/>
            <wp:effectExtent l="0" t="0" r="0" b="0"/>
            <wp:docPr id="235" name="Рисунок 2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6"/>
                    <pic:cNvPicPr>
                      <a:picLocks noChangeAspect="1" noChangeArrowheads="1"/>
                    </pic:cNvPicPr>
                  </pic:nvPicPr>
                  <pic:blipFill>
                    <a:blip r:embed="rId124" cstate="print">
                      <a:extLst>
                        <a:ext uri="{28A0092B-C50C-407E-A947-70E740481C1C}">
                          <a14:useLocalDpi xmlns:a14="http://schemas.microsoft.com/office/drawing/2010/main" val="0"/>
                        </a:ext>
                      </a:extLst>
                    </a:blip>
                    <a:srcRect/>
                    <a:stretch>
                      <a:fillRect/>
                    </a:stretch>
                  </pic:blipFill>
                  <pic:spPr bwMode="auto">
                    <a:xfrm>
                      <a:off x="0" y="0"/>
                      <a:ext cx="1727835" cy="511175"/>
                    </a:xfrm>
                    <a:prstGeom prst="rect">
                      <a:avLst/>
                    </a:prstGeom>
                    <a:noFill/>
                    <a:ln>
                      <a:noFill/>
                    </a:ln>
                  </pic:spPr>
                </pic:pic>
              </a:graphicData>
            </a:graphic>
          </wp:inline>
        </w:drawing>
      </w:r>
    </w:p>
    <w:p w:rsidR="004F3CE2" w:rsidRDefault="004F3CE2" w:rsidP="004F3CE2">
      <w:pPr>
        <w:pStyle w:val="ConsPlusNormal"/>
        <w:jc w:val="both"/>
      </w:pPr>
    </w:p>
    <w:p w:rsidR="004F3CE2" w:rsidRDefault="004F3CE2" w:rsidP="004F3CE2">
      <w:pPr>
        <w:pStyle w:val="ConsPlusNormal"/>
        <w:ind w:firstLine="540"/>
        <w:jc w:val="both"/>
      </w:pPr>
      <w:r>
        <w:lastRenderedPageBreak/>
        <w:t>где:</w:t>
      </w:r>
    </w:p>
    <w:p w:rsidR="004F3CE2" w:rsidRDefault="004F3CE2" w:rsidP="004F3CE2">
      <w:pPr>
        <w:pStyle w:val="ConsPlusNormal"/>
        <w:spacing w:before="240"/>
        <w:ind w:firstLine="540"/>
        <w:jc w:val="both"/>
      </w:pPr>
      <w:r>
        <w:t>O</w:t>
      </w:r>
      <w:r>
        <w:rPr>
          <w:vertAlign w:val="subscript"/>
        </w:rPr>
        <w:t>b</w:t>
      </w:r>
      <w:r>
        <w:t xml:space="preserve"> - размер базового оклада педагогических работников профессиональных образовательных организаций, принимаемый в соответствии с </w:t>
      </w:r>
      <w:hyperlink w:anchor="Par4655" w:tooltip="II. Определение базовых окладов работников профессиональных" w:history="1">
        <w:r>
          <w:rPr>
            <w:color w:val="0000FF"/>
          </w:rPr>
          <w:t>разделом II</w:t>
        </w:r>
      </w:hyperlink>
      <w:r>
        <w:t xml:space="preserve"> настоящего Положения;</w:t>
      </w:r>
    </w:p>
    <w:p w:rsidR="004F3CE2" w:rsidRDefault="004F3CE2" w:rsidP="004F3CE2">
      <w:pPr>
        <w:pStyle w:val="ConsPlusNormal"/>
        <w:spacing w:before="240"/>
        <w:ind w:firstLine="540"/>
        <w:jc w:val="both"/>
      </w:pPr>
      <w:r>
        <w:rPr>
          <w:noProof/>
          <w:position w:val="-10"/>
        </w:rPr>
        <w:drawing>
          <wp:inline distT="0" distB="0" distL="0" distR="0">
            <wp:extent cx="309880" cy="280670"/>
            <wp:effectExtent l="0" t="0" r="0" b="0"/>
            <wp:docPr id="234" name="Рисунок 2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7"/>
                    <pic:cNvPicPr>
                      <a:picLocks noChangeAspect="1" noChangeArrowheads="1"/>
                    </pic:cNvPicPr>
                  </pic:nvPicPr>
                  <pic:blipFill>
                    <a:blip r:embed="rId125" cstate="print">
                      <a:extLst>
                        <a:ext uri="{28A0092B-C50C-407E-A947-70E740481C1C}">
                          <a14:useLocalDpi xmlns:a14="http://schemas.microsoft.com/office/drawing/2010/main" val="0"/>
                        </a:ext>
                      </a:extLst>
                    </a:blip>
                    <a:srcRect/>
                    <a:stretch>
                      <a:fillRect/>
                    </a:stretch>
                  </pic:blipFill>
                  <pic:spPr bwMode="auto">
                    <a:xfrm>
                      <a:off x="0" y="0"/>
                      <a:ext cx="309880" cy="280670"/>
                    </a:xfrm>
                    <a:prstGeom prst="rect">
                      <a:avLst/>
                    </a:prstGeom>
                    <a:noFill/>
                    <a:ln>
                      <a:noFill/>
                    </a:ln>
                  </pic:spPr>
                </pic:pic>
              </a:graphicData>
            </a:graphic>
          </wp:inline>
        </w:drawing>
      </w:r>
      <w:r>
        <w:t xml:space="preserve"> - нормативы оплаты труда тренеров-преподавателей по спорту (старших тренеров-преподавателей по спорту) профессиональных образовательных организаций, реализующих образовательные программы в области физической культуры и спорта, за подготовку высококвалифицированных спортсменов согласно занятому месту;</w:t>
      </w:r>
    </w:p>
    <w:p w:rsidR="004F3CE2" w:rsidRDefault="004F3CE2" w:rsidP="004F3CE2">
      <w:pPr>
        <w:pStyle w:val="ConsPlusNormal"/>
        <w:spacing w:before="240"/>
        <w:ind w:firstLine="540"/>
        <w:jc w:val="both"/>
      </w:pPr>
      <w:r>
        <w:t>P - компенсация на обеспечение книгоиздательской продукцией и периодическими изданиями в размере 100 рублей устанавливается педагогическим работникам пропорционально учебной нагрузке, но не более чем на одну ставку по основному месту работы;</w:t>
      </w:r>
    </w:p>
    <w:p w:rsidR="004F3CE2" w:rsidRDefault="004F3CE2" w:rsidP="004F3CE2">
      <w:pPr>
        <w:pStyle w:val="ConsPlusNormal"/>
        <w:spacing w:before="240"/>
        <w:ind w:firstLine="540"/>
        <w:jc w:val="both"/>
      </w:pPr>
      <w:r>
        <w:t>n - количество обучающихся.</w:t>
      </w:r>
    </w:p>
    <w:p w:rsidR="004F3CE2" w:rsidRDefault="004F3CE2" w:rsidP="004F3CE2">
      <w:pPr>
        <w:pStyle w:val="ConsPlusNormal"/>
        <w:jc w:val="both"/>
      </w:pPr>
    </w:p>
    <w:p w:rsidR="004F3CE2" w:rsidRDefault="004F3CE2" w:rsidP="004F3CE2">
      <w:pPr>
        <w:pStyle w:val="ConsPlusTitle"/>
        <w:jc w:val="center"/>
        <w:outlineLvl w:val="1"/>
      </w:pPr>
      <w:r>
        <w:t>V. Выплаты стимулирующего характера</w:t>
      </w:r>
    </w:p>
    <w:p w:rsidR="004F3CE2" w:rsidRDefault="004F3CE2" w:rsidP="004F3CE2">
      <w:pPr>
        <w:pStyle w:val="ConsPlusNormal"/>
        <w:jc w:val="both"/>
      </w:pPr>
    </w:p>
    <w:p w:rsidR="004F3CE2" w:rsidRDefault="004F3CE2" w:rsidP="004F3CE2">
      <w:pPr>
        <w:pStyle w:val="ConsPlusNormal"/>
        <w:ind w:firstLine="540"/>
        <w:jc w:val="both"/>
      </w:pPr>
      <w:r>
        <w:t>5.1. К выплатам стимулирующего характера относятся выплаты, направленные на стимулирование работника к качественному результату труда, а также поощрение за выполненную работу.</w:t>
      </w:r>
    </w:p>
    <w:p w:rsidR="004F3CE2" w:rsidRDefault="004F3CE2" w:rsidP="004F3CE2">
      <w:pPr>
        <w:pStyle w:val="ConsPlusNormal"/>
        <w:spacing w:before="240"/>
        <w:ind w:firstLine="540"/>
        <w:jc w:val="both"/>
      </w:pPr>
      <w:r>
        <w:t>5.1.1. Выплаты стимулирующего характера включают в себя:</w:t>
      </w:r>
    </w:p>
    <w:p w:rsidR="004F3CE2" w:rsidRDefault="004F3CE2" w:rsidP="004F3CE2">
      <w:pPr>
        <w:pStyle w:val="ConsPlusNormal"/>
        <w:spacing w:before="240"/>
        <w:ind w:firstLine="540"/>
        <w:jc w:val="both"/>
      </w:pPr>
      <w:r>
        <w:t>выплаты за квалификационную категорию;</w:t>
      </w:r>
    </w:p>
    <w:p w:rsidR="004F3CE2" w:rsidRDefault="004F3CE2" w:rsidP="004F3CE2">
      <w:pPr>
        <w:pStyle w:val="ConsPlusNormal"/>
        <w:spacing w:before="240"/>
        <w:ind w:firstLine="540"/>
        <w:jc w:val="both"/>
      </w:pPr>
      <w:r>
        <w:t>выплаты за наличие почетных званий и ведомственных наград;</w:t>
      </w:r>
    </w:p>
    <w:p w:rsidR="004F3CE2" w:rsidRDefault="004F3CE2" w:rsidP="004F3CE2">
      <w:pPr>
        <w:pStyle w:val="ConsPlusNormal"/>
        <w:spacing w:before="240"/>
        <w:ind w:firstLine="540"/>
        <w:jc w:val="both"/>
      </w:pPr>
      <w:r>
        <w:t>выплаты за стаж работы по профилю;</w:t>
      </w:r>
    </w:p>
    <w:p w:rsidR="004F3CE2" w:rsidRDefault="004F3CE2" w:rsidP="004F3CE2">
      <w:pPr>
        <w:pStyle w:val="ConsPlusNormal"/>
        <w:spacing w:before="240"/>
        <w:ind w:firstLine="540"/>
        <w:jc w:val="both"/>
      </w:pPr>
      <w:r>
        <w:t>выплаты за интенсивность труда;</w:t>
      </w:r>
    </w:p>
    <w:p w:rsidR="004F3CE2" w:rsidRDefault="004F3CE2" w:rsidP="004F3CE2">
      <w:pPr>
        <w:pStyle w:val="ConsPlusNormal"/>
        <w:spacing w:before="240"/>
        <w:ind w:firstLine="540"/>
        <w:jc w:val="both"/>
      </w:pPr>
      <w:r>
        <w:t>выплаты за высокие результаты работы;</w:t>
      </w:r>
    </w:p>
    <w:p w:rsidR="004F3CE2" w:rsidRDefault="004F3CE2" w:rsidP="004F3CE2">
      <w:pPr>
        <w:pStyle w:val="ConsPlusNormal"/>
        <w:spacing w:before="240"/>
        <w:ind w:firstLine="540"/>
        <w:jc w:val="both"/>
      </w:pPr>
      <w:r>
        <w:t>выплаты за обеспечение высококачественного учебно-тренировочного процесса;</w:t>
      </w:r>
    </w:p>
    <w:p w:rsidR="004F3CE2" w:rsidRDefault="004F3CE2" w:rsidP="004F3CE2">
      <w:pPr>
        <w:pStyle w:val="ConsPlusNormal"/>
        <w:spacing w:before="240"/>
        <w:ind w:firstLine="540"/>
        <w:jc w:val="both"/>
      </w:pPr>
      <w:r>
        <w:t>выплаты специалистам за работу в сельской местности;</w:t>
      </w:r>
    </w:p>
    <w:p w:rsidR="004F3CE2" w:rsidRDefault="004F3CE2" w:rsidP="004F3CE2">
      <w:pPr>
        <w:pStyle w:val="ConsPlusNormal"/>
        <w:spacing w:before="240"/>
        <w:ind w:firstLine="540"/>
        <w:jc w:val="both"/>
      </w:pPr>
      <w:r>
        <w:t>премиальные и иные поощрительные выплаты;</w:t>
      </w:r>
    </w:p>
    <w:p w:rsidR="004F3CE2" w:rsidRDefault="004F3CE2" w:rsidP="004F3CE2">
      <w:pPr>
        <w:pStyle w:val="ConsPlusNormal"/>
        <w:spacing w:before="240"/>
        <w:ind w:firstLine="540"/>
        <w:jc w:val="both"/>
      </w:pPr>
      <w:r>
        <w:t>выплаты за качество выполняемых работ.</w:t>
      </w:r>
    </w:p>
    <w:p w:rsidR="004F3CE2" w:rsidRDefault="004F3CE2" w:rsidP="004F3CE2">
      <w:pPr>
        <w:pStyle w:val="ConsPlusNormal"/>
        <w:spacing w:before="240"/>
        <w:ind w:firstLine="540"/>
        <w:jc w:val="both"/>
      </w:pPr>
      <w:r>
        <w:t>5.2. Размеры и порядок установления выплат стимулирующего характера работникам образования профессиональных образовательных организаций:</w:t>
      </w:r>
    </w:p>
    <w:p w:rsidR="004F3CE2" w:rsidRDefault="004F3CE2" w:rsidP="004F3CE2">
      <w:pPr>
        <w:pStyle w:val="ConsPlusNormal"/>
        <w:spacing w:before="240"/>
        <w:ind w:firstLine="540"/>
        <w:jc w:val="both"/>
      </w:pPr>
      <w:r>
        <w:t>5.2.1. Выплаты за квалификационную категорию (B</w:t>
      </w:r>
      <w:r>
        <w:rPr>
          <w:vertAlign w:val="subscript"/>
        </w:rPr>
        <w:t>kk</w:t>
      </w:r>
      <w:r>
        <w:t xml:space="preserve">) предоставляются работникам профессиональных квалификационных должностных групп педагогических работников и руководителей структурных подразделений при наличии у них действующей квалификационной </w:t>
      </w:r>
      <w:r>
        <w:lastRenderedPageBreak/>
        <w:t>категории в пределах срока действия квалификационной категории и рассчитываются по формуле:</w:t>
      </w:r>
    </w:p>
    <w:p w:rsidR="004F3CE2" w:rsidRDefault="004F3CE2" w:rsidP="004F3CE2">
      <w:pPr>
        <w:pStyle w:val="ConsPlusNormal"/>
        <w:jc w:val="both"/>
      </w:pPr>
    </w:p>
    <w:p w:rsidR="004F3CE2" w:rsidRDefault="004F3CE2" w:rsidP="004F3CE2">
      <w:pPr>
        <w:pStyle w:val="ConsPlusNormal"/>
        <w:jc w:val="center"/>
      </w:pPr>
      <w:r>
        <w:rPr>
          <w:noProof/>
          <w:position w:val="-24"/>
        </w:rPr>
        <w:drawing>
          <wp:inline distT="0" distB="0" distL="0" distR="0">
            <wp:extent cx="1461770" cy="461010"/>
            <wp:effectExtent l="0" t="0" r="0" b="0"/>
            <wp:docPr id="233" name="Рисунок 2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8"/>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1461770" cy="461010"/>
                    </a:xfrm>
                    <a:prstGeom prst="rect">
                      <a:avLst/>
                    </a:prstGeom>
                    <a:noFill/>
                    <a:ln>
                      <a:noFill/>
                    </a:ln>
                  </pic:spPr>
                </pic:pic>
              </a:graphicData>
            </a:graphic>
          </wp:inline>
        </w:drawing>
      </w:r>
    </w:p>
    <w:p w:rsidR="004F3CE2" w:rsidRDefault="004F3CE2" w:rsidP="004F3CE2">
      <w:pPr>
        <w:pStyle w:val="ConsPlusNormal"/>
        <w:jc w:val="both"/>
      </w:pPr>
    </w:p>
    <w:p w:rsidR="004F3CE2" w:rsidRDefault="004F3CE2" w:rsidP="004F3CE2">
      <w:pPr>
        <w:pStyle w:val="ConsPlusNormal"/>
        <w:ind w:firstLine="540"/>
        <w:jc w:val="both"/>
      </w:pPr>
      <w:r>
        <w:t>где:</w:t>
      </w:r>
    </w:p>
    <w:p w:rsidR="004F3CE2" w:rsidRDefault="004F3CE2" w:rsidP="004F3CE2">
      <w:pPr>
        <w:pStyle w:val="ConsPlusNormal"/>
        <w:spacing w:before="240"/>
        <w:ind w:firstLine="540"/>
        <w:jc w:val="both"/>
      </w:pPr>
      <w:r>
        <w:t>O</w:t>
      </w:r>
      <w:r>
        <w:rPr>
          <w:vertAlign w:val="subscript"/>
        </w:rPr>
        <w:t>d</w:t>
      </w:r>
      <w:r>
        <w:t xml:space="preserve"> - должностной оклад работников профессиональных образовательных организаций;</w:t>
      </w:r>
    </w:p>
    <w:p w:rsidR="004F3CE2" w:rsidRDefault="004F3CE2" w:rsidP="004F3CE2">
      <w:pPr>
        <w:pStyle w:val="ConsPlusNormal"/>
        <w:spacing w:before="240"/>
        <w:ind w:firstLine="540"/>
        <w:jc w:val="both"/>
      </w:pPr>
      <w:r>
        <w:t>D</w:t>
      </w:r>
      <w:r>
        <w:rPr>
          <w:vertAlign w:val="subscript"/>
        </w:rPr>
        <w:t>kk</w:t>
      </w:r>
      <w:r>
        <w:t xml:space="preserve"> - размер надбавки за квалификационную категорию, который приведен в таблице 1.</w:t>
      </w:r>
    </w:p>
    <w:p w:rsidR="004F3CE2" w:rsidRDefault="004F3CE2" w:rsidP="004F3CE2">
      <w:pPr>
        <w:pStyle w:val="ConsPlusNormal"/>
        <w:jc w:val="both"/>
      </w:pPr>
    </w:p>
    <w:p w:rsidR="004F3CE2" w:rsidRDefault="004F3CE2" w:rsidP="004F3CE2">
      <w:pPr>
        <w:pStyle w:val="ConsPlusNormal"/>
        <w:jc w:val="right"/>
        <w:outlineLvl w:val="2"/>
      </w:pPr>
      <w:r>
        <w:t>Таблица 1</w:t>
      </w:r>
    </w:p>
    <w:p w:rsidR="004F3CE2" w:rsidRDefault="004F3CE2" w:rsidP="004F3CE2">
      <w:pPr>
        <w:pStyle w:val="ConsPlusNormal"/>
        <w:jc w:val="both"/>
      </w:pPr>
    </w:p>
    <w:p w:rsidR="004F3CE2" w:rsidRDefault="004F3CE2" w:rsidP="004F3CE2">
      <w:pPr>
        <w:pStyle w:val="ConsPlusTitle"/>
        <w:jc w:val="center"/>
      </w:pPr>
      <w:r>
        <w:t>Размеры надбавок</w:t>
      </w:r>
    </w:p>
    <w:p w:rsidR="004F3CE2" w:rsidRDefault="004F3CE2" w:rsidP="004F3CE2">
      <w:pPr>
        <w:pStyle w:val="ConsPlusTitle"/>
        <w:jc w:val="center"/>
      </w:pPr>
      <w:r>
        <w:t>за квалификационную категорию работникам образования</w:t>
      </w:r>
    </w:p>
    <w:p w:rsidR="004F3CE2" w:rsidRDefault="004F3CE2" w:rsidP="004F3CE2">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2494"/>
        <w:gridCol w:w="4876"/>
        <w:gridCol w:w="1644"/>
      </w:tblGrid>
      <w:tr w:rsidR="004F3CE2" w:rsidTr="004F3CE2">
        <w:tc>
          <w:tcPr>
            <w:tcW w:w="24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Квалификационный уровень</w:t>
            </w:r>
          </w:p>
        </w:tc>
        <w:tc>
          <w:tcPr>
            <w:tcW w:w="4876"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Квалификационная категория</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Размер надбавки, процентов</w:t>
            </w:r>
          </w:p>
        </w:tc>
      </w:tr>
      <w:tr w:rsidR="004F3CE2" w:rsidTr="004F3CE2">
        <w:tc>
          <w:tcPr>
            <w:tcW w:w="9014" w:type="dxa"/>
            <w:gridSpan w:val="3"/>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outlineLvl w:val="3"/>
            </w:pPr>
            <w:r>
              <w:t>Профессиональная квалификационная группа должностей педагогических работников</w:t>
            </w:r>
          </w:p>
        </w:tc>
      </w:tr>
      <w:tr w:rsidR="004F3CE2" w:rsidTr="004F3CE2">
        <w:tc>
          <w:tcPr>
            <w:tcW w:w="2494"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Первый</w:t>
            </w:r>
          </w:p>
        </w:tc>
        <w:tc>
          <w:tcPr>
            <w:tcW w:w="4876"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первая квалификационная категория</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2,0</w:t>
            </w:r>
          </w:p>
        </w:tc>
      </w:tr>
      <w:tr w:rsidR="004F3CE2" w:rsidTr="004F3CE2">
        <w:tc>
          <w:tcPr>
            <w:tcW w:w="249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4876"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высшая квалификационная категория</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3,5</w:t>
            </w:r>
          </w:p>
        </w:tc>
      </w:tr>
      <w:tr w:rsidR="004F3CE2" w:rsidTr="004F3CE2">
        <w:tc>
          <w:tcPr>
            <w:tcW w:w="2494"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Второй</w:t>
            </w:r>
          </w:p>
        </w:tc>
        <w:tc>
          <w:tcPr>
            <w:tcW w:w="4876"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первая квалификационная категория</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5,5</w:t>
            </w:r>
          </w:p>
        </w:tc>
      </w:tr>
      <w:tr w:rsidR="004F3CE2" w:rsidTr="004F3CE2">
        <w:tc>
          <w:tcPr>
            <w:tcW w:w="249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4876"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высшая квалификационная категория</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7,7</w:t>
            </w:r>
          </w:p>
        </w:tc>
      </w:tr>
      <w:tr w:rsidR="004F3CE2" w:rsidTr="004F3CE2">
        <w:tc>
          <w:tcPr>
            <w:tcW w:w="2494"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Третий</w:t>
            </w:r>
          </w:p>
        </w:tc>
        <w:tc>
          <w:tcPr>
            <w:tcW w:w="4876"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первая квалификационная категория</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6,0</w:t>
            </w:r>
          </w:p>
        </w:tc>
      </w:tr>
      <w:tr w:rsidR="004F3CE2" w:rsidTr="004F3CE2">
        <w:tc>
          <w:tcPr>
            <w:tcW w:w="249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4876"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высшая квалификационная категория</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9,0</w:t>
            </w:r>
          </w:p>
        </w:tc>
      </w:tr>
      <w:tr w:rsidR="004F3CE2" w:rsidTr="004F3CE2">
        <w:tc>
          <w:tcPr>
            <w:tcW w:w="2494"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Четвертый</w:t>
            </w:r>
          </w:p>
        </w:tc>
        <w:tc>
          <w:tcPr>
            <w:tcW w:w="4876"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первая квалификационная категория</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7,2</w:t>
            </w:r>
          </w:p>
        </w:tc>
      </w:tr>
      <w:tr w:rsidR="004F3CE2" w:rsidTr="004F3CE2">
        <w:tc>
          <w:tcPr>
            <w:tcW w:w="249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4876"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высшая квалификационная категория</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11,0</w:t>
            </w:r>
          </w:p>
        </w:tc>
      </w:tr>
      <w:tr w:rsidR="004F3CE2" w:rsidTr="004F3CE2">
        <w:tc>
          <w:tcPr>
            <w:tcW w:w="9014" w:type="dxa"/>
            <w:gridSpan w:val="3"/>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outlineLvl w:val="3"/>
            </w:pPr>
            <w:r>
              <w:t>Профессиональная квалификационная группа должностей руководителей структурных подразделений</w:t>
            </w:r>
          </w:p>
        </w:tc>
      </w:tr>
      <w:tr w:rsidR="004F3CE2" w:rsidTr="004F3CE2">
        <w:tc>
          <w:tcPr>
            <w:tcW w:w="2494"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Первый</w:t>
            </w:r>
          </w:p>
        </w:tc>
        <w:tc>
          <w:tcPr>
            <w:tcW w:w="4876"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первая квалификационная категория</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7,2</w:t>
            </w:r>
          </w:p>
        </w:tc>
      </w:tr>
      <w:tr w:rsidR="004F3CE2" w:rsidTr="004F3CE2">
        <w:tc>
          <w:tcPr>
            <w:tcW w:w="249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4876"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высшая квалификационная категория</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11,0</w:t>
            </w:r>
          </w:p>
        </w:tc>
      </w:tr>
      <w:tr w:rsidR="004F3CE2" w:rsidTr="004F3CE2">
        <w:tc>
          <w:tcPr>
            <w:tcW w:w="2494"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Второй</w:t>
            </w:r>
          </w:p>
        </w:tc>
        <w:tc>
          <w:tcPr>
            <w:tcW w:w="4876"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первая квалификационная категория</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10,0</w:t>
            </w:r>
          </w:p>
        </w:tc>
      </w:tr>
      <w:tr w:rsidR="004F3CE2" w:rsidTr="004F3CE2">
        <w:tc>
          <w:tcPr>
            <w:tcW w:w="249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4876"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высшая квалификационная категория</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11,0</w:t>
            </w:r>
          </w:p>
        </w:tc>
      </w:tr>
      <w:tr w:rsidR="004F3CE2" w:rsidTr="004F3CE2">
        <w:tc>
          <w:tcPr>
            <w:tcW w:w="2494"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lastRenderedPageBreak/>
              <w:t>Третий</w:t>
            </w:r>
          </w:p>
        </w:tc>
        <w:tc>
          <w:tcPr>
            <w:tcW w:w="4876"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первая квалификационная категория</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10,0</w:t>
            </w:r>
          </w:p>
        </w:tc>
      </w:tr>
      <w:tr w:rsidR="004F3CE2" w:rsidTr="004F3CE2">
        <w:tc>
          <w:tcPr>
            <w:tcW w:w="249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4876"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высшая квалификационная категория</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15,0</w:t>
            </w:r>
          </w:p>
        </w:tc>
      </w:tr>
    </w:tbl>
    <w:p w:rsidR="004F3CE2" w:rsidRDefault="004F3CE2" w:rsidP="004F3CE2">
      <w:pPr>
        <w:pStyle w:val="ConsPlusNormal"/>
        <w:jc w:val="both"/>
      </w:pPr>
    </w:p>
    <w:p w:rsidR="004F3CE2" w:rsidRDefault="004F3CE2" w:rsidP="004F3CE2">
      <w:pPr>
        <w:pStyle w:val="ConsPlusNormal"/>
        <w:ind w:firstLine="540"/>
        <w:jc w:val="both"/>
      </w:pPr>
      <w:r>
        <w:t>Установление (изменение) выплат за квалификационную категорию производится со дня принятия положительного решения соответствующей аттестационной комиссией.</w:t>
      </w:r>
    </w:p>
    <w:p w:rsidR="004F3CE2" w:rsidRDefault="004F3CE2" w:rsidP="004F3CE2">
      <w:pPr>
        <w:pStyle w:val="ConsPlusNormal"/>
        <w:spacing w:before="240"/>
        <w:ind w:firstLine="540"/>
        <w:jc w:val="both"/>
      </w:pPr>
      <w:r>
        <w:t>5.2.2. Выплаты за наличие почетных званий (спортивных званий) и ведомственных наград (B</w:t>
      </w:r>
      <w:r>
        <w:rPr>
          <w:vertAlign w:val="subscript"/>
        </w:rPr>
        <w:t>pz</w:t>
      </w:r>
      <w:r>
        <w:t>) предоставляются по должностям работников образования, входящим в профессиональные квалификационные группы должностей учебно-вспомогательного персонала первого и второго уровней, педагогических работников и руководителей структурных подразделений, и рассчитываются по формуле:</w:t>
      </w:r>
    </w:p>
    <w:p w:rsidR="004F3CE2" w:rsidRDefault="004F3CE2" w:rsidP="004F3CE2">
      <w:pPr>
        <w:pStyle w:val="ConsPlusNormal"/>
        <w:jc w:val="both"/>
      </w:pPr>
    </w:p>
    <w:p w:rsidR="004F3CE2" w:rsidRDefault="004F3CE2" w:rsidP="004F3CE2">
      <w:pPr>
        <w:pStyle w:val="ConsPlusNormal"/>
        <w:jc w:val="center"/>
      </w:pPr>
      <w:r>
        <w:rPr>
          <w:noProof/>
          <w:position w:val="-24"/>
        </w:rPr>
        <w:drawing>
          <wp:inline distT="0" distB="0" distL="0" distR="0">
            <wp:extent cx="1418590" cy="461010"/>
            <wp:effectExtent l="0" t="0" r="0" b="0"/>
            <wp:docPr id="232" name="Рисунок 2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9"/>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1418590" cy="461010"/>
                    </a:xfrm>
                    <a:prstGeom prst="rect">
                      <a:avLst/>
                    </a:prstGeom>
                    <a:noFill/>
                    <a:ln>
                      <a:noFill/>
                    </a:ln>
                  </pic:spPr>
                </pic:pic>
              </a:graphicData>
            </a:graphic>
          </wp:inline>
        </w:drawing>
      </w:r>
    </w:p>
    <w:p w:rsidR="004F3CE2" w:rsidRDefault="004F3CE2" w:rsidP="004F3CE2">
      <w:pPr>
        <w:pStyle w:val="ConsPlusNormal"/>
        <w:jc w:val="both"/>
      </w:pPr>
    </w:p>
    <w:p w:rsidR="004F3CE2" w:rsidRDefault="004F3CE2" w:rsidP="004F3CE2">
      <w:pPr>
        <w:pStyle w:val="ConsPlusNormal"/>
        <w:ind w:firstLine="540"/>
        <w:jc w:val="both"/>
      </w:pPr>
      <w:r>
        <w:t>где:</w:t>
      </w:r>
    </w:p>
    <w:p w:rsidR="004F3CE2" w:rsidRDefault="004F3CE2" w:rsidP="004F3CE2">
      <w:pPr>
        <w:pStyle w:val="ConsPlusNormal"/>
        <w:spacing w:before="240"/>
        <w:ind w:firstLine="540"/>
        <w:jc w:val="both"/>
      </w:pPr>
      <w:r>
        <w:t>O</w:t>
      </w:r>
      <w:r>
        <w:rPr>
          <w:vertAlign w:val="subscript"/>
        </w:rPr>
        <w:t>d</w:t>
      </w:r>
      <w:r>
        <w:t xml:space="preserve"> - должностной оклад работников профессиональных образовательных организаций;</w:t>
      </w:r>
    </w:p>
    <w:p w:rsidR="004F3CE2" w:rsidRDefault="004F3CE2" w:rsidP="004F3CE2">
      <w:pPr>
        <w:pStyle w:val="ConsPlusNormal"/>
        <w:spacing w:before="240"/>
        <w:ind w:firstLine="540"/>
        <w:jc w:val="both"/>
      </w:pPr>
      <w:r>
        <w:t>D</w:t>
      </w:r>
      <w:r>
        <w:rPr>
          <w:vertAlign w:val="subscript"/>
        </w:rPr>
        <w:t>pz</w:t>
      </w:r>
      <w:r>
        <w:t xml:space="preserve"> - размер надбавки за наличие почетных званий (спортивных званий) и ведомственных наград.</w:t>
      </w:r>
    </w:p>
    <w:p w:rsidR="004F3CE2" w:rsidRDefault="004F3CE2" w:rsidP="004F3CE2">
      <w:pPr>
        <w:pStyle w:val="ConsPlusNormal"/>
        <w:spacing w:before="240"/>
        <w:ind w:firstLine="540"/>
        <w:jc w:val="both"/>
      </w:pPr>
      <w:r>
        <w:t>Размер надбавки за наличие почетных званий Российской Федерации, почетных званий Союза Советских Социалистических Республик, почетных званий союзных республик в составе Союза Советских Социалистических Республик составляет 7 процентов.</w:t>
      </w:r>
    </w:p>
    <w:p w:rsidR="004F3CE2" w:rsidRDefault="004F3CE2" w:rsidP="004F3CE2">
      <w:pPr>
        <w:pStyle w:val="ConsPlusNormal"/>
        <w:spacing w:before="240"/>
        <w:ind w:firstLine="540"/>
        <w:jc w:val="both"/>
      </w:pPr>
      <w:r>
        <w:t>Размер надбавки за наличие почетных званий Республики Татарстан (Татарской Автономной Советской Социалистической Республики) составляет 6 процентов.</w:t>
      </w:r>
    </w:p>
    <w:p w:rsidR="004F3CE2" w:rsidRDefault="004F3CE2" w:rsidP="004F3CE2">
      <w:pPr>
        <w:pStyle w:val="ConsPlusNormal"/>
        <w:spacing w:before="240"/>
        <w:ind w:firstLine="540"/>
        <w:jc w:val="both"/>
      </w:pPr>
      <w:r>
        <w:t>Размер надбавки за наличие ведомственных наград Российской Федерации, ведомственных наград Российской Советской Федеративной Социалистической Республики, ведомственных наград Республики Татарстан, ведомственных наград Союза Советских Социалистических Республик, ведомственных наград союзных республик в составе Союза Советских Социалистических Республик составляет 4 процента.</w:t>
      </w:r>
    </w:p>
    <w:p w:rsidR="004F3CE2" w:rsidRDefault="004F3CE2" w:rsidP="004F3CE2">
      <w:pPr>
        <w:pStyle w:val="ConsPlusNormal"/>
        <w:spacing w:before="240"/>
        <w:ind w:firstLine="540"/>
        <w:jc w:val="both"/>
      </w:pPr>
      <w:r>
        <w:t>Размер надбавки за наличие Почетной грамоты Министерства просвещения Российской Федерации (Министерства образования и науки Российской Федерации, Министерства образования Российской Федерации) составляет 2 процента. Надбавка за наличие Почетной грамоты Министерства просвещения Российской Федерации (Министерства образования и науки Российской Федерации, Министерства образования Российской Федерации) устанавливается работникам образования, награждаемым приказом Министра просвещения Российской Федерации (Министра образования и науки Российской Федерации, Министра образования Российской Федерации) в соответствии с Порядком награждения ведомственными наградами Министерства просвещения Российской Федерации (Министерства образования и науки Российской Федерации, Министерства образования Российской Федерации).</w:t>
      </w:r>
    </w:p>
    <w:p w:rsidR="004F3CE2" w:rsidRDefault="004F3CE2" w:rsidP="004F3CE2">
      <w:pPr>
        <w:pStyle w:val="ConsPlusNormal"/>
        <w:spacing w:before="240"/>
        <w:ind w:firstLine="540"/>
        <w:jc w:val="both"/>
      </w:pPr>
      <w:r>
        <w:lastRenderedPageBreak/>
        <w:t>Размер надбавки за наличие нагрудного знака "За заслуги в образовании", знака отличия "Почетный наставник", знака отличия "Отличник сферы образования и науки Республики Татарстан", нагрудного знака "За сохранение и развитие языков, культур, традиций", нагрудного знака "Яшь могаллим" составляет 2 процента. Надбавка за наличие нагрудного знака Республики Татарстан "За заслуги в образовании", знака отличия "Почетный наставник", знака отличия "Отличник сферы образования и науки Республики Татарстан", нагрудного знака "За сохранение и развитие языков, культур, традиций", нагрудного знака "Яшь могаллим" устанавливается на основании приказа министра образования и науки Республики Татарстан (министра образования Республики Татарстан).</w:t>
      </w:r>
    </w:p>
    <w:p w:rsidR="004F3CE2" w:rsidRDefault="003A138D" w:rsidP="004F3CE2">
      <w:pPr>
        <w:pStyle w:val="ConsPlusNormal"/>
        <w:spacing w:before="240"/>
        <w:ind w:firstLine="540"/>
        <w:jc w:val="both"/>
      </w:pPr>
      <w:hyperlink w:anchor="Par10150" w:tooltip="Перечень" w:history="1">
        <w:r w:rsidR="004F3CE2">
          <w:rPr>
            <w:color w:val="0000FF"/>
          </w:rPr>
          <w:t>Перечень</w:t>
        </w:r>
      </w:hyperlink>
      <w:r w:rsidR="004F3CE2">
        <w:t xml:space="preserve"> почетных званий и ведомственных наград, за наличие которых работникам образования предоставляются соответствующие выплаты, приведен в таблице 1 приложения N 2 к настоящему Положению.</w:t>
      </w:r>
    </w:p>
    <w:p w:rsidR="004F3CE2" w:rsidRDefault="003A138D" w:rsidP="004F3CE2">
      <w:pPr>
        <w:pStyle w:val="ConsPlusNormal"/>
        <w:spacing w:before="240"/>
        <w:ind w:firstLine="540"/>
        <w:jc w:val="both"/>
      </w:pPr>
      <w:hyperlink w:anchor="Par10477" w:tooltip="Перечень" w:history="1">
        <w:r w:rsidR="004F3CE2">
          <w:rPr>
            <w:color w:val="0000FF"/>
          </w:rPr>
          <w:t>Перечень</w:t>
        </w:r>
      </w:hyperlink>
      <w:r w:rsidR="004F3CE2">
        <w:t xml:space="preserve"> почетных званий (спортивных званий), за наличие которых работникам физической культуры и тренерам-преподавателям предоставляются выплаты в профессиональных образовательных организациях по программам подготовки специалистов среднего звена спортивной направленности (группах, отделениях) олимпийского резерва, приведен в таблице 4 приложения N 2 к настоящему Положению.</w:t>
      </w:r>
    </w:p>
    <w:p w:rsidR="004F3CE2" w:rsidRDefault="004F3CE2" w:rsidP="004F3CE2">
      <w:pPr>
        <w:pStyle w:val="ConsPlusNormal"/>
        <w:spacing w:before="240"/>
        <w:ind w:firstLine="540"/>
        <w:jc w:val="both"/>
      </w:pPr>
      <w:r>
        <w:t>Установление размеров выплат за наличие почетных званий (спортивных званий) и ведомственных наград производится со дня присвоения почетного звания и ведомственных наград. Работникам образования, имеющим два и более почетных звания и (или) две и более ведомственные награды, выплата устанавливается по одному из оснований по выбору работника.</w:t>
      </w:r>
    </w:p>
    <w:p w:rsidR="004F3CE2" w:rsidRDefault="004F3CE2" w:rsidP="004F3CE2">
      <w:pPr>
        <w:pStyle w:val="ConsPlusNormal"/>
        <w:spacing w:before="240"/>
        <w:ind w:firstLine="540"/>
        <w:jc w:val="both"/>
      </w:pPr>
      <w:r>
        <w:t>5.2.3. Выплаты за стаж работы по профилю (B</w:t>
      </w:r>
      <w:r>
        <w:rPr>
          <w:vertAlign w:val="subscript"/>
        </w:rPr>
        <w:t>s</w:t>
      </w:r>
      <w:r>
        <w:t>) устанавливаются по группам по стажу в разрезе профессиональных квалификационных групп и квалификационных уровней в зависимости от продолжительности работы по профилю и рассчитываются по формуле:</w:t>
      </w:r>
    </w:p>
    <w:p w:rsidR="004F3CE2" w:rsidRDefault="004F3CE2" w:rsidP="004F3CE2">
      <w:pPr>
        <w:pStyle w:val="ConsPlusNormal"/>
        <w:jc w:val="both"/>
      </w:pPr>
    </w:p>
    <w:p w:rsidR="004F3CE2" w:rsidRDefault="004F3CE2" w:rsidP="004F3CE2">
      <w:pPr>
        <w:pStyle w:val="ConsPlusNormal"/>
        <w:jc w:val="center"/>
      </w:pPr>
      <w:r>
        <w:rPr>
          <w:noProof/>
          <w:position w:val="-24"/>
        </w:rPr>
        <w:drawing>
          <wp:inline distT="0" distB="0" distL="0" distR="0">
            <wp:extent cx="1382395" cy="461010"/>
            <wp:effectExtent l="0" t="0" r="0" b="0"/>
            <wp:docPr id="231" name="Рисунок 2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0"/>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1382395" cy="461010"/>
                    </a:xfrm>
                    <a:prstGeom prst="rect">
                      <a:avLst/>
                    </a:prstGeom>
                    <a:noFill/>
                    <a:ln>
                      <a:noFill/>
                    </a:ln>
                  </pic:spPr>
                </pic:pic>
              </a:graphicData>
            </a:graphic>
          </wp:inline>
        </w:drawing>
      </w:r>
    </w:p>
    <w:p w:rsidR="004F3CE2" w:rsidRDefault="004F3CE2" w:rsidP="004F3CE2">
      <w:pPr>
        <w:pStyle w:val="ConsPlusNormal"/>
        <w:jc w:val="both"/>
      </w:pPr>
    </w:p>
    <w:p w:rsidR="004F3CE2" w:rsidRDefault="004F3CE2" w:rsidP="004F3CE2">
      <w:pPr>
        <w:pStyle w:val="ConsPlusNormal"/>
        <w:ind w:firstLine="540"/>
        <w:jc w:val="both"/>
      </w:pPr>
      <w:r>
        <w:t>где:</w:t>
      </w:r>
    </w:p>
    <w:p w:rsidR="004F3CE2" w:rsidRDefault="004F3CE2" w:rsidP="004F3CE2">
      <w:pPr>
        <w:pStyle w:val="ConsPlusNormal"/>
        <w:spacing w:before="240"/>
        <w:ind w:firstLine="540"/>
        <w:jc w:val="both"/>
      </w:pPr>
      <w:r>
        <w:t>O</w:t>
      </w:r>
      <w:r>
        <w:rPr>
          <w:vertAlign w:val="subscript"/>
        </w:rPr>
        <w:t>d</w:t>
      </w:r>
      <w:r>
        <w:t xml:space="preserve"> - должностной оклад работников профессиональных образовательных организаций;</w:t>
      </w:r>
    </w:p>
    <w:p w:rsidR="004F3CE2" w:rsidRDefault="004F3CE2" w:rsidP="004F3CE2">
      <w:pPr>
        <w:pStyle w:val="ConsPlusNormal"/>
        <w:spacing w:before="240"/>
        <w:ind w:firstLine="540"/>
        <w:jc w:val="both"/>
      </w:pPr>
      <w:r>
        <w:t>D</w:t>
      </w:r>
      <w:r>
        <w:rPr>
          <w:vertAlign w:val="subscript"/>
        </w:rPr>
        <w:t>s</w:t>
      </w:r>
      <w:r>
        <w:t xml:space="preserve"> - размер надбавки за стаж работы по профилю, который приведен в таблице 2.</w:t>
      </w:r>
    </w:p>
    <w:p w:rsidR="004F3CE2" w:rsidRDefault="004F3CE2" w:rsidP="004F3CE2">
      <w:pPr>
        <w:pStyle w:val="ConsPlusNormal"/>
        <w:jc w:val="both"/>
      </w:pPr>
    </w:p>
    <w:p w:rsidR="004F3CE2" w:rsidRDefault="004F3CE2" w:rsidP="004F3CE2">
      <w:pPr>
        <w:pStyle w:val="ConsPlusNormal"/>
        <w:jc w:val="right"/>
        <w:outlineLvl w:val="2"/>
      </w:pPr>
      <w:r>
        <w:t>Таблица 2</w:t>
      </w:r>
    </w:p>
    <w:p w:rsidR="004F3CE2" w:rsidRDefault="004F3CE2" w:rsidP="004F3CE2">
      <w:pPr>
        <w:pStyle w:val="ConsPlusNormal"/>
        <w:jc w:val="both"/>
      </w:pPr>
    </w:p>
    <w:p w:rsidR="004F3CE2" w:rsidRDefault="004F3CE2" w:rsidP="004F3CE2">
      <w:pPr>
        <w:pStyle w:val="ConsPlusTitle"/>
        <w:jc w:val="center"/>
      </w:pPr>
      <w:r>
        <w:t>Размеры надбавок за стаж работы по профилю</w:t>
      </w:r>
    </w:p>
    <w:p w:rsidR="004F3CE2" w:rsidRDefault="004F3CE2" w:rsidP="004F3CE2">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3231"/>
        <w:gridCol w:w="2381"/>
        <w:gridCol w:w="2041"/>
        <w:gridCol w:w="1361"/>
      </w:tblGrid>
      <w:tr w:rsidR="004F3CE2" w:rsidTr="004F3CE2">
        <w:tc>
          <w:tcPr>
            <w:tcW w:w="323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Наименование профессиональной квалификационной группы</w:t>
            </w:r>
          </w:p>
        </w:tc>
        <w:tc>
          <w:tcPr>
            <w:tcW w:w="238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Квалификационный уровень</w:t>
            </w:r>
          </w:p>
        </w:tc>
        <w:tc>
          <w:tcPr>
            <w:tcW w:w="204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Группа по стажу</w:t>
            </w:r>
          </w:p>
        </w:tc>
        <w:tc>
          <w:tcPr>
            <w:tcW w:w="136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Размер надбавки, процентов</w:t>
            </w:r>
          </w:p>
        </w:tc>
      </w:tr>
      <w:tr w:rsidR="004F3CE2" w:rsidTr="004F3CE2">
        <w:tc>
          <w:tcPr>
            <w:tcW w:w="3231"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lastRenderedPageBreak/>
              <w:t>Должности учебно-вспомогательного персонала второго уровня</w:t>
            </w:r>
          </w:p>
        </w:tc>
        <w:tc>
          <w:tcPr>
            <w:tcW w:w="2381"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первый - второй</w:t>
            </w:r>
          </w:p>
        </w:tc>
        <w:tc>
          <w:tcPr>
            <w:tcW w:w="204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от 4 до 10 лет</w:t>
            </w:r>
          </w:p>
        </w:tc>
        <w:tc>
          <w:tcPr>
            <w:tcW w:w="136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w:t>
            </w:r>
          </w:p>
        </w:tc>
      </w:tr>
      <w:tr w:rsidR="004F3CE2" w:rsidTr="004F3CE2">
        <w:tc>
          <w:tcPr>
            <w:tcW w:w="3231"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2381"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204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от 10 до 15 лет</w:t>
            </w:r>
          </w:p>
        </w:tc>
        <w:tc>
          <w:tcPr>
            <w:tcW w:w="136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2,0</w:t>
            </w:r>
          </w:p>
        </w:tc>
      </w:tr>
      <w:tr w:rsidR="004F3CE2" w:rsidTr="004F3CE2">
        <w:tc>
          <w:tcPr>
            <w:tcW w:w="3231"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2381"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204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свыше 15 лет</w:t>
            </w:r>
          </w:p>
        </w:tc>
        <w:tc>
          <w:tcPr>
            <w:tcW w:w="136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3,0</w:t>
            </w:r>
          </w:p>
        </w:tc>
      </w:tr>
      <w:tr w:rsidR="004F3CE2" w:rsidTr="004F3CE2">
        <w:tc>
          <w:tcPr>
            <w:tcW w:w="3231"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Должности педагогических работников</w:t>
            </w:r>
          </w:p>
        </w:tc>
        <w:tc>
          <w:tcPr>
            <w:tcW w:w="2381"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первый - четвертый</w:t>
            </w:r>
          </w:p>
        </w:tc>
        <w:tc>
          <w:tcPr>
            <w:tcW w:w="204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от 2 до 6 лет</w:t>
            </w:r>
          </w:p>
        </w:tc>
        <w:tc>
          <w:tcPr>
            <w:tcW w:w="136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2,0</w:t>
            </w:r>
          </w:p>
        </w:tc>
      </w:tr>
      <w:tr w:rsidR="004F3CE2" w:rsidTr="004F3CE2">
        <w:tc>
          <w:tcPr>
            <w:tcW w:w="3231"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2381"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204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от 6 до 10 лет</w:t>
            </w:r>
          </w:p>
        </w:tc>
        <w:tc>
          <w:tcPr>
            <w:tcW w:w="136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3,0</w:t>
            </w:r>
          </w:p>
        </w:tc>
      </w:tr>
      <w:tr w:rsidR="004F3CE2" w:rsidTr="004F3CE2">
        <w:tc>
          <w:tcPr>
            <w:tcW w:w="3231"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2381"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204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от 10 до 15 лет</w:t>
            </w:r>
          </w:p>
        </w:tc>
        <w:tc>
          <w:tcPr>
            <w:tcW w:w="136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3,5</w:t>
            </w:r>
          </w:p>
        </w:tc>
      </w:tr>
      <w:tr w:rsidR="004F3CE2" w:rsidTr="004F3CE2">
        <w:tc>
          <w:tcPr>
            <w:tcW w:w="3231"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2381"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204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свыше 15 лет</w:t>
            </w:r>
          </w:p>
        </w:tc>
        <w:tc>
          <w:tcPr>
            <w:tcW w:w="136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4,0</w:t>
            </w:r>
          </w:p>
        </w:tc>
      </w:tr>
      <w:tr w:rsidR="004F3CE2" w:rsidTr="004F3CE2">
        <w:tc>
          <w:tcPr>
            <w:tcW w:w="3231"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Должности руководителей структурных подразделений</w:t>
            </w:r>
          </w:p>
        </w:tc>
        <w:tc>
          <w:tcPr>
            <w:tcW w:w="2381"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первый - третий</w:t>
            </w:r>
          </w:p>
        </w:tc>
        <w:tc>
          <w:tcPr>
            <w:tcW w:w="204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от 2 до 6 лет</w:t>
            </w:r>
          </w:p>
        </w:tc>
        <w:tc>
          <w:tcPr>
            <w:tcW w:w="136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2,0</w:t>
            </w:r>
          </w:p>
        </w:tc>
      </w:tr>
      <w:tr w:rsidR="004F3CE2" w:rsidTr="004F3CE2">
        <w:tc>
          <w:tcPr>
            <w:tcW w:w="3231"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2381"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204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от 6 до 10 лет</w:t>
            </w:r>
          </w:p>
        </w:tc>
        <w:tc>
          <w:tcPr>
            <w:tcW w:w="136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3,0</w:t>
            </w:r>
          </w:p>
        </w:tc>
      </w:tr>
      <w:tr w:rsidR="004F3CE2" w:rsidTr="004F3CE2">
        <w:tc>
          <w:tcPr>
            <w:tcW w:w="3231"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2381"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204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от 10 до 15 лет</w:t>
            </w:r>
          </w:p>
        </w:tc>
        <w:tc>
          <w:tcPr>
            <w:tcW w:w="136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3,5</w:t>
            </w:r>
          </w:p>
        </w:tc>
      </w:tr>
      <w:tr w:rsidR="004F3CE2" w:rsidTr="004F3CE2">
        <w:tc>
          <w:tcPr>
            <w:tcW w:w="3231"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2381"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204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свыше 15 лет</w:t>
            </w:r>
          </w:p>
        </w:tc>
        <w:tc>
          <w:tcPr>
            <w:tcW w:w="136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4,0</w:t>
            </w:r>
          </w:p>
        </w:tc>
      </w:tr>
    </w:tbl>
    <w:p w:rsidR="004F3CE2" w:rsidRDefault="004F3CE2" w:rsidP="004F3CE2">
      <w:pPr>
        <w:pStyle w:val="ConsPlusNormal"/>
        <w:jc w:val="both"/>
      </w:pPr>
    </w:p>
    <w:p w:rsidR="004F3CE2" w:rsidRDefault="004F3CE2" w:rsidP="004F3CE2">
      <w:pPr>
        <w:pStyle w:val="ConsPlusNormal"/>
        <w:ind w:firstLine="540"/>
        <w:jc w:val="both"/>
      </w:pPr>
      <w:r>
        <w:t>5.2.4. Установление (изменение) размеров выплат за стаж работы по профилю при изменении стажа работы производится со дня достижения стажа, дающего право на увеличение размера выплат за стаж работы, если документы, подтверждающие стаж, находятся в профессиональной образовательной организации, или со дня представления необходимого документа, подтверждающего стаж.</w:t>
      </w:r>
    </w:p>
    <w:p w:rsidR="004F3CE2" w:rsidRDefault="004F3CE2" w:rsidP="004F3CE2">
      <w:pPr>
        <w:pStyle w:val="ConsPlusNormal"/>
        <w:spacing w:before="240"/>
        <w:ind w:firstLine="540"/>
        <w:jc w:val="both"/>
      </w:pPr>
      <w:r>
        <w:t>5.2.5. В стаж педагогической работы засчитывается педагогическая, руководящая и методическая работа в образовательных и других организациях согласно таблице 3.</w:t>
      </w:r>
    </w:p>
    <w:p w:rsidR="004F3CE2" w:rsidRDefault="004F3CE2" w:rsidP="004F3CE2">
      <w:pPr>
        <w:pStyle w:val="ConsPlusNormal"/>
        <w:jc w:val="both"/>
      </w:pPr>
    </w:p>
    <w:p w:rsidR="004F3CE2" w:rsidRDefault="004F3CE2" w:rsidP="004F3CE2">
      <w:pPr>
        <w:pStyle w:val="ConsPlusNormal"/>
        <w:jc w:val="right"/>
        <w:outlineLvl w:val="2"/>
      </w:pPr>
      <w:r>
        <w:t>Таблица 3</w:t>
      </w:r>
    </w:p>
    <w:p w:rsidR="004F3CE2" w:rsidRDefault="004F3CE2" w:rsidP="004F3CE2">
      <w:pPr>
        <w:pStyle w:val="ConsPlusNormal"/>
        <w:jc w:val="both"/>
      </w:pPr>
    </w:p>
    <w:p w:rsidR="004F3CE2" w:rsidRDefault="004F3CE2" w:rsidP="004F3CE2">
      <w:pPr>
        <w:pStyle w:val="ConsPlusTitle"/>
        <w:jc w:val="center"/>
      </w:pPr>
      <w:r>
        <w:t>Перечень</w:t>
      </w:r>
    </w:p>
    <w:p w:rsidR="004F3CE2" w:rsidRDefault="004F3CE2" w:rsidP="004F3CE2">
      <w:pPr>
        <w:pStyle w:val="ConsPlusTitle"/>
        <w:jc w:val="center"/>
      </w:pPr>
      <w:r>
        <w:t>организаций и должностей, время работы в которых</w:t>
      </w:r>
    </w:p>
    <w:p w:rsidR="004F3CE2" w:rsidRDefault="004F3CE2" w:rsidP="004F3CE2">
      <w:pPr>
        <w:pStyle w:val="ConsPlusTitle"/>
        <w:jc w:val="center"/>
      </w:pPr>
      <w:r>
        <w:t>засчитывается в педагогический стаж работников образования</w:t>
      </w:r>
    </w:p>
    <w:p w:rsidR="004F3CE2" w:rsidRDefault="004F3CE2" w:rsidP="004F3CE2">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3798"/>
        <w:gridCol w:w="5216"/>
      </w:tblGrid>
      <w:tr w:rsidR="004F3CE2" w:rsidTr="004F3CE2">
        <w:tc>
          <w:tcPr>
            <w:tcW w:w="379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Наименование учреждения и организации</w:t>
            </w:r>
          </w:p>
        </w:tc>
        <w:tc>
          <w:tcPr>
            <w:tcW w:w="5216"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Наименование должности</w:t>
            </w:r>
          </w:p>
        </w:tc>
      </w:tr>
      <w:tr w:rsidR="004F3CE2" w:rsidTr="004F3CE2">
        <w:tc>
          <w:tcPr>
            <w:tcW w:w="379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w:t>
            </w:r>
          </w:p>
        </w:tc>
        <w:tc>
          <w:tcPr>
            <w:tcW w:w="5216"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w:t>
            </w:r>
          </w:p>
        </w:tc>
      </w:tr>
      <w:tr w:rsidR="004F3CE2" w:rsidTr="004F3CE2">
        <w:tc>
          <w:tcPr>
            <w:tcW w:w="379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 xml:space="preserve">Образовательные организации, в том числе образовательные организации высшего образования, военные образовательные организации высшего образования и военные профессиональные </w:t>
            </w:r>
            <w:r>
              <w:lastRenderedPageBreak/>
              <w:t>образовательные организации, организации дополнительного профессионального образования (повышения квалификации специалистов);</w:t>
            </w:r>
          </w:p>
          <w:p w:rsidR="004F3CE2" w:rsidRDefault="004F3CE2" w:rsidP="004F3CE2">
            <w:pPr>
              <w:pStyle w:val="ConsPlusNormal"/>
              <w:jc w:val="both"/>
            </w:pPr>
            <w:r>
              <w:t>медицинские организации и организации социального обслуживания: дома ребенка, детские: санатории, клиники, поликлиники, больницы и др.</w:t>
            </w:r>
          </w:p>
        </w:tc>
        <w:tc>
          <w:tcPr>
            <w:tcW w:w="5216"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lastRenderedPageBreak/>
              <w:t xml:space="preserve">Учителя, преподаватели, учителя-дефектологи, учителя-логопеды (логопеды), преподаватели-организаторы (основ безопасности жизнедеятельности, допризывной подготовки), руководители физического воспитания, старшие мастера, мастера производственного обучения (в </w:t>
            </w:r>
            <w:r>
              <w:lastRenderedPageBreak/>
              <w:t>том числе обучения вождению транспортных средств, работе на сельскохозяйственных машинах, работе на пишущих машинах и другой организационной технике), старшие методисты, методисты, старшие инструкторы-методисты, инструкторы-методисты (в том числе по физической культуре и спорту, по туризму), концертмейстеры, музыкальные руководители, старшие воспитатели, воспитатели, классные воспитатели, социальные педагоги, педагоги-психологи, педагоги-организаторы, педагоги дополнительного образования, старшие тренеры-преподаватели, тренеры-преподаватели, старшие вожатые (пионервожатые), инструкторы по физкультуре, инструкторы по труду, директора (начальники, заведующие), заместители директоров (начальников, заведующих) по учебной, учебно-воспитательной, учебно-производственной, воспитательной, культурно-воспитательной работе, по производственному обучению (работе), по иностранному языку, по учебно-летной подготовке, по общеобразовательной подготовке, по режиму, заведующие учебной частью, заведующие (начальники):</w:t>
            </w:r>
          </w:p>
          <w:p w:rsidR="004F3CE2" w:rsidRDefault="004F3CE2" w:rsidP="004F3CE2">
            <w:pPr>
              <w:pStyle w:val="ConsPlusNormal"/>
              <w:jc w:val="both"/>
            </w:pPr>
            <w:r>
              <w:t>практикой, учебно-консультационными пунктами, логопедическими пунктами, интернатами, отделениями, отделами, лабораториями, кабинетами, секциями, филиалами, курсов и другими структурными подразделениями, деятельность которых связана с образовательным (воспитательным) процессом, методическим обеспечением; старшие дежурные по режиму, дежурные по режиму, аккомпаниаторы, культорганизаторы, экскурсоводы; профессорско-преподавательский состав</w:t>
            </w:r>
          </w:p>
        </w:tc>
      </w:tr>
      <w:tr w:rsidR="004F3CE2" w:rsidTr="004F3CE2">
        <w:tc>
          <w:tcPr>
            <w:tcW w:w="379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lastRenderedPageBreak/>
              <w:t>Методические (учебно-методические) организации всех наименований (независимо от ведомственной подчиненности)</w:t>
            </w:r>
          </w:p>
        </w:tc>
        <w:tc>
          <w:tcPr>
            <w:tcW w:w="5216"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Руководители, их заместители, заведующие: секторами, кабинетами, лабораториями, отделами; научные сотрудники, деятельность которых связана с методическим обеспечением; старшие методисты, методисты</w:t>
            </w:r>
          </w:p>
        </w:tc>
      </w:tr>
      <w:tr w:rsidR="004F3CE2" w:rsidTr="004F3CE2">
        <w:tc>
          <w:tcPr>
            <w:tcW w:w="379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 xml:space="preserve">Органы управления образованием и органы (структурные подразделения), осуществляющие </w:t>
            </w:r>
            <w:r>
              <w:lastRenderedPageBreak/>
              <w:t>руководство образовательными организациями</w:t>
            </w:r>
          </w:p>
        </w:tc>
        <w:tc>
          <w:tcPr>
            <w:tcW w:w="5216"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lastRenderedPageBreak/>
              <w:t xml:space="preserve">Руководящие, инспекторские, методические, инструкторские должности, а также другие должности специалистов (за исключением </w:t>
            </w:r>
            <w:r>
              <w:lastRenderedPageBreak/>
              <w:t>работы на должностях, связанных с экономической, финансовой, хозяйственной деятельностью, со строительством, снабжением, делопроизводством)</w:t>
            </w:r>
          </w:p>
        </w:tc>
      </w:tr>
      <w:tr w:rsidR="004F3CE2" w:rsidTr="004F3CE2">
        <w:tc>
          <w:tcPr>
            <w:tcW w:w="379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lastRenderedPageBreak/>
              <w:t>Отделы (бюро) технического обучения, отделы кадров организаций, подразделений министерств (ведомств), занимающихся вопросами подготовки и повышения квалификации кадров на производстве</w:t>
            </w:r>
          </w:p>
        </w:tc>
        <w:tc>
          <w:tcPr>
            <w:tcW w:w="5216"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Штатные преподаватели, мастера производственного обучения рабочих на производстве, руководящие, инспекторские, инженерные, методические должности, деятельность которых связана с вопросами подготовки и повышения квалификации</w:t>
            </w:r>
          </w:p>
        </w:tc>
      </w:tr>
      <w:tr w:rsidR="004F3CE2" w:rsidTr="004F3CE2">
        <w:tc>
          <w:tcPr>
            <w:tcW w:w="379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Образовательные организации РОСТО (ДОСААФ) и гражданской авиации</w:t>
            </w:r>
          </w:p>
        </w:tc>
        <w:tc>
          <w:tcPr>
            <w:tcW w:w="5216"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Руководящий, командно-летный, командно-инструкторский, инженерно-инструкторский, инструкторский и преподавательский составы, мастера производственного обучения, инженеры-инструкторы-методисты, инженеры-летчики-методисты</w:t>
            </w:r>
          </w:p>
        </w:tc>
      </w:tr>
      <w:tr w:rsidR="004F3CE2" w:rsidTr="004F3CE2">
        <w:tc>
          <w:tcPr>
            <w:tcW w:w="379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Общежития организаций, жилищно-эксплуатационные организации, молодежные жилищные комплексы, детские кинотеатры, театры юного зрителя, кукольные театры, культурно-просветительские организации по работе с детьми и подростками</w:t>
            </w:r>
          </w:p>
        </w:tc>
        <w:tc>
          <w:tcPr>
            <w:tcW w:w="5216"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Воспитатели, педагоги-организаторы, педагоги-психологи (психологи), преподаватели, педагоги дополнительного образования (руководители кружков) для детей и подростков, инструкторы и инструкторы-методисты, тренеры-преподаватели и др. специалисты по работе с детьми и подростками, заведующие детскими отделами, секторами</w:t>
            </w:r>
          </w:p>
        </w:tc>
      </w:tr>
      <w:tr w:rsidR="004F3CE2" w:rsidTr="004F3CE2">
        <w:tc>
          <w:tcPr>
            <w:tcW w:w="379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Исправительные колонии, воспитательные колонии, следственные изоляторы и тюрьмы, лечебно-исправительные организации</w:t>
            </w:r>
          </w:p>
        </w:tc>
        <w:tc>
          <w:tcPr>
            <w:tcW w:w="5216"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Работа (служба) при наличии педагогического образования на должностях: заместитель начальника по воспитательной работе, начальник отряда, старший инспектор, инспектор по общеобразовательной работе (обучению), старший инспектор-методист и инспектор-методист, старший инженер и инженер по производственно-техническому обучению, старший мастер и мастер производственного обучения, старший инспектор и инспектор по охране и режиму, заведующий учебно-техническим кабинетом, психолог</w:t>
            </w:r>
          </w:p>
        </w:tc>
      </w:tr>
      <w:tr w:rsidR="004F3CE2" w:rsidTr="004F3CE2">
        <w:tc>
          <w:tcPr>
            <w:tcW w:w="9014" w:type="dxa"/>
            <w:gridSpan w:val="2"/>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ind w:firstLine="283"/>
              <w:jc w:val="both"/>
            </w:pPr>
            <w:r>
              <w:t>Примечание:</w:t>
            </w:r>
          </w:p>
          <w:p w:rsidR="004F3CE2" w:rsidRDefault="004F3CE2" w:rsidP="004F3CE2">
            <w:pPr>
              <w:pStyle w:val="ConsPlusNormal"/>
              <w:ind w:firstLine="283"/>
              <w:jc w:val="both"/>
            </w:pPr>
            <w:r>
              <w:t>В стаж педагогической работы включаются:</w:t>
            </w:r>
          </w:p>
          <w:p w:rsidR="004F3CE2" w:rsidRDefault="004F3CE2" w:rsidP="004F3CE2">
            <w:pPr>
              <w:pStyle w:val="ConsPlusNormal"/>
              <w:ind w:firstLine="283"/>
              <w:jc w:val="both"/>
            </w:pPr>
            <w:r>
              <w:t xml:space="preserve">время работы в качестве учителей-дефектологов, логопедов, воспитателей в медицинских организациях и организациях, осуществляющих социальное </w:t>
            </w:r>
            <w:r>
              <w:lastRenderedPageBreak/>
              <w:t>обслуживание для взрослых, методистов организационно-методического отдела организаций здравоохранения Республики Татарстан;</w:t>
            </w:r>
          </w:p>
          <w:p w:rsidR="004F3CE2" w:rsidRDefault="004F3CE2" w:rsidP="004F3CE2">
            <w:pPr>
              <w:pStyle w:val="ConsPlusNormal"/>
              <w:ind w:firstLine="283"/>
              <w:jc w:val="both"/>
            </w:pPr>
            <w:r>
              <w:t>время работы в других организациях, службы в Вооруженных Силах СССР и Российской Федерации, обучения в образовательных организациях высшего образования и профессиональных образовательных организациях в следующем порядке:</w:t>
            </w:r>
          </w:p>
          <w:p w:rsidR="004F3CE2" w:rsidRDefault="004F3CE2" w:rsidP="004F3CE2">
            <w:pPr>
              <w:pStyle w:val="ConsPlusNormal"/>
              <w:ind w:firstLine="283"/>
              <w:jc w:val="both"/>
            </w:pPr>
            <w:r>
              <w:t>педагогическим работникам в стаж педагогической работы засчитывается без всяких условий и ограничений:</w:t>
            </w:r>
          </w:p>
          <w:p w:rsidR="004F3CE2" w:rsidRDefault="004F3CE2" w:rsidP="004F3CE2">
            <w:pPr>
              <w:pStyle w:val="ConsPlusNormal"/>
              <w:ind w:firstLine="283"/>
              <w:jc w:val="both"/>
            </w:pPr>
            <w:r>
              <w:t>время нахождения на военной службе по контракту из расчета один день военной службы за один день работы, а время нахождения на военной службе по призыву - один день военной службы за два дня работы;</w:t>
            </w:r>
          </w:p>
          <w:p w:rsidR="004F3CE2" w:rsidRDefault="004F3CE2" w:rsidP="004F3CE2">
            <w:pPr>
              <w:pStyle w:val="ConsPlusNormal"/>
              <w:ind w:firstLine="283"/>
              <w:jc w:val="both"/>
            </w:pPr>
            <w:r>
              <w:t>время работы в должности заведующего фильмотекой и методиста фильмотеки;</w:t>
            </w:r>
          </w:p>
          <w:p w:rsidR="004F3CE2" w:rsidRDefault="004F3CE2" w:rsidP="004F3CE2">
            <w:pPr>
              <w:pStyle w:val="ConsPlusNormal"/>
              <w:ind w:firstLine="283"/>
              <w:jc w:val="both"/>
            </w:pPr>
            <w:r>
              <w:t>педагогическим работникам в стаж педагогической работы засчитываются следующие периоды времени при условии, если этим периодам, взятым как в отдельности, так и в совокупности, непосредственно предшествовала и за ними непосредственно следовала педагогическая деятельность:</w:t>
            </w:r>
          </w:p>
          <w:p w:rsidR="004F3CE2" w:rsidRDefault="004F3CE2" w:rsidP="004F3CE2">
            <w:pPr>
              <w:pStyle w:val="ConsPlusNormal"/>
              <w:ind w:firstLine="283"/>
              <w:jc w:val="both"/>
            </w:pPr>
            <w:r>
              <w:t>время службы в Вооруженных Силах СССР и Российской Федерации на должностях офицерского, сержантского, старшинского составов, прапорщиков и мичманов (в том числе в войсках МВД, в войсках и органах безопасности), кроме времени нахождения на военной службе по контракту и по призыву;</w:t>
            </w:r>
          </w:p>
          <w:p w:rsidR="004F3CE2" w:rsidRDefault="004F3CE2" w:rsidP="004F3CE2">
            <w:pPr>
              <w:pStyle w:val="ConsPlusNormal"/>
              <w:ind w:firstLine="283"/>
              <w:jc w:val="both"/>
            </w:pPr>
            <w:r>
              <w:t>время работы на руководящих, инспекторских, инструкторских и других должностях специалистов в аппаратах Территориальных организаций (комитетах, советах) профсоюза работников народного образования и науки Российской Федерации (просвещения, высшей школы и научных организаций); на выборных должностях в профсоюзных органах; на инструкторских и методических должностях в педагогических обществах и правлениях Детского фонда; в должности директора (заведующего) Дома учителя (работника народного образования, профтехобразования); комиссиях по делам несовершеннолетних и защите их прав или в отделах социально-правовой охраны несовершеннолетних, в подразделениях по предупреждению правонарушений (инспекциях по делам несовершеннолетних, детских комнатах милиции) органов внутренних дел.</w:t>
            </w:r>
          </w:p>
        </w:tc>
      </w:tr>
    </w:tbl>
    <w:p w:rsidR="004F3CE2" w:rsidRDefault="004F3CE2" w:rsidP="004F3CE2">
      <w:pPr>
        <w:pStyle w:val="ConsPlusNormal"/>
        <w:jc w:val="both"/>
      </w:pPr>
    </w:p>
    <w:p w:rsidR="004F3CE2" w:rsidRDefault="004F3CE2" w:rsidP="004F3CE2">
      <w:pPr>
        <w:pStyle w:val="ConsPlusNormal"/>
        <w:ind w:firstLine="540"/>
        <w:jc w:val="both"/>
      </w:pPr>
      <w:r>
        <w:t>5.2.6. В стаж педагогической работы отдельных категорий педагогических работников засчитывается время работы в организациях и время службы в Вооруженных Силах СССР и Российской Федерации по специальности (профессии), соответствующей профилю работы в образовательной организации или профилю преподаваемого предмета (курса, дисциплины, кружка):</w:t>
      </w:r>
    </w:p>
    <w:p w:rsidR="004F3CE2" w:rsidRDefault="004F3CE2" w:rsidP="004F3CE2">
      <w:pPr>
        <w:pStyle w:val="ConsPlusNormal"/>
        <w:spacing w:before="240"/>
        <w:ind w:firstLine="540"/>
        <w:jc w:val="both"/>
      </w:pPr>
      <w:r>
        <w:t>преподавателям-организаторам (основ безопасности жизнедеятельности, допризывной подготовки);</w:t>
      </w:r>
    </w:p>
    <w:p w:rsidR="004F3CE2" w:rsidRDefault="004F3CE2" w:rsidP="004F3CE2">
      <w:pPr>
        <w:pStyle w:val="ConsPlusNormal"/>
        <w:spacing w:before="240"/>
        <w:ind w:firstLine="540"/>
        <w:jc w:val="both"/>
      </w:pPr>
      <w:r>
        <w:t>учителям и преподавателям физического воспитания, руководителям физического воспитания, инструкторам по физкультуре, инструкторам-методистам (старшим инструкторам-методистам), тренерам-преподавателям (старшим тренерам-преподавателям);</w:t>
      </w:r>
    </w:p>
    <w:p w:rsidR="004F3CE2" w:rsidRDefault="004F3CE2" w:rsidP="004F3CE2">
      <w:pPr>
        <w:pStyle w:val="ConsPlusNormal"/>
        <w:spacing w:before="240"/>
        <w:ind w:firstLine="540"/>
        <w:jc w:val="both"/>
      </w:pPr>
      <w:r>
        <w:t xml:space="preserve">учителям, преподавателям трудового (профессионального) обучения, технологии, черчения, изобразительного искусства, информатики, специальных дисциплин, в том числе специальных </w:t>
      </w:r>
      <w:r>
        <w:lastRenderedPageBreak/>
        <w:t>дисциплин общеобразовательных организаций (классов) с углубленным изучением отдельных предметов;</w:t>
      </w:r>
    </w:p>
    <w:p w:rsidR="004F3CE2" w:rsidRDefault="004F3CE2" w:rsidP="004F3CE2">
      <w:pPr>
        <w:pStyle w:val="ConsPlusNormal"/>
        <w:spacing w:before="240"/>
        <w:ind w:firstLine="540"/>
        <w:jc w:val="both"/>
      </w:pPr>
      <w:r>
        <w:t>мастерам производственного обучения;</w:t>
      </w:r>
    </w:p>
    <w:p w:rsidR="004F3CE2" w:rsidRDefault="004F3CE2" w:rsidP="004F3CE2">
      <w:pPr>
        <w:pStyle w:val="ConsPlusNormal"/>
        <w:spacing w:before="240"/>
        <w:ind w:firstLine="540"/>
        <w:jc w:val="both"/>
      </w:pPr>
      <w:r>
        <w:t>педагогам дополнительного образования;</w:t>
      </w:r>
    </w:p>
    <w:p w:rsidR="004F3CE2" w:rsidRDefault="004F3CE2" w:rsidP="004F3CE2">
      <w:pPr>
        <w:pStyle w:val="ConsPlusNormal"/>
        <w:spacing w:before="240"/>
        <w:ind w:firstLine="540"/>
        <w:jc w:val="both"/>
      </w:pPr>
      <w:r>
        <w:t>педагогическим работникам экспериментальных образовательных организаций;</w:t>
      </w:r>
    </w:p>
    <w:p w:rsidR="004F3CE2" w:rsidRDefault="004F3CE2" w:rsidP="004F3CE2">
      <w:pPr>
        <w:pStyle w:val="ConsPlusNormal"/>
        <w:spacing w:before="240"/>
        <w:ind w:firstLine="540"/>
        <w:jc w:val="both"/>
      </w:pPr>
      <w:r>
        <w:t>педагогам-психологам;</w:t>
      </w:r>
    </w:p>
    <w:p w:rsidR="004F3CE2" w:rsidRDefault="004F3CE2" w:rsidP="004F3CE2">
      <w:pPr>
        <w:pStyle w:val="ConsPlusNormal"/>
        <w:spacing w:before="240"/>
        <w:ind w:firstLine="540"/>
        <w:jc w:val="both"/>
      </w:pPr>
      <w:r>
        <w:t>методистам;</w:t>
      </w:r>
    </w:p>
    <w:p w:rsidR="004F3CE2" w:rsidRDefault="004F3CE2" w:rsidP="004F3CE2">
      <w:pPr>
        <w:pStyle w:val="ConsPlusNormal"/>
        <w:spacing w:before="240"/>
        <w:ind w:firstLine="540"/>
        <w:jc w:val="both"/>
      </w:pPr>
      <w:r>
        <w:t>педагогическим работникам организаций среднего профессионального образования по программам подготовки специалистов среднего звена (отделений) культуры и искусства, музыкально-педагогических, художественно-графических, музыкальных;</w:t>
      </w:r>
    </w:p>
    <w:p w:rsidR="004F3CE2" w:rsidRDefault="004F3CE2" w:rsidP="004F3CE2">
      <w:pPr>
        <w:pStyle w:val="ConsPlusNormal"/>
        <w:spacing w:before="240"/>
        <w:ind w:firstLine="540"/>
        <w:jc w:val="both"/>
      </w:pPr>
      <w:r>
        <w:t>преподавателям организаций дополнительного образования детей (культуры и искусства, в том числе музыкальных и художественных), преподавателям специальных дисциплин музыкальных и художественных общеобразовательных организаций, преподавателям музыкальных дисциплин педагогических училищ (педагогических колледжей), учителям музыки, музыкальным руководителям, концертмейстерам.</w:t>
      </w:r>
    </w:p>
    <w:p w:rsidR="004F3CE2" w:rsidRDefault="004F3CE2" w:rsidP="004F3CE2">
      <w:pPr>
        <w:pStyle w:val="ConsPlusNormal"/>
        <w:spacing w:before="240"/>
        <w:ind w:firstLine="540"/>
        <w:jc w:val="both"/>
      </w:pPr>
      <w:r>
        <w:t>5.2.7. Воспитателям (старшим воспитателям) дошкольных образовательных организаций, домов ребенка в педагогический стаж включается время работы в должности медицинской сестры ясельной группы дошкольных образовательных организаций, постовой медсестры домов ребенка, а воспитателям ясельных групп - время работы на медицинских должностях.</w:t>
      </w:r>
    </w:p>
    <w:p w:rsidR="004F3CE2" w:rsidRDefault="004F3CE2" w:rsidP="004F3CE2">
      <w:pPr>
        <w:pStyle w:val="ConsPlusNormal"/>
        <w:spacing w:before="240"/>
        <w:ind w:firstLine="540"/>
        <w:jc w:val="both"/>
      </w:pPr>
      <w:r>
        <w:t>Время работы в должностях помощника воспитателя и младшего воспитателя засчитывается в стаж педагогической работы при условии, если в период работы на этих должностях работник имел педагогическое образование или обучался в образовательной организации высшего образования или профессиональной образовательной организации.</w:t>
      </w:r>
    </w:p>
    <w:p w:rsidR="004F3CE2" w:rsidRDefault="004F3CE2" w:rsidP="004F3CE2">
      <w:pPr>
        <w:pStyle w:val="ConsPlusNormal"/>
        <w:spacing w:before="240"/>
        <w:ind w:firstLine="540"/>
        <w:jc w:val="both"/>
      </w:pPr>
      <w:r>
        <w:t>Работникам учреждений и организаций время педагогической работы в образовательных организациях, выполняемой помимо основной работы на условиях почасовой оплаты, включается в педагогический стаж, если ее объем (в одной или нескольких образовательных организациях) составляет не менее 180 часов в учебном году.</w:t>
      </w:r>
    </w:p>
    <w:p w:rsidR="004F3CE2" w:rsidRDefault="004F3CE2" w:rsidP="004F3CE2">
      <w:pPr>
        <w:pStyle w:val="ConsPlusNormal"/>
        <w:spacing w:before="240"/>
        <w:ind w:firstLine="540"/>
        <w:jc w:val="both"/>
      </w:pPr>
      <w:r>
        <w:t>При этом в педагогический стаж засчитываются только те месяцы, в течение которых выполнялась педагогическая работа.</w:t>
      </w:r>
    </w:p>
    <w:p w:rsidR="004F3CE2" w:rsidRDefault="004F3CE2" w:rsidP="004F3CE2">
      <w:pPr>
        <w:pStyle w:val="ConsPlusNormal"/>
        <w:spacing w:before="240"/>
        <w:ind w:firstLine="540"/>
        <w:jc w:val="both"/>
      </w:pPr>
      <w:r>
        <w:t>Право решать конкретные вопросы о соответствии работы в учреждениях, организациях и службы в Вооруженных Силах СССР и Российской Федерации профилю работы, преподаваемого предмета (курса, дисциплины, кружка) предоставляется руководителю образовательной организации по согласованию с профсоюзным органом.</w:t>
      </w:r>
    </w:p>
    <w:p w:rsidR="004F3CE2" w:rsidRDefault="004F3CE2" w:rsidP="004F3CE2">
      <w:pPr>
        <w:pStyle w:val="ConsPlusNormal"/>
        <w:spacing w:before="240"/>
        <w:ind w:firstLine="540"/>
        <w:jc w:val="both"/>
      </w:pPr>
      <w:r>
        <w:t xml:space="preserve">5.2.8. Выплаты за обеспечение высококачественного учебно-тренировочного процесса предоставляются инструкторам-методистам (включая старших) за успешные выступления и достигнутые результаты спортсменами в официальных международных, всероссийских, окружных </w:t>
      </w:r>
      <w:r>
        <w:lastRenderedPageBreak/>
        <w:t>и республиканских соревнованиях с учетом выполнения индикаторов оценки эффективности деятельности работника (B</w:t>
      </w:r>
      <w:r>
        <w:rPr>
          <w:vertAlign w:val="subscript"/>
        </w:rPr>
        <w:t>vytp</w:t>
      </w:r>
      <w:r>
        <w:t>) и рассчитываются по формуле:</w:t>
      </w:r>
    </w:p>
    <w:p w:rsidR="004F3CE2" w:rsidRDefault="004F3CE2" w:rsidP="004F3CE2">
      <w:pPr>
        <w:pStyle w:val="ConsPlusNormal"/>
        <w:jc w:val="both"/>
      </w:pPr>
    </w:p>
    <w:p w:rsidR="004F3CE2" w:rsidRDefault="004F3CE2" w:rsidP="004F3CE2">
      <w:pPr>
        <w:pStyle w:val="ConsPlusNormal"/>
        <w:jc w:val="center"/>
      </w:pPr>
      <w:r>
        <w:rPr>
          <w:noProof/>
          <w:position w:val="-24"/>
        </w:rPr>
        <w:drawing>
          <wp:inline distT="0" distB="0" distL="0" distR="0">
            <wp:extent cx="1511935" cy="461010"/>
            <wp:effectExtent l="0" t="0" r="0" b="0"/>
            <wp:docPr id="230" name="Рисунок 2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1"/>
                    <pic:cNvPicPr>
                      <a:picLocks noChangeAspect="1" noChangeArrowheads="1"/>
                    </pic:cNvPicPr>
                  </pic:nvPicPr>
                  <pic:blipFill>
                    <a:blip r:embed="rId126" cstate="print">
                      <a:extLst>
                        <a:ext uri="{28A0092B-C50C-407E-A947-70E740481C1C}">
                          <a14:useLocalDpi xmlns:a14="http://schemas.microsoft.com/office/drawing/2010/main" val="0"/>
                        </a:ext>
                      </a:extLst>
                    </a:blip>
                    <a:srcRect/>
                    <a:stretch>
                      <a:fillRect/>
                    </a:stretch>
                  </pic:blipFill>
                  <pic:spPr bwMode="auto">
                    <a:xfrm>
                      <a:off x="0" y="0"/>
                      <a:ext cx="1511935" cy="461010"/>
                    </a:xfrm>
                    <a:prstGeom prst="rect">
                      <a:avLst/>
                    </a:prstGeom>
                    <a:noFill/>
                    <a:ln>
                      <a:noFill/>
                    </a:ln>
                  </pic:spPr>
                </pic:pic>
              </a:graphicData>
            </a:graphic>
          </wp:inline>
        </w:drawing>
      </w:r>
    </w:p>
    <w:p w:rsidR="004F3CE2" w:rsidRDefault="004F3CE2" w:rsidP="004F3CE2">
      <w:pPr>
        <w:pStyle w:val="ConsPlusNormal"/>
        <w:jc w:val="both"/>
      </w:pPr>
    </w:p>
    <w:p w:rsidR="004F3CE2" w:rsidRDefault="004F3CE2" w:rsidP="004F3CE2">
      <w:pPr>
        <w:pStyle w:val="ConsPlusNormal"/>
        <w:ind w:firstLine="540"/>
        <w:jc w:val="both"/>
      </w:pPr>
      <w:r>
        <w:t>где:</w:t>
      </w:r>
    </w:p>
    <w:p w:rsidR="004F3CE2" w:rsidRDefault="004F3CE2" w:rsidP="004F3CE2">
      <w:pPr>
        <w:pStyle w:val="ConsPlusNormal"/>
        <w:spacing w:before="240"/>
        <w:ind w:firstLine="540"/>
        <w:jc w:val="both"/>
      </w:pPr>
      <w:r>
        <w:t>O</w:t>
      </w:r>
      <w:r>
        <w:rPr>
          <w:vertAlign w:val="subscript"/>
        </w:rPr>
        <w:t>d</w:t>
      </w:r>
      <w:r>
        <w:t xml:space="preserve"> - должностной оклад работников физической культуры и спорта профессиональных образовательных организаций;</w:t>
      </w:r>
    </w:p>
    <w:p w:rsidR="004F3CE2" w:rsidRDefault="004F3CE2" w:rsidP="004F3CE2">
      <w:pPr>
        <w:pStyle w:val="ConsPlusNormal"/>
        <w:spacing w:before="240"/>
        <w:ind w:firstLine="540"/>
        <w:jc w:val="both"/>
      </w:pPr>
      <w:r>
        <w:t>D</w:t>
      </w:r>
      <w:r>
        <w:rPr>
          <w:vertAlign w:val="subscript"/>
        </w:rPr>
        <w:t>vytp</w:t>
      </w:r>
      <w:r>
        <w:t xml:space="preserve"> - размер надбавки за обеспечение высококачественного учебно-тренировочного процесса, который приведен в таблице 4.</w:t>
      </w:r>
    </w:p>
    <w:p w:rsidR="004F3CE2" w:rsidRDefault="004F3CE2" w:rsidP="004F3CE2">
      <w:pPr>
        <w:pStyle w:val="ConsPlusNormal"/>
        <w:spacing w:before="240"/>
        <w:ind w:firstLine="540"/>
        <w:jc w:val="both"/>
      </w:pPr>
      <w:r>
        <w:t>Выплаты за обеспечение высококачественного учебно-тренировочного процесса устанавливаются на основании выписки из протокола соревнований с момента результата, показанного спортсменом в течение одного календарного года.</w:t>
      </w:r>
    </w:p>
    <w:p w:rsidR="004F3CE2" w:rsidRDefault="004F3CE2" w:rsidP="004F3CE2">
      <w:pPr>
        <w:pStyle w:val="ConsPlusNormal"/>
        <w:spacing w:before="240"/>
        <w:ind w:firstLine="540"/>
        <w:jc w:val="both"/>
      </w:pPr>
      <w:r>
        <w:t>Срок действия выплаты за обеспечение высококачественного учебно-тренировочного процесса устанавливается на один календарный год.</w:t>
      </w:r>
    </w:p>
    <w:p w:rsidR="004F3CE2" w:rsidRDefault="004F3CE2" w:rsidP="004F3CE2">
      <w:pPr>
        <w:pStyle w:val="ConsPlusNormal"/>
        <w:spacing w:before="240"/>
        <w:ind w:firstLine="540"/>
        <w:jc w:val="both"/>
      </w:pPr>
      <w:r>
        <w:t>Размер надбавки за обеспечение высококачественного учебно-тренировочного процесса формируется из суммы процентов за один лучший результат в соревнованиях каждого уровня (не более восьми соревнований спортсмена), показанный спортсменом, спортсменом-инструктором в индивидуальном зачете в виде программы, в многоборье, или за результат в командных соревнованиях, если в таковых разыгрываются комплекты медалей.</w:t>
      </w:r>
    </w:p>
    <w:p w:rsidR="004F3CE2" w:rsidRDefault="004F3CE2" w:rsidP="004F3CE2">
      <w:pPr>
        <w:pStyle w:val="ConsPlusNormal"/>
        <w:jc w:val="both"/>
      </w:pPr>
    </w:p>
    <w:p w:rsidR="004F3CE2" w:rsidRDefault="004F3CE2" w:rsidP="004F3CE2">
      <w:pPr>
        <w:pStyle w:val="ConsPlusNormal"/>
        <w:jc w:val="right"/>
        <w:outlineLvl w:val="2"/>
      </w:pPr>
      <w:r>
        <w:t>Таблица 4</w:t>
      </w:r>
    </w:p>
    <w:p w:rsidR="004F3CE2" w:rsidRDefault="004F3CE2" w:rsidP="004F3CE2">
      <w:pPr>
        <w:pStyle w:val="ConsPlusNormal"/>
        <w:jc w:val="both"/>
      </w:pPr>
    </w:p>
    <w:p w:rsidR="004F3CE2" w:rsidRDefault="004F3CE2" w:rsidP="004F3CE2">
      <w:pPr>
        <w:pStyle w:val="ConsPlusTitle"/>
        <w:jc w:val="center"/>
      </w:pPr>
      <w:r>
        <w:t>Размер надбавки за обеспечение высококачественного</w:t>
      </w:r>
    </w:p>
    <w:p w:rsidR="004F3CE2" w:rsidRDefault="004F3CE2" w:rsidP="004F3CE2">
      <w:pPr>
        <w:pStyle w:val="ConsPlusTitle"/>
        <w:jc w:val="center"/>
      </w:pPr>
      <w:r>
        <w:t>учебно-тренировочного процесса</w:t>
      </w:r>
    </w:p>
    <w:p w:rsidR="004F3CE2" w:rsidRDefault="004F3CE2" w:rsidP="004F3CE2">
      <w:pPr>
        <w:pStyle w:val="ConsPlusNormal"/>
        <w:jc w:val="both"/>
      </w:pPr>
    </w:p>
    <w:p w:rsidR="004F3CE2" w:rsidRDefault="004F3CE2" w:rsidP="004F3CE2">
      <w:pPr>
        <w:pStyle w:val="ConsPlusNormal"/>
        <w:jc w:val="right"/>
      </w:pPr>
      <w:r>
        <w:t>(процентов)</w:t>
      </w:r>
    </w:p>
    <w:p w:rsidR="004F3CE2" w:rsidRDefault="004F3CE2" w:rsidP="004F3CE2">
      <w:pPr>
        <w:pStyle w:val="ConsPlusNormal"/>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1696"/>
        <w:gridCol w:w="2721"/>
        <w:gridCol w:w="1134"/>
        <w:gridCol w:w="1701"/>
        <w:gridCol w:w="1814"/>
      </w:tblGrid>
      <w:tr w:rsidR="004F3CE2" w:rsidTr="004F3CE2">
        <w:tc>
          <w:tcPr>
            <w:tcW w:w="1696"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Квалификационный уровень</w:t>
            </w:r>
          </w:p>
        </w:tc>
        <w:tc>
          <w:tcPr>
            <w:tcW w:w="2721"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Уровень соревнований</w:t>
            </w:r>
          </w:p>
        </w:tc>
        <w:tc>
          <w:tcPr>
            <w:tcW w:w="1134"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Занятое место</w:t>
            </w:r>
          </w:p>
        </w:tc>
        <w:tc>
          <w:tcPr>
            <w:tcW w:w="3515" w:type="dxa"/>
            <w:gridSpan w:val="2"/>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Размер надбавки</w:t>
            </w:r>
          </w:p>
        </w:tc>
      </w:tr>
      <w:tr w:rsidR="004F3CE2" w:rsidTr="004F3CE2">
        <w:tc>
          <w:tcPr>
            <w:tcW w:w="1696"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2721"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113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170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олимпийские виды спорта, олимпийские дисциплины</w:t>
            </w:r>
          </w:p>
        </w:tc>
        <w:tc>
          <w:tcPr>
            <w:tcW w:w="181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неолимпийские виды спорта, неолимпийские дисциплины</w:t>
            </w:r>
          </w:p>
        </w:tc>
      </w:tr>
      <w:tr w:rsidR="004F3CE2" w:rsidTr="004F3CE2">
        <w:tc>
          <w:tcPr>
            <w:tcW w:w="1696"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w:t>
            </w:r>
          </w:p>
        </w:tc>
        <w:tc>
          <w:tcPr>
            <w:tcW w:w="272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w:t>
            </w:r>
          </w:p>
        </w:tc>
        <w:tc>
          <w:tcPr>
            <w:tcW w:w="11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w:t>
            </w:r>
          </w:p>
        </w:tc>
        <w:tc>
          <w:tcPr>
            <w:tcW w:w="170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w:t>
            </w:r>
          </w:p>
        </w:tc>
        <w:tc>
          <w:tcPr>
            <w:tcW w:w="181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w:t>
            </w:r>
          </w:p>
        </w:tc>
      </w:tr>
      <w:tr w:rsidR="004F3CE2" w:rsidTr="004F3CE2">
        <w:tc>
          <w:tcPr>
            <w:tcW w:w="9066" w:type="dxa"/>
            <w:gridSpan w:val="5"/>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outlineLvl w:val="3"/>
            </w:pPr>
            <w:r>
              <w:t>Профессиональная квалификационная группа должностей педагогических работников</w:t>
            </w:r>
          </w:p>
        </w:tc>
      </w:tr>
      <w:tr w:rsidR="004F3CE2" w:rsidTr="004F3CE2">
        <w:tc>
          <w:tcPr>
            <w:tcW w:w="1696"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Второй</w:t>
            </w:r>
          </w:p>
        </w:tc>
        <w:tc>
          <w:tcPr>
            <w:tcW w:w="272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Олимпийские игры</w:t>
            </w:r>
          </w:p>
        </w:tc>
        <w:tc>
          <w:tcPr>
            <w:tcW w:w="11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1 - 6</w:t>
            </w:r>
          </w:p>
        </w:tc>
        <w:tc>
          <w:tcPr>
            <w:tcW w:w="170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4,0</w:t>
            </w:r>
          </w:p>
        </w:tc>
        <w:tc>
          <w:tcPr>
            <w:tcW w:w="181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w:t>
            </w:r>
          </w:p>
        </w:tc>
      </w:tr>
      <w:tr w:rsidR="004F3CE2" w:rsidTr="004F3CE2">
        <w:tc>
          <w:tcPr>
            <w:tcW w:w="1696"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272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чемпионат мира</w:t>
            </w:r>
          </w:p>
        </w:tc>
        <w:tc>
          <w:tcPr>
            <w:tcW w:w="11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1 - 6</w:t>
            </w:r>
          </w:p>
        </w:tc>
        <w:tc>
          <w:tcPr>
            <w:tcW w:w="170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4,0</w:t>
            </w:r>
          </w:p>
        </w:tc>
        <w:tc>
          <w:tcPr>
            <w:tcW w:w="181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3,5</w:t>
            </w:r>
          </w:p>
        </w:tc>
      </w:tr>
      <w:tr w:rsidR="004F3CE2" w:rsidTr="004F3CE2">
        <w:tc>
          <w:tcPr>
            <w:tcW w:w="1696"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272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Кубок мира, чемпионат Европы</w:t>
            </w:r>
          </w:p>
        </w:tc>
        <w:tc>
          <w:tcPr>
            <w:tcW w:w="11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1 - 6</w:t>
            </w:r>
          </w:p>
        </w:tc>
        <w:tc>
          <w:tcPr>
            <w:tcW w:w="170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3,5</w:t>
            </w:r>
          </w:p>
        </w:tc>
        <w:tc>
          <w:tcPr>
            <w:tcW w:w="181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3,0</w:t>
            </w:r>
          </w:p>
        </w:tc>
      </w:tr>
      <w:tr w:rsidR="004F3CE2" w:rsidTr="004F3CE2">
        <w:tc>
          <w:tcPr>
            <w:tcW w:w="1696"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272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Кубок Европы</w:t>
            </w:r>
          </w:p>
        </w:tc>
        <w:tc>
          <w:tcPr>
            <w:tcW w:w="11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1 - 4</w:t>
            </w:r>
          </w:p>
        </w:tc>
        <w:tc>
          <w:tcPr>
            <w:tcW w:w="170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3,5</w:t>
            </w:r>
          </w:p>
        </w:tc>
        <w:tc>
          <w:tcPr>
            <w:tcW w:w="181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3,0</w:t>
            </w:r>
          </w:p>
        </w:tc>
      </w:tr>
      <w:tr w:rsidR="004F3CE2" w:rsidTr="004F3CE2">
        <w:tc>
          <w:tcPr>
            <w:tcW w:w="1696"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272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чемпионат России</w:t>
            </w:r>
          </w:p>
        </w:tc>
        <w:tc>
          <w:tcPr>
            <w:tcW w:w="11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1 - 4</w:t>
            </w:r>
          </w:p>
        </w:tc>
        <w:tc>
          <w:tcPr>
            <w:tcW w:w="170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3,0</w:t>
            </w:r>
          </w:p>
        </w:tc>
        <w:tc>
          <w:tcPr>
            <w:tcW w:w="181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2,5</w:t>
            </w:r>
          </w:p>
        </w:tc>
      </w:tr>
      <w:tr w:rsidR="004F3CE2" w:rsidTr="004F3CE2">
        <w:tc>
          <w:tcPr>
            <w:tcW w:w="1696"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272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Кубок России</w:t>
            </w:r>
          </w:p>
        </w:tc>
        <w:tc>
          <w:tcPr>
            <w:tcW w:w="11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1 - 4</w:t>
            </w:r>
          </w:p>
        </w:tc>
        <w:tc>
          <w:tcPr>
            <w:tcW w:w="170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3,0</w:t>
            </w:r>
          </w:p>
        </w:tc>
        <w:tc>
          <w:tcPr>
            <w:tcW w:w="181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2,5</w:t>
            </w:r>
          </w:p>
        </w:tc>
      </w:tr>
      <w:tr w:rsidR="004F3CE2" w:rsidTr="004F3CE2">
        <w:tc>
          <w:tcPr>
            <w:tcW w:w="1696"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272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первенство мира, Европы</w:t>
            </w:r>
          </w:p>
        </w:tc>
        <w:tc>
          <w:tcPr>
            <w:tcW w:w="11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1 - 6</w:t>
            </w:r>
          </w:p>
        </w:tc>
        <w:tc>
          <w:tcPr>
            <w:tcW w:w="170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3,5</w:t>
            </w:r>
          </w:p>
        </w:tc>
        <w:tc>
          <w:tcPr>
            <w:tcW w:w="181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3,5</w:t>
            </w:r>
          </w:p>
        </w:tc>
      </w:tr>
      <w:tr w:rsidR="004F3CE2" w:rsidTr="004F3CE2">
        <w:tc>
          <w:tcPr>
            <w:tcW w:w="1696"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272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первенство России</w:t>
            </w:r>
          </w:p>
        </w:tc>
        <w:tc>
          <w:tcPr>
            <w:tcW w:w="11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1 - 3</w:t>
            </w:r>
          </w:p>
        </w:tc>
        <w:tc>
          <w:tcPr>
            <w:tcW w:w="170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2,5</w:t>
            </w:r>
          </w:p>
        </w:tc>
        <w:tc>
          <w:tcPr>
            <w:tcW w:w="181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2,5</w:t>
            </w:r>
          </w:p>
        </w:tc>
      </w:tr>
      <w:tr w:rsidR="004F3CE2" w:rsidTr="004F3CE2">
        <w:tc>
          <w:tcPr>
            <w:tcW w:w="1696"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272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финал Спартакиады молодежи, учащихся</w:t>
            </w:r>
          </w:p>
        </w:tc>
        <w:tc>
          <w:tcPr>
            <w:tcW w:w="11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1 - 3</w:t>
            </w:r>
          </w:p>
        </w:tc>
        <w:tc>
          <w:tcPr>
            <w:tcW w:w="170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2,0</w:t>
            </w:r>
          </w:p>
        </w:tc>
        <w:tc>
          <w:tcPr>
            <w:tcW w:w="181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2,0</w:t>
            </w:r>
          </w:p>
        </w:tc>
      </w:tr>
      <w:tr w:rsidR="004F3CE2" w:rsidTr="004F3CE2">
        <w:tc>
          <w:tcPr>
            <w:tcW w:w="1696"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Третий</w:t>
            </w:r>
          </w:p>
        </w:tc>
        <w:tc>
          <w:tcPr>
            <w:tcW w:w="272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Олимпийские игры</w:t>
            </w:r>
          </w:p>
        </w:tc>
        <w:tc>
          <w:tcPr>
            <w:tcW w:w="11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1 - 6</w:t>
            </w:r>
          </w:p>
        </w:tc>
        <w:tc>
          <w:tcPr>
            <w:tcW w:w="170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5,0</w:t>
            </w:r>
          </w:p>
        </w:tc>
        <w:tc>
          <w:tcPr>
            <w:tcW w:w="181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w:t>
            </w:r>
          </w:p>
        </w:tc>
      </w:tr>
      <w:tr w:rsidR="004F3CE2" w:rsidTr="004F3CE2">
        <w:tc>
          <w:tcPr>
            <w:tcW w:w="1696"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272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чемпионат мира</w:t>
            </w:r>
          </w:p>
        </w:tc>
        <w:tc>
          <w:tcPr>
            <w:tcW w:w="11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1 - 6</w:t>
            </w:r>
          </w:p>
        </w:tc>
        <w:tc>
          <w:tcPr>
            <w:tcW w:w="170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5,0</w:t>
            </w:r>
          </w:p>
        </w:tc>
        <w:tc>
          <w:tcPr>
            <w:tcW w:w="181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4,0</w:t>
            </w:r>
          </w:p>
        </w:tc>
      </w:tr>
      <w:tr w:rsidR="004F3CE2" w:rsidTr="004F3CE2">
        <w:tc>
          <w:tcPr>
            <w:tcW w:w="1696"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272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Кубок мира, чемпионат Европы</w:t>
            </w:r>
          </w:p>
        </w:tc>
        <w:tc>
          <w:tcPr>
            <w:tcW w:w="11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1 - 6</w:t>
            </w:r>
          </w:p>
        </w:tc>
        <w:tc>
          <w:tcPr>
            <w:tcW w:w="170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4,0</w:t>
            </w:r>
          </w:p>
        </w:tc>
        <w:tc>
          <w:tcPr>
            <w:tcW w:w="181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3,5</w:t>
            </w:r>
          </w:p>
        </w:tc>
      </w:tr>
      <w:tr w:rsidR="004F3CE2" w:rsidTr="004F3CE2">
        <w:tc>
          <w:tcPr>
            <w:tcW w:w="1696"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272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Кубок Европы</w:t>
            </w:r>
          </w:p>
        </w:tc>
        <w:tc>
          <w:tcPr>
            <w:tcW w:w="11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1 - 4</w:t>
            </w:r>
          </w:p>
        </w:tc>
        <w:tc>
          <w:tcPr>
            <w:tcW w:w="170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4,0</w:t>
            </w:r>
          </w:p>
        </w:tc>
        <w:tc>
          <w:tcPr>
            <w:tcW w:w="181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3,5</w:t>
            </w:r>
          </w:p>
        </w:tc>
      </w:tr>
      <w:tr w:rsidR="004F3CE2" w:rsidTr="004F3CE2">
        <w:tc>
          <w:tcPr>
            <w:tcW w:w="1696"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272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чемпионат России</w:t>
            </w:r>
          </w:p>
        </w:tc>
        <w:tc>
          <w:tcPr>
            <w:tcW w:w="11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1 - 4</w:t>
            </w:r>
          </w:p>
        </w:tc>
        <w:tc>
          <w:tcPr>
            <w:tcW w:w="170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3,5</w:t>
            </w:r>
          </w:p>
        </w:tc>
        <w:tc>
          <w:tcPr>
            <w:tcW w:w="181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3,0</w:t>
            </w:r>
          </w:p>
        </w:tc>
      </w:tr>
      <w:tr w:rsidR="004F3CE2" w:rsidTr="004F3CE2">
        <w:tc>
          <w:tcPr>
            <w:tcW w:w="1696"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272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Кубок России</w:t>
            </w:r>
          </w:p>
        </w:tc>
        <w:tc>
          <w:tcPr>
            <w:tcW w:w="11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1 - 4</w:t>
            </w:r>
          </w:p>
        </w:tc>
        <w:tc>
          <w:tcPr>
            <w:tcW w:w="170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3,5</w:t>
            </w:r>
          </w:p>
        </w:tc>
        <w:tc>
          <w:tcPr>
            <w:tcW w:w="181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3,0</w:t>
            </w:r>
          </w:p>
        </w:tc>
      </w:tr>
      <w:tr w:rsidR="004F3CE2" w:rsidTr="004F3CE2">
        <w:tc>
          <w:tcPr>
            <w:tcW w:w="1696"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272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первенство мира, Европы</w:t>
            </w:r>
          </w:p>
        </w:tc>
        <w:tc>
          <w:tcPr>
            <w:tcW w:w="11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1 - 6</w:t>
            </w:r>
          </w:p>
        </w:tc>
        <w:tc>
          <w:tcPr>
            <w:tcW w:w="170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3,5</w:t>
            </w:r>
          </w:p>
        </w:tc>
        <w:tc>
          <w:tcPr>
            <w:tcW w:w="181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3,5</w:t>
            </w:r>
          </w:p>
        </w:tc>
      </w:tr>
      <w:tr w:rsidR="004F3CE2" w:rsidTr="004F3CE2">
        <w:tc>
          <w:tcPr>
            <w:tcW w:w="1696"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272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первенство России</w:t>
            </w:r>
          </w:p>
        </w:tc>
        <w:tc>
          <w:tcPr>
            <w:tcW w:w="11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1 - 3</w:t>
            </w:r>
          </w:p>
        </w:tc>
        <w:tc>
          <w:tcPr>
            <w:tcW w:w="170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3,0</w:t>
            </w:r>
          </w:p>
        </w:tc>
        <w:tc>
          <w:tcPr>
            <w:tcW w:w="181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3,0</w:t>
            </w:r>
          </w:p>
        </w:tc>
      </w:tr>
      <w:tr w:rsidR="004F3CE2" w:rsidTr="004F3CE2">
        <w:tc>
          <w:tcPr>
            <w:tcW w:w="1696"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272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финал Спартакиады молодежи, учащихся</w:t>
            </w:r>
          </w:p>
        </w:tc>
        <w:tc>
          <w:tcPr>
            <w:tcW w:w="11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1 - 3</w:t>
            </w:r>
          </w:p>
        </w:tc>
        <w:tc>
          <w:tcPr>
            <w:tcW w:w="170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2,5</w:t>
            </w:r>
          </w:p>
        </w:tc>
        <w:tc>
          <w:tcPr>
            <w:tcW w:w="181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2,5</w:t>
            </w:r>
          </w:p>
        </w:tc>
      </w:tr>
    </w:tbl>
    <w:p w:rsidR="004F3CE2" w:rsidRDefault="004F3CE2" w:rsidP="004F3CE2">
      <w:pPr>
        <w:pStyle w:val="ConsPlusNormal"/>
        <w:jc w:val="both"/>
      </w:pPr>
    </w:p>
    <w:p w:rsidR="004F3CE2" w:rsidRDefault="004F3CE2" w:rsidP="004F3CE2">
      <w:pPr>
        <w:pStyle w:val="ConsPlusNormal"/>
        <w:ind w:firstLine="540"/>
        <w:jc w:val="both"/>
      </w:pPr>
      <w:r>
        <w:t>5.3. Размеры и порядок установления выплат стимулирующего характера работникам культуры профессиональных образовательных организаций:</w:t>
      </w:r>
    </w:p>
    <w:p w:rsidR="004F3CE2" w:rsidRDefault="004F3CE2" w:rsidP="004F3CE2">
      <w:pPr>
        <w:pStyle w:val="ConsPlusNormal"/>
        <w:spacing w:before="240"/>
        <w:ind w:firstLine="540"/>
        <w:jc w:val="both"/>
      </w:pPr>
      <w:r>
        <w:t>5.3.1. Выплаты за квалификационную категорию (B</w:t>
      </w:r>
      <w:r>
        <w:rPr>
          <w:vertAlign w:val="subscript"/>
        </w:rPr>
        <w:t>kk</w:t>
      </w:r>
      <w:r>
        <w:t>) предоставляются работникам, занятым по специальностям, предусматривающим в соответствии с тарифно-квалификационными характеристиками присвоение квалификационных категорий по итогам аттестации в разрезе профессиональных квалификационных групп. Выплаты за квалификационную категорию рассчитываются по формуле:</w:t>
      </w:r>
    </w:p>
    <w:p w:rsidR="004F3CE2" w:rsidRDefault="004F3CE2" w:rsidP="004F3CE2">
      <w:pPr>
        <w:pStyle w:val="ConsPlusNormal"/>
        <w:jc w:val="both"/>
      </w:pPr>
    </w:p>
    <w:p w:rsidR="004F3CE2" w:rsidRDefault="004F3CE2" w:rsidP="004F3CE2">
      <w:pPr>
        <w:pStyle w:val="ConsPlusNormal"/>
        <w:jc w:val="center"/>
      </w:pPr>
      <w:r>
        <w:rPr>
          <w:noProof/>
          <w:position w:val="-24"/>
        </w:rPr>
        <w:lastRenderedPageBreak/>
        <w:drawing>
          <wp:inline distT="0" distB="0" distL="0" distR="0">
            <wp:extent cx="1461770" cy="461010"/>
            <wp:effectExtent l="0" t="0" r="0" b="0"/>
            <wp:docPr id="229" name="Рисунок 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2"/>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1461770" cy="461010"/>
                    </a:xfrm>
                    <a:prstGeom prst="rect">
                      <a:avLst/>
                    </a:prstGeom>
                    <a:noFill/>
                    <a:ln>
                      <a:noFill/>
                    </a:ln>
                  </pic:spPr>
                </pic:pic>
              </a:graphicData>
            </a:graphic>
          </wp:inline>
        </w:drawing>
      </w:r>
    </w:p>
    <w:p w:rsidR="004F3CE2" w:rsidRDefault="004F3CE2" w:rsidP="004F3CE2">
      <w:pPr>
        <w:pStyle w:val="ConsPlusNormal"/>
        <w:jc w:val="both"/>
      </w:pPr>
    </w:p>
    <w:p w:rsidR="004F3CE2" w:rsidRDefault="004F3CE2" w:rsidP="004F3CE2">
      <w:pPr>
        <w:pStyle w:val="ConsPlusNormal"/>
        <w:ind w:firstLine="540"/>
        <w:jc w:val="both"/>
      </w:pPr>
      <w:r>
        <w:t>где:</w:t>
      </w:r>
    </w:p>
    <w:p w:rsidR="004F3CE2" w:rsidRDefault="004F3CE2" w:rsidP="004F3CE2">
      <w:pPr>
        <w:pStyle w:val="ConsPlusNormal"/>
        <w:spacing w:before="240"/>
        <w:ind w:firstLine="540"/>
        <w:jc w:val="both"/>
      </w:pPr>
      <w:r>
        <w:t>O</w:t>
      </w:r>
      <w:r>
        <w:rPr>
          <w:vertAlign w:val="subscript"/>
        </w:rPr>
        <w:t>d</w:t>
      </w:r>
      <w:r>
        <w:t xml:space="preserve"> - должностной оклад работников культуры профессиональных образовательных организаций;</w:t>
      </w:r>
    </w:p>
    <w:p w:rsidR="004F3CE2" w:rsidRDefault="004F3CE2" w:rsidP="004F3CE2">
      <w:pPr>
        <w:pStyle w:val="ConsPlusNormal"/>
        <w:spacing w:before="240"/>
        <w:ind w:firstLine="540"/>
        <w:jc w:val="both"/>
      </w:pPr>
      <w:r>
        <w:t>D</w:t>
      </w:r>
      <w:r>
        <w:rPr>
          <w:vertAlign w:val="subscript"/>
        </w:rPr>
        <w:t>kk</w:t>
      </w:r>
      <w:r>
        <w:t xml:space="preserve"> - размер надбавки за квалификационную категорию, который приведен в таблице 5.</w:t>
      </w:r>
    </w:p>
    <w:p w:rsidR="004F3CE2" w:rsidRDefault="004F3CE2" w:rsidP="004F3CE2">
      <w:pPr>
        <w:pStyle w:val="ConsPlusNormal"/>
        <w:spacing w:before="240"/>
        <w:ind w:firstLine="540"/>
        <w:jc w:val="both"/>
      </w:pPr>
      <w:r>
        <w:t>Изменение (установление) выплат за квалификационную категорию производится согласно дате приказа органа (учреждения), при котором создана аттестационная комиссия.</w:t>
      </w:r>
    </w:p>
    <w:p w:rsidR="004F3CE2" w:rsidRDefault="004F3CE2" w:rsidP="004F3CE2">
      <w:pPr>
        <w:pStyle w:val="ConsPlusNormal"/>
        <w:jc w:val="both"/>
      </w:pPr>
    </w:p>
    <w:p w:rsidR="004F3CE2" w:rsidRDefault="004F3CE2" w:rsidP="004F3CE2">
      <w:pPr>
        <w:pStyle w:val="ConsPlusNormal"/>
        <w:jc w:val="right"/>
        <w:outlineLvl w:val="2"/>
      </w:pPr>
      <w:r>
        <w:t>Таблица 5</w:t>
      </w:r>
    </w:p>
    <w:p w:rsidR="004F3CE2" w:rsidRDefault="004F3CE2" w:rsidP="004F3CE2">
      <w:pPr>
        <w:pStyle w:val="ConsPlusNormal"/>
        <w:jc w:val="both"/>
      </w:pPr>
    </w:p>
    <w:p w:rsidR="004F3CE2" w:rsidRDefault="004F3CE2" w:rsidP="004F3CE2">
      <w:pPr>
        <w:pStyle w:val="ConsPlusTitle"/>
        <w:jc w:val="center"/>
      </w:pPr>
      <w:r>
        <w:t>Размеры надбавок за квалификационную категорию</w:t>
      </w:r>
    </w:p>
    <w:p w:rsidR="004F3CE2" w:rsidRDefault="004F3CE2" w:rsidP="004F3CE2">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5783"/>
        <w:gridCol w:w="3231"/>
      </w:tblGrid>
      <w:tr w:rsidR="004F3CE2" w:rsidTr="004F3CE2">
        <w:tc>
          <w:tcPr>
            <w:tcW w:w="5783"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Квалификационная категория</w:t>
            </w:r>
          </w:p>
        </w:tc>
        <w:tc>
          <w:tcPr>
            <w:tcW w:w="323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Размер надбавки, процентов</w:t>
            </w:r>
          </w:p>
        </w:tc>
      </w:tr>
      <w:tr w:rsidR="004F3CE2" w:rsidTr="004F3CE2">
        <w:tc>
          <w:tcPr>
            <w:tcW w:w="9014" w:type="dxa"/>
            <w:gridSpan w:val="2"/>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outlineLvl w:val="3"/>
            </w:pPr>
            <w:r>
              <w:t>Профессиональная квалификационная группа "Должности работников культуры, искусства и кинематографии ведущего звена"</w:t>
            </w:r>
          </w:p>
        </w:tc>
      </w:tr>
      <w:tr w:rsidR="004F3CE2" w:rsidTr="004F3CE2">
        <w:tc>
          <w:tcPr>
            <w:tcW w:w="5783"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Первая квалификационная категория</w:t>
            </w:r>
          </w:p>
        </w:tc>
        <w:tc>
          <w:tcPr>
            <w:tcW w:w="323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7,5</w:t>
            </w:r>
          </w:p>
        </w:tc>
      </w:tr>
      <w:tr w:rsidR="004F3CE2" w:rsidTr="004F3CE2">
        <w:tc>
          <w:tcPr>
            <w:tcW w:w="5783"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Высшая квалификационная категория</w:t>
            </w:r>
          </w:p>
        </w:tc>
        <w:tc>
          <w:tcPr>
            <w:tcW w:w="323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12,5</w:t>
            </w:r>
          </w:p>
        </w:tc>
      </w:tr>
    </w:tbl>
    <w:p w:rsidR="004F3CE2" w:rsidRDefault="004F3CE2" w:rsidP="004F3CE2">
      <w:pPr>
        <w:pStyle w:val="ConsPlusNormal"/>
        <w:jc w:val="both"/>
      </w:pPr>
    </w:p>
    <w:p w:rsidR="004F3CE2" w:rsidRDefault="004F3CE2" w:rsidP="004F3CE2">
      <w:pPr>
        <w:pStyle w:val="ConsPlusNormal"/>
        <w:ind w:firstLine="540"/>
        <w:jc w:val="both"/>
      </w:pPr>
      <w:r>
        <w:t>5.3.2. Выплаты за наличие почетных званий (B</w:t>
      </w:r>
      <w:r>
        <w:rPr>
          <w:vertAlign w:val="subscript"/>
        </w:rPr>
        <w:t>pz</w:t>
      </w:r>
      <w:r>
        <w:t>) предоставляются работникам культуры, входящим в профессиональные квалификационные группы должностей работников культуры, искусства и кинематографии и рассчитываются по формуле:</w:t>
      </w:r>
    </w:p>
    <w:p w:rsidR="004F3CE2" w:rsidRDefault="004F3CE2" w:rsidP="004F3CE2">
      <w:pPr>
        <w:pStyle w:val="ConsPlusNormal"/>
        <w:jc w:val="both"/>
      </w:pPr>
    </w:p>
    <w:p w:rsidR="004F3CE2" w:rsidRDefault="004F3CE2" w:rsidP="004F3CE2">
      <w:pPr>
        <w:pStyle w:val="ConsPlusNormal"/>
        <w:jc w:val="center"/>
      </w:pPr>
      <w:r>
        <w:rPr>
          <w:noProof/>
          <w:position w:val="-24"/>
        </w:rPr>
        <w:drawing>
          <wp:inline distT="0" distB="0" distL="0" distR="0">
            <wp:extent cx="1418590" cy="461010"/>
            <wp:effectExtent l="0" t="0" r="0" b="0"/>
            <wp:docPr id="228" name="Рисунок 2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3"/>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1418590" cy="461010"/>
                    </a:xfrm>
                    <a:prstGeom prst="rect">
                      <a:avLst/>
                    </a:prstGeom>
                    <a:noFill/>
                    <a:ln>
                      <a:noFill/>
                    </a:ln>
                  </pic:spPr>
                </pic:pic>
              </a:graphicData>
            </a:graphic>
          </wp:inline>
        </w:drawing>
      </w:r>
    </w:p>
    <w:p w:rsidR="004F3CE2" w:rsidRDefault="004F3CE2" w:rsidP="004F3CE2">
      <w:pPr>
        <w:pStyle w:val="ConsPlusNormal"/>
        <w:jc w:val="both"/>
      </w:pPr>
    </w:p>
    <w:p w:rsidR="004F3CE2" w:rsidRDefault="004F3CE2" w:rsidP="004F3CE2">
      <w:pPr>
        <w:pStyle w:val="ConsPlusNormal"/>
        <w:ind w:firstLine="540"/>
        <w:jc w:val="both"/>
      </w:pPr>
      <w:r>
        <w:t>где:</w:t>
      </w:r>
    </w:p>
    <w:p w:rsidR="004F3CE2" w:rsidRDefault="004F3CE2" w:rsidP="004F3CE2">
      <w:pPr>
        <w:pStyle w:val="ConsPlusNormal"/>
        <w:spacing w:before="240"/>
        <w:ind w:firstLine="540"/>
        <w:jc w:val="both"/>
      </w:pPr>
      <w:r>
        <w:t>O</w:t>
      </w:r>
      <w:r>
        <w:rPr>
          <w:vertAlign w:val="subscript"/>
        </w:rPr>
        <w:t>d</w:t>
      </w:r>
      <w:r>
        <w:t xml:space="preserve"> - должностной оклад работников культуры профессиональных образовательных организаций;</w:t>
      </w:r>
    </w:p>
    <w:p w:rsidR="004F3CE2" w:rsidRDefault="004F3CE2" w:rsidP="004F3CE2">
      <w:pPr>
        <w:pStyle w:val="ConsPlusNormal"/>
        <w:spacing w:before="240"/>
        <w:ind w:firstLine="540"/>
        <w:jc w:val="both"/>
      </w:pPr>
      <w:r>
        <w:t>D</w:t>
      </w:r>
      <w:r>
        <w:rPr>
          <w:vertAlign w:val="subscript"/>
        </w:rPr>
        <w:t>pz</w:t>
      </w:r>
      <w:r>
        <w:t xml:space="preserve"> - размер надбавки за наличие почетных званий.</w:t>
      </w:r>
    </w:p>
    <w:p w:rsidR="004F3CE2" w:rsidRDefault="004F3CE2" w:rsidP="004F3CE2">
      <w:pPr>
        <w:pStyle w:val="ConsPlusNormal"/>
        <w:spacing w:before="240"/>
        <w:ind w:firstLine="540"/>
        <w:jc w:val="both"/>
      </w:pPr>
      <w:r>
        <w:t>Размер надбавки за наличие почетных званий Республики Татарстан, почетных званий автономных республик в составе Союза Советских Социалистических Республик составляет 6 процентов.</w:t>
      </w:r>
    </w:p>
    <w:p w:rsidR="004F3CE2" w:rsidRDefault="004F3CE2" w:rsidP="004F3CE2">
      <w:pPr>
        <w:pStyle w:val="ConsPlusNormal"/>
        <w:spacing w:before="240"/>
        <w:ind w:firstLine="540"/>
        <w:jc w:val="both"/>
      </w:pPr>
      <w:r>
        <w:t xml:space="preserve">Размер надбавки за наличие почетных званий Российской Федерации, почетных званий Союза Советских Социалистических Республик, почетных званий союзных республик в составе </w:t>
      </w:r>
      <w:r>
        <w:lastRenderedPageBreak/>
        <w:t>Союза Советских Социалистических Республик составляет 7 процентов.</w:t>
      </w:r>
    </w:p>
    <w:p w:rsidR="004F3CE2" w:rsidRDefault="003A138D" w:rsidP="004F3CE2">
      <w:pPr>
        <w:pStyle w:val="ConsPlusNormal"/>
        <w:spacing w:before="240"/>
        <w:ind w:firstLine="540"/>
        <w:jc w:val="both"/>
      </w:pPr>
      <w:hyperlink w:anchor="Par10321" w:tooltip="Перечень" w:history="1">
        <w:r w:rsidR="004F3CE2">
          <w:rPr>
            <w:color w:val="0000FF"/>
          </w:rPr>
          <w:t>Перечень</w:t>
        </w:r>
      </w:hyperlink>
      <w:r w:rsidR="004F3CE2">
        <w:t xml:space="preserve"> почетных званий, за наличие которых работникам культуры, искусства и кинематографии предоставляются соответствующие выплаты, приведен в таблице 2 приложения N 2 к настоящему Положению.</w:t>
      </w:r>
    </w:p>
    <w:p w:rsidR="004F3CE2" w:rsidRDefault="004F3CE2" w:rsidP="004F3CE2">
      <w:pPr>
        <w:pStyle w:val="ConsPlusNormal"/>
        <w:spacing w:before="240"/>
        <w:ind w:firstLine="540"/>
        <w:jc w:val="both"/>
      </w:pPr>
      <w:r>
        <w:t>Установление размеров выплат за наличие почетных званий производится со дня присвоения почетного звания. Работникам, имеющим два и более почетных званий, выплата за их наличие устанавливается по одной из, почетных званий по выбору работника.</w:t>
      </w:r>
    </w:p>
    <w:p w:rsidR="004F3CE2" w:rsidRDefault="004F3CE2" w:rsidP="004F3CE2">
      <w:pPr>
        <w:pStyle w:val="ConsPlusNormal"/>
        <w:spacing w:before="240"/>
        <w:ind w:firstLine="540"/>
        <w:jc w:val="both"/>
      </w:pPr>
      <w:r>
        <w:t>5.3.3. Выплаты за стаж работы по профилю (B</w:t>
      </w:r>
      <w:r>
        <w:rPr>
          <w:vertAlign w:val="subscript"/>
        </w:rPr>
        <w:t>s</w:t>
      </w:r>
      <w:r>
        <w:t>) устанавливаются по группам по стажу в разрезе профессиональных квалификационных групп в зависимости от продолжительности работы по профилю с учетом выполнения индикаторов оценки эффективности деятельности сотрудников и рассчитываются по формуле:</w:t>
      </w:r>
    </w:p>
    <w:p w:rsidR="004F3CE2" w:rsidRDefault="004F3CE2" w:rsidP="004F3CE2">
      <w:pPr>
        <w:pStyle w:val="ConsPlusNormal"/>
        <w:jc w:val="both"/>
      </w:pPr>
    </w:p>
    <w:p w:rsidR="004F3CE2" w:rsidRDefault="004F3CE2" w:rsidP="004F3CE2">
      <w:pPr>
        <w:pStyle w:val="ConsPlusNormal"/>
        <w:jc w:val="center"/>
      </w:pPr>
      <w:r>
        <w:rPr>
          <w:noProof/>
          <w:position w:val="-24"/>
        </w:rPr>
        <w:drawing>
          <wp:inline distT="0" distB="0" distL="0" distR="0">
            <wp:extent cx="1382395" cy="461010"/>
            <wp:effectExtent l="0" t="0" r="0" b="0"/>
            <wp:docPr id="227" name="Рисунок 2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4"/>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1382395" cy="461010"/>
                    </a:xfrm>
                    <a:prstGeom prst="rect">
                      <a:avLst/>
                    </a:prstGeom>
                    <a:noFill/>
                    <a:ln>
                      <a:noFill/>
                    </a:ln>
                  </pic:spPr>
                </pic:pic>
              </a:graphicData>
            </a:graphic>
          </wp:inline>
        </w:drawing>
      </w:r>
    </w:p>
    <w:p w:rsidR="004F3CE2" w:rsidRDefault="004F3CE2" w:rsidP="004F3CE2">
      <w:pPr>
        <w:pStyle w:val="ConsPlusNormal"/>
        <w:jc w:val="both"/>
      </w:pPr>
    </w:p>
    <w:p w:rsidR="004F3CE2" w:rsidRDefault="004F3CE2" w:rsidP="004F3CE2">
      <w:pPr>
        <w:pStyle w:val="ConsPlusNormal"/>
        <w:ind w:firstLine="540"/>
        <w:jc w:val="both"/>
      </w:pPr>
      <w:r>
        <w:t>где:</w:t>
      </w:r>
    </w:p>
    <w:p w:rsidR="004F3CE2" w:rsidRDefault="004F3CE2" w:rsidP="004F3CE2">
      <w:pPr>
        <w:pStyle w:val="ConsPlusNormal"/>
        <w:spacing w:before="240"/>
        <w:ind w:firstLine="540"/>
        <w:jc w:val="both"/>
      </w:pPr>
      <w:r>
        <w:t>O</w:t>
      </w:r>
      <w:r>
        <w:rPr>
          <w:vertAlign w:val="subscript"/>
        </w:rPr>
        <w:t>d</w:t>
      </w:r>
      <w:r>
        <w:t xml:space="preserve"> - должностной оклад работников культуры профессиональных образовательных организаций;</w:t>
      </w:r>
    </w:p>
    <w:p w:rsidR="004F3CE2" w:rsidRDefault="004F3CE2" w:rsidP="004F3CE2">
      <w:pPr>
        <w:pStyle w:val="ConsPlusNormal"/>
        <w:spacing w:before="240"/>
        <w:ind w:firstLine="540"/>
        <w:jc w:val="both"/>
      </w:pPr>
      <w:r>
        <w:t>D</w:t>
      </w:r>
      <w:r>
        <w:rPr>
          <w:vertAlign w:val="subscript"/>
        </w:rPr>
        <w:t>s</w:t>
      </w:r>
      <w:r>
        <w:t xml:space="preserve"> - размер надбавки за стаж работы по профилю, который приведен в таблице 6.</w:t>
      </w:r>
    </w:p>
    <w:p w:rsidR="004F3CE2" w:rsidRDefault="004F3CE2" w:rsidP="004F3CE2">
      <w:pPr>
        <w:pStyle w:val="ConsPlusNormal"/>
        <w:jc w:val="both"/>
      </w:pPr>
    </w:p>
    <w:p w:rsidR="004F3CE2" w:rsidRDefault="004F3CE2" w:rsidP="004F3CE2">
      <w:pPr>
        <w:pStyle w:val="ConsPlusNormal"/>
        <w:jc w:val="right"/>
        <w:outlineLvl w:val="2"/>
      </w:pPr>
      <w:r>
        <w:t>Таблица 6</w:t>
      </w:r>
    </w:p>
    <w:p w:rsidR="004F3CE2" w:rsidRDefault="004F3CE2" w:rsidP="004F3CE2">
      <w:pPr>
        <w:pStyle w:val="ConsPlusNormal"/>
        <w:jc w:val="both"/>
      </w:pPr>
    </w:p>
    <w:p w:rsidR="004F3CE2" w:rsidRDefault="004F3CE2" w:rsidP="004F3CE2">
      <w:pPr>
        <w:pStyle w:val="ConsPlusTitle"/>
        <w:jc w:val="center"/>
      </w:pPr>
      <w:r>
        <w:t>Размеры надбавок за стаж работы по профилю</w:t>
      </w:r>
    </w:p>
    <w:p w:rsidR="004F3CE2" w:rsidRDefault="004F3CE2" w:rsidP="004F3CE2">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4819"/>
        <w:gridCol w:w="2098"/>
        <w:gridCol w:w="2098"/>
      </w:tblGrid>
      <w:tr w:rsidR="004F3CE2" w:rsidTr="004F3CE2">
        <w:tc>
          <w:tcPr>
            <w:tcW w:w="481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Наименование профессиональной квалификационной группы</w:t>
            </w:r>
          </w:p>
        </w:tc>
        <w:tc>
          <w:tcPr>
            <w:tcW w:w="209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Группа по стажу</w:t>
            </w:r>
          </w:p>
        </w:tc>
        <w:tc>
          <w:tcPr>
            <w:tcW w:w="209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Размер надбавки, процентов</w:t>
            </w:r>
          </w:p>
        </w:tc>
      </w:tr>
      <w:tr w:rsidR="004F3CE2" w:rsidTr="004F3CE2">
        <w:tc>
          <w:tcPr>
            <w:tcW w:w="4819"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Профессиональная квалификационная группа должностей работников культуры, искусства и кинематографии среднего звена</w:t>
            </w:r>
          </w:p>
        </w:tc>
        <w:tc>
          <w:tcPr>
            <w:tcW w:w="209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от 3 до 6 лет</w:t>
            </w:r>
          </w:p>
        </w:tc>
        <w:tc>
          <w:tcPr>
            <w:tcW w:w="209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r>
      <w:tr w:rsidR="004F3CE2" w:rsidTr="004F3CE2">
        <w:tc>
          <w:tcPr>
            <w:tcW w:w="4819"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209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от 6 до 10 лет</w:t>
            </w:r>
          </w:p>
        </w:tc>
        <w:tc>
          <w:tcPr>
            <w:tcW w:w="209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2,0</w:t>
            </w:r>
          </w:p>
        </w:tc>
      </w:tr>
      <w:tr w:rsidR="004F3CE2" w:rsidTr="004F3CE2">
        <w:tc>
          <w:tcPr>
            <w:tcW w:w="4819"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209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от 10 до 15 лет</w:t>
            </w:r>
          </w:p>
        </w:tc>
        <w:tc>
          <w:tcPr>
            <w:tcW w:w="209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2,5</w:t>
            </w:r>
          </w:p>
        </w:tc>
      </w:tr>
      <w:tr w:rsidR="004F3CE2" w:rsidTr="004F3CE2">
        <w:tc>
          <w:tcPr>
            <w:tcW w:w="4819"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209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свыше 15 лет</w:t>
            </w:r>
          </w:p>
        </w:tc>
        <w:tc>
          <w:tcPr>
            <w:tcW w:w="209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3,5</w:t>
            </w:r>
          </w:p>
        </w:tc>
      </w:tr>
      <w:tr w:rsidR="004F3CE2" w:rsidTr="004F3CE2">
        <w:tc>
          <w:tcPr>
            <w:tcW w:w="4819"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Профессиональная квалификационная группа должностей работников культуры, искусства и кинематографии ведущего звена</w:t>
            </w:r>
          </w:p>
        </w:tc>
        <w:tc>
          <w:tcPr>
            <w:tcW w:w="209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от 3 до 6 лет</w:t>
            </w:r>
          </w:p>
        </w:tc>
        <w:tc>
          <w:tcPr>
            <w:tcW w:w="209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r>
      <w:tr w:rsidR="004F3CE2" w:rsidTr="004F3CE2">
        <w:tc>
          <w:tcPr>
            <w:tcW w:w="4819"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209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от 6 до 10 лет</w:t>
            </w:r>
          </w:p>
        </w:tc>
        <w:tc>
          <w:tcPr>
            <w:tcW w:w="209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3,5</w:t>
            </w:r>
          </w:p>
        </w:tc>
      </w:tr>
      <w:tr w:rsidR="004F3CE2" w:rsidTr="004F3CE2">
        <w:tc>
          <w:tcPr>
            <w:tcW w:w="4819"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209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от 10 до 15 лет</w:t>
            </w:r>
          </w:p>
        </w:tc>
        <w:tc>
          <w:tcPr>
            <w:tcW w:w="209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5,0</w:t>
            </w:r>
          </w:p>
        </w:tc>
      </w:tr>
      <w:tr w:rsidR="004F3CE2" w:rsidTr="004F3CE2">
        <w:tc>
          <w:tcPr>
            <w:tcW w:w="4819"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209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свыше 15 лет</w:t>
            </w:r>
          </w:p>
        </w:tc>
        <w:tc>
          <w:tcPr>
            <w:tcW w:w="209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6,5</w:t>
            </w:r>
          </w:p>
        </w:tc>
      </w:tr>
    </w:tbl>
    <w:p w:rsidR="004F3CE2" w:rsidRDefault="004F3CE2" w:rsidP="004F3CE2">
      <w:pPr>
        <w:pStyle w:val="ConsPlusNormal"/>
        <w:jc w:val="both"/>
      </w:pPr>
    </w:p>
    <w:p w:rsidR="004F3CE2" w:rsidRDefault="004F3CE2" w:rsidP="004F3CE2">
      <w:pPr>
        <w:pStyle w:val="ConsPlusNormal"/>
        <w:ind w:firstLine="540"/>
        <w:jc w:val="both"/>
      </w:pPr>
      <w:r>
        <w:lastRenderedPageBreak/>
        <w:t>Установление (изменение) размеров выплат за стаж работы по профилю при изменении стажа работы производится со дня достижения стажа, дающего право на увеличение размера выплат за стаж работы по профилю, если документы, подтверждающие стаж, находятся в учреждении, или со дня представления необходимого документа, подтверждающего стаж.</w:t>
      </w:r>
    </w:p>
    <w:p w:rsidR="004F3CE2" w:rsidRDefault="004F3CE2" w:rsidP="004F3CE2">
      <w:pPr>
        <w:pStyle w:val="ConsPlusNormal"/>
        <w:spacing w:before="240"/>
        <w:ind w:firstLine="540"/>
        <w:jc w:val="both"/>
      </w:pPr>
      <w:r>
        <w:t>5.4. Размеры и порядок установления выплат стимулирующего характера медицинским работникам профессиональных образовательных организаций:</w:t>
      </w:r>
    </w:p>
    <w:p w:rsidR="004F3CE2" w:rsidRDefault="004F3CE2" w:rsidP="004F3CE2">
      <w:pPr>
        <w:pStyle w:val="ConsPlusNormal"/>
        <w:spacing w:before="240"/>
        <w:ind w:firstLine="540"/>
        <w:jc w:val="both"/>
      </w:pPr>
      <w:r>
        <w:t>5.4.1. Выплаты за квалификационную категорию (B</w:t>
      </w:r>
      <w:r>
        <w:rPr>
          <w:vertAlign w:val="subscript"/>
        </w:rPr>
        <w:t>kk</w:t>
      </w:r>
      <w:r>
        <w:t>) предоставляются работникам, занятым по специальностям, предусматривающим в соответствии с тарифно-квалификационными характеристиками присвоение квалификационных категорий по итогам аттестации в разрезе профессиональных квалификационных групп. Выплаты за квалификационную категорию рассчитываются по формуле:</w:t>
      </w:r>
    </w:p>
    <w:p w:rsidR="004F3CE2" w:rsidRDefault="004F3CE2" w:rsidP="004F3CE2">
      <w:pPr>
        <w:pStyle w:val="ConsPlusNormal"/>
        <w:jc w:val="both"/>
      </w:pPr>
    </w:p>
    <w:p w:rsidR="004F3CE2" w:rsidRDefault="004F3CE2" w:rsidP="004F3CE2">
      <w:pPr>
        <w:pStyle w:val="ConsPlusNormal"/>
        <w:jc w:val="center"/>
      </w:pPr>
      <w:r>
        <w:rPr>
          <w:noProof/>
          <w:position w:val="-24"/>
        </w:rPr>
        <w:drawing>
          <wp:inline distT="0" distB="0" distL="0" distR="0">
            <wp:extent cx="1461770" cy="461010"/>
            <wp:effectExtent l="0" t="0" r="0" b="0"/>
            <wp:docPr id="226" name="Рисунок 2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5"/>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1461770" cy="461010"/>
                    </a:xfrm>
                    <a:prstGeom prst="rect">
                      <a:avLst/>
                    </a:prstGeom>
                    <a:noFill/>
                    <a:ln>
                      <a:noFill/>
                    </a:ln>
                  </pic:spPr>
                </pic:pic>
              </a:graphicData>
            </a:graphic>
          </wp:inline>
        </w:drawing>
      </w:r>
    </w:p>
    <w:p w:rsidR="004F3CE2" w:rsidRDefault="004F3CE2" w:rsidP="004F3CE2">
      <w:pPr>
        <w:pStyle w:val="ConsPlusNormal"/>
        <w:jc w:val="both"/>
      </w:pPr>
    </w:p>
    <w:p w:rsidR="004F3CE2" w:rsidRDefault="004F3CE2" w:rsidP="004F3CE2">
      <w:pPr>
        <w:pStyle w:val="ConsPlusNormal"/>
        <w:ind w:firstLine="540"/>
        <w:jc w:val="both"/>
      </w:pPr>
      <w:r>
        <w:t>где:</w:t>
      </w:r>
    </w:p>
    <w:p w:rsidR="004F3CE2" w:rsidRDefault="004F3CE2" w:rsidP="004F3CE2">
      <w:pPr>
        <w:pStyle w:val="ConsPlusNormal"/>
        <w:spacing w:before="240"/>
        <w:ind w:firstLine="540"/>
        <w:jc w:val="both"/>
      </w:pPr>
      <w:r>
        <w:t>O</w:t>
      </w:r>
      <w:r>
        <w:rPr>
          <w:vertAlign w:val="subscript"/>
        </w:rPr>
        <w:t>d</w:t>
      </w:r>
      <w:r>
        <w:t xml:space="preserve"> - должностной оклад медицинских работников профессиональных образовательных организаций;</w:t>
      </w:r>
    </w:p>
    <w:p w:rsidR="004F3CE2" w:rsidRDefault="004F3CE2" w:rsidP="004F3CE2">
      <w:pPr>
        <w:pStyle w:val="ConsPlusNormal"/>
        <w:spacing w:before="240"/>
        <w:ind w:firstLine="540"/>
        <w:jc w:val="both"/>
      </w:pPr>
      <w:r>
        <w:t>D</w:t>
      </w:r>
      <w:r>
        <w:rPr>
          <w:vertAlign w:val="subscript"/>
        </w:rPr>
        <w:t>kk</w:t>
      </w:r>
      <w:r>
        <w:t xml:space="preserve"> - размер надбавки за квалификационную категорию, который приведен в таблице 7.</w:t>
      </w:r>
    </w:p>
    <w:p w:rsidR="004F3CE2" w:rsidRDefault="004F3CE2" w:rsidP="004F3CE2">
      <w:pPr>
        <w:pStyle w:val="ConsPlusNormal"/>
        <w:spacing w:before="240"/>
        <w:ind w:firstLine="540"/>
        <w:jc w:val="both"/>
      </w:pPr>
      <w:r>
        <w:t>Изменение (установление) выплат за квалификационную категорию производится согласно дате приказа органа (учреждения), при котором создана аттестационная комиссия.</w:t>
      </w:r>
    </w:p>
    <w:p w:rsidR="004F3CE2" w:rsidRDefault="004F3CE2" w:rsidP="004F3CE2">
      <w:pPr>
        <w:pStyle w:val="ConsPlusNormal"/>
        <w:jc w:val="both"/>
      </w:pPr>
    </w:p>
    <w:p w:rsidR="004F3CE2" w:rsidRDefault="004F3CE2" w:rsidP="004F3CE2">
      <w:pPr>
        <w:pStyle w:val="ConsPlusNormal"/>
        <w:jc w:val="right"/>
        <w:outlineLvl w:val="2"/>
      </w:pPr>
      <w:r>
        <w:t>Таблица 7</w:t>
      </w:r>
    </w:p>
    <w:p w:rsidR="004F3CE2" w:rsidRDefault="004F3CE2" w:rsidP="004F3CE2">
      <w:pPr>
        <w:pStyle w:val="ConsPlusNormal"/>
        <w:jc w:val="both"/>
      </w:pPr>
    </w:p>
    <w:p w:rsidR="004F3CE2" w:rsidRDefault="004F3CE2" w:rsidP="004F3CE2">
      <w:pPr>
        <w:pStyle w:val="ConsPlusTitle"/>
        <w:jc w:val="center"/>
      </w:pPr>
      <w:r>
        <w:t>Размеры надбавок за квалификационную категорию</w:t>
      </w:r>
    </w:p>
    <w:p w:rsidR="004F3CE2" w:rsidRDefault="004F3CE2" w:rsidP="004F3CE2">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5839"/>
        <w:gridCol w:w="3175"/>
      </w:tblGrid>
      <w:tr w:rsidR="004F3CE2" w:rsidTr="004F3CE2">
        <w:tc>
          <w:tcPr>
            <w:tcW w:w="583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Квалификационная категория</w:t>
            </w:r>
          </w:p>
        </w:tc>
        <w:tc>
          <w:tcPr>
            <w:tcW w:w="317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Размер надбавки, процентов</w:t>
            </w:r>
          </w:p>
        </w:tc>
      </w:tr>
      <w:tr w:rsidR="004F3CE2" w:rsidTr="004F3CE2">
        <w:tc>
          <w:tcPr>
            <w:tcW w:w="583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w:t>
            </w:r>
          </w:p>
        </w:tc>
        <w:tc>
          <w:tcPr>
            <w:tcW w:w="317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w:t>
            </w:r>
          </w:p>
        </w:tc>
      </w:tr>
      <w:tr w:rsidR="004F3CE2" w:rsidTr="004F3CE2">
        <w:tc>
          <w:tcPr>
            <w:tcW w:w="9014" w:type="dxa"/>
            <w:gridSpan w:val="2"/>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outlineLvl w:val="3"/>
            </w:pPr>
            <w:r>
              <w:t>Профессиональная квалификационная группа должностей среднего медицинского и фармацевтического персонала</w:t>
            </w:r>
          </w:p>
        </w:tc>
      </w:tr>
      <w:tr w:rsidR="004F3CE2" w:rsidTr="004F3CE2">
        <w:tc>
          <w:tcPr>
            <w:tcW w:w="583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Вторая квалификационная категория</w:t>
            </w:r>
          </w:p>
        </w:tc>
        <w:tc>
          <w:tcPr>
            <w:tcW w:w="317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3,0</w:t>
            </w:r>
          </w:p>
        </w:tc>
      </w:tr>
      <w:tr w:rsidR="004F3CE2" w:rsidTr="004F3CE2">
        <w:tc>
          <w:tcPr>
            <w:tcW w:w="583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Первая квалификационная категория</w:t>
            </w:r>
          </w:p>
        </w:tc>
        <w:tc>
          <w:tcPr>
            <w:tcW w:w="317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6,0</w:t>
            </w:r>
          </w:p>
        </w:tc>
      </w:tr>
      <w:tr w:rsidR="004F3CE2" w:rsidTr="004F3CE2">
        <w:tc>
          <w:tcPr>
            <w:tcW w:w="583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Высшая квалификационная категория</w:t>
            </w:r>
          </w:p>
        </w:tc>
        <w:tc>
          <w:tcPr>
            <w:tcW w:w="317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10,0</w:t>
            </w:r>
          </w:p>
        </w:tc>
      </w:tr>
      <w:tr w:rsidR="004F3CE2" w:rsidTr="004F3CE2">
        <w:tc>
          <w:tcPr>
            <w:tcW w:w="9014" w:type="dxa"/>
            <w:gridSpan w:val="2"/>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outlineLvl w:val="3"/>
            </w:pPr>
            <w:r>
              <w:t>Профессиональная квалификационная группа должностей врачей и провизоров</w:t>
            </w:r>
          </w:p>
        </w:tc>
      </w:tr>
      <w:tr w:rsidR="004F3CE2" w:rsidTr="004F3CE2">
        <w:tc>
          <w:tcPr>
            <w:tcW w:w="583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Вторая квалификационная категория</w:t>
            </w:r>
          </w:p>
        </w:tc>
        <w:tc>
          <w:tcPr>
            <w:tcW w:w="317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6,0</w:t>
            </w:r>
          </w:p>
        </w:tc>
      </w:tr>
      <w:tr w:rsidR="004F3CE2" w:rsidTr="004F3CE2">
        <w:tc>
          <w:tcPr>
            <w:tcW w:w="583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lastRenderedPageBreak/>
              <w:t>Первая квалификационная категория</w:t>
            </w:r>
          </w:p>
        </w:tc>
        <w:tc>
          <w:tcPr>
            <w:tcW w:w="317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10,0</w:t>
            </w:r>
          </w:p>
        </w:tc>
      </w:tr>
      <w:tr w:rsidR="004F3CE2" w:rsidTr="004F3CE2">
        <w:tc>
          <w:tcPr>
            <w:tcW w:w="583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Высшая квалификационная категория</w:t>
            </w:r>
          </w:p>
        </w:tc>
        <w:tc>
          <w:tcPr>
            <w:tcW w:w="317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20,0</w:t>
            </w:r>
          </w:p>
        </w:tc>
      </w:tr>
    </w:tbl>
    <w:p w:rsidR="004F3CE2" w:rsidRDefault="004F3CE2" w:rsidP="004F3CE2">
      <w:pPr>
        <w:pStyle w:val="ConsPlusNormal"/>
        <w:jc w:val="both"/>
      </w:pPr>
    </w:p>
    <w:p w:rsidR="004F3CE2" w:rsidRDefault="004F3CE2" w:rsidP="004F3CE2">
      <w:pPr>
        <w:pStyle w:val="ConsPlusNormal"/>
        <w:ind w:firstLine="540"/>
        <w:jc w:val="both"/>
      </w:pPr>
      <w:r>
        <w:t>5.4.2. Выплаты за наличие почетных званий (B</w:t>
      </w:r>
      <w:r>
        <w:rPr>
          <w:vertAlign w:val="subscript"/>
        </w:rPr>
        <w:t>pz</w:t>
      </w:r>
      <w:r>
        <w:t>) предоставляются работникам, входящим в профессиональные квалификационные группы должностей медицинских и фармацевтических работников, и рассчитываются по формуле:</w:t>
      </w:r>
    </w:p>
    <w:p w:rsidR="004F3CE2" w:rsidRDefault="004F3CE2" w:rsidP="004F3CE2">
      <w:pPr>
        <w:pStyle w:val="ConsPlusNormal"/>
        <w:jc w:val="both"/>
      </w:pPr>
    </w:p>
    <w:p w:rsidR="004F3CE2" w:rsidRDefault="004F3CE2" w:rsidP="004F3CE2">
      <w:pPr>
        <w:pStyle w:val="ConsPlusNormal"/>
        <w:jc w:val="center"/>
      </w:pPr>
      <w:r>
        <w:rPr>
          <w:noProof/>
          <w:position w:val="-24"/>
        </w:rPr>
        <w:drawing>
          <wp:inline distT="0" distB="0" distL="0" distR="0">
            <wp:extent cx="1418590" cy="461010"/>
            <wp:effectExtent l="0" t="0" r="0" b="0"/>
            <wp:docPr id="225" name="Рисунок 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6"/>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1418590" cy="461010"/>
                    </a:xfrm>
                    <a:prstGeom prst="rect">
                      <a:avLst/>
                    </a:prstGeom>
                    <a:noFill/>
                    <a:ln>
                      <a:noFill/>
                    </a:ln>
                  </pic:spPr>
                </pic:pic>
              </a:graphicData>
            </a:graphic>
          </wp:inline>
        </w:drawing>
      </w:r>
    </w:p>
    <w:p w:rsidR="004F3CE2" w:rsidRDefault="004F3CE2" w:rsidP="004F3CE2">
      <w:pPr>
        <w:pStyle w:val="ConsPlusNormal"/>
        <w:jc w:val="both"/>
      </w:pPr>
    </w:p>
    <w:p w:rsidR="004F3CE2" w:rsidRDefault="004F3CE2" w:rsidP="004F3CE2">
      <w:pPr>
        <w:pStyle w:val="ConsPlusNormal"/>
        <w:ind w:firstLine="540"/>
        <w:jc w:val="both"/>
      </w:pPr>
      <w:r>
        <w:t>где:</w:t>
      </w:r>
    </w:p>
    <w:p w:rsidR="004F3CE2" w:rsidRDefault="004F3CE2" w:rsidP="004F3CE2">
      <w:pPr>
        <w:pStyle w:val="ConsPlusNormal"/>
        <w:spacing w:before="240"/>
        <w:ind w:firstLine="540"/>
        <w:jc w:val="both"/>
      </w:pPr>
      <w:r>
        <w:t>O</w:t>
      </w:r>
      <w:r>
        <w:rPr>
          <w:vertAlign w:val="subscript"/>
        </w:rPr>
        <w:t>d</w:t>
      </w:r>
      <w:r>
        <w:t xml:space="preserve"> - должностной оклад медицинских работников профессиональных образовательных организаций;</w:t>
      </w:r>
    </w:p>
    <w:p w:rsidR="004F3CE2" w:rsidRDefault="004F3CE2" w:rsidP="004F3CE2">
      <w:pPr>
        <w:pStyle w:val="ConsPlusNormal"/>
        <w:spacing w:before="240"/>
        <w:ind w:firstLine="540"/>
        <w:jc w:val="both"/>
      </w:pPr>
      <w:r>
        <w:t>D</w:t>
      </w:r>
      <w:r>
        <w:rPr>
          <w:vertAlign w:val="subscript"/>
        </w:rPr>
        <w:t>pz</w:t>
      </w:r>
      <w:r>
        <w:t xml:space="preserve"> - размер надбавки за наличие почетных званий.</w:t>
      </w:r>
    </w:p>
    <w:p w:rsidR="004F3CE2" w:rsidRDefault="004F3CE2" w:rsidP="004F3CE2">
      <w:pPr>
        <w:pStyle w:val="ConsPlusNormal"/>
        <w:spacing w:before="240"/>
        <w:ind w:firstLine="540"/>
        <w:jc w:val="both"/>
      </w:pPr>
      <w:r>
        <w:t>Размер надбавки за наличие почетных званий Республики Татарстан, почетных званий автономных республик в составе Союза Советских Социалистических Республик составляет 6 процентов.</w:t>
      </w:r>
    </w:p>
    <w:p w:rsidR="004F3CE2" w:rsidRDefault="004F3CE2" w:rsidP="004F3CE2">
      <w:pPr>
        <w:pStyle w:val="ConsPlusNormal"/>
        <w:spacing w:before="240"/>
        <w:ind w:firstLine="540"/>
        <w:jc w:val="both"/>
      </w:pPr>
      <w:r>
        <w:t>Размер надбавки за наличие почетных званий Российской Федерации, почетных званий Союза Советских Социалистических Республик, почетных званий союзных республик в составе Союза Советских Социалистических Республик составляет 7 процентов.</w:t>
      </w:r>
    </w:p>
    <w:p w:rsidR="004F3CE2" w:rsidRDefault="003A138D" w:rsidP="004F3CE2">
      <w:pPr>
        <w:pStyle w:val="ConsPlusNormal"/>
        <w:spacing w:before="240"/>
        <w:ind w:firstLine="540"/>
        <w:jc w:val="both"/>
      </w:pPr>
      <w:hyperlink w:anchor="Par10433" w:tooltip="Перечень" w:history="1">
        <w:r w:rsidR="004F3CE2">
          <w:rPr>
            <w:color w:val="0000FF"/>
          </w:rPr>
          <w:t>Перечень</w:t>
        </w:r>
      </w:hyperlink>
      <w:r w:rsidR="004F3CE2">
        <w:t xml:space="preserve"> почетных званий, за наличие которых медицинским и фармацевтическим работникам предоставляются соответствующие выплаты, приведен в таблице 3 приложения N 2 к настоящему Положению.</w:t>
      </w:r>
    </w:p>
    <w:p w:rsidR="004F3CE2" w:rsidRDefault="004F3CE2" w:rsidP="004F3CE2">
      <w:pPr>
        <w:pStyle w:val="ConsPlusNormal"/>
        <w:spacing w:before="240"/>
        <w:ind w:firstLine="540"/>
        <w:jc w:val="both"/>
      </w:pPr>
      <w:r>
        <w:t>Установление размеров выплат за наличие почетных званий производится со дня присвоения почетного звания. Работникам, имеющим два и более почетных звания, выплата за их наличие устанавливается по одному из почетных званий по выбору работника.</w:t>
      </w:r>
    </w:p>
    <w:p w:rsidR="004F3CE2" w:rsidRDefault="004F3CE2" w:rsidP="004F3CE2">
      <w:pPr>
        <w:pStyle w:val="ConsPlusNormal"/>
        <w:spacing w:before="240"/>
        <w:ind w:firstLine="540"/>
        <w:jc w:val="both"/>
      </w:pPr>
      <w:r>
        <w:t>5.4.3. Выплаты за стаж работы по профилю (B</w:t>
      </w:r>
      <w:r>
        <w:rPr>
          <w:vertAlign w:val="subscript"/>
        </w:rPr>
        <w:t>s</w:t>
      </w:r>
      <w:r>
        <w:t>) устанавливаются по группам по стажу в разрезе профессиональных квалификационных групп в зависимости от продолжительности работы по профилю и рассчитываются по формуле:</w:t>
      </w:r>
    </w:p>
    <w:p w:rsidR="004F3CE2" w:rsidRDefault="004F3CE2" w:rsidP="004F3CE2">
      <w:pPr>
        <w:pStyle w:val="ConsPlusNormal"/>
        <w:jc w:val="both"/>
      </w:pPr>
    </w:p>
    <w:p w:rsidR="004F3CE2" w:rsidRDefault="004F3CE2" w:rsidP="004F3CE2">
      <w:pPr>
        <w:pStyle w:val="ConsPlusNormal"/>
        <w:jc w:val="center"/>
      </w:pPr>
      <w:r>
        <w:rPr>
          <w:noProof/>
          <w:position w:val="-24"/>
        </w:rPr>
        <w:drawing>
          <wp:inline distT="0" distB="0" distL="0" distR="0">
            <wp:extent cx="1382395" cy="461010"/>
            <wp:effectExtent l="0" t="0" r="0" b="0"/>
            <wp:docPr id="224" name="Рисунок 2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7"/>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1382395" cy="461010"/>
                    </a:xfrm>
                    <a:prstGeom prst="rect">
                      <a:avLst/>
                    </a:prstGeom>
                    <a:noFill/>
                    <a:ln>
                      <a:noFill/>
                    </a:ln>
                  </pic:spPr>
                </pic:pic>
              </a:graphicData>
            </a:graphic>
          </wp:inline>
        </w:drawing>
      </w:r>
    </w:p>
    <w:p w:rsidR="004F3CE2" w:rsidRDefault="004F3CE2" w:rsidP="004F3CE2">
      <w:pPr>
        <w:pStyle w:val="ConsPlusNormal"/>
        <w:jc w:val="both"/>
      </w:pPr>
    </w:p>
    <w:p w:rsidR="004F3CE2" w:rsidRDefault="004F3CE2" w:rsidP="004F3CE2">
      <w:pPr>
        <w:pStyle w:val="ConsPlusNormal"/>
        <w:ind w:firstLine="540"/>
        <w:jc w:val="both"/>
      </w:pPr>
      <w:r>
        <w:t>где:</w:t>
      </w:r>
    </w:p>
    <w:p w:rsidR="004F3CE2" w:rsidRDefault="004F3CE2" w:rsidP="004F3CE2">
      <w:pPr>
        <w:pStyle w:val="ConsPlusNormal"/>
        <w:spacing w:before="240"/>
        <w:ind w:firstLine="540"/>
        <w:jc w:val="both"/>
      </w:pPr>
      <w:r>
        <w:t>O</w:t>
      </w:r>
      <w:r>
        <w:rPr>
          <w:vertAlign w:val="subscript"/>
        </w:rPr>
        <w:t>d</w:t>
      </w:r>
      <w:r>
        <w:t xml:space="preserve"> - должностной оклад медицинских работников профессиональных образовательных организаций;</w:t>
      </w:r>
    </w:p>
    <w:p w:rsidR="004F3CE2" w:rsidRDefault="004F3CE2" w:rsidP="004F3CE2">
      <w:pPr>
        <w:pStyle w:val="ConsPlusNormal"/>
        <w:spacing w:before="240"/>
        <w:ind w:firstLine="540"/>
        <w:jc w:val="both"/>
      </w:pPr>
      <w:r>
        <w:lastRenderedPageBreak/>
        <w:t>D</w:t>
      </w:r>
      <w:r>
        <w:rPr>
          <w:vertAlign w:val="subscript"/>
        </w:rPr>
        <w:t>s</w:t>
      </w:r>
      <w:r>
        <w:t xml:space="preserve"> - размер надбавки за стаж работы по профилю, который приведен в таблице 8.</w:t>
      </w:r>
    </w:p>
    <w:p w:rsidR="004F3CE2" w:rsidRDefault="004F3CE2" w:rsidP="004F3CE2">
      <w:pPr>
        <w:pStyle w:val="ConsPlusNormal"/>
        <w:jc w:val="both"/>
      </w:pPr>
    </w:p>
    <w:p w:rsidR="004F3CE2" w:rsidRDefault="004F3CE2" w:rsidP="004F3CE2">
      <w:pPr>
        <w:pStyle w:val="ConsPlusNormal"/>
        <w:jc w:val="right"/>
        <w:outlineLvl w:val="2"/>
      </w:pPr>
      <w:r>
        <w:t>Таблица 8</w:t>
      </w:r>
    </w:p>
    <w:p w:rsidR="004F3CE2" w:rsidRDefault="004F3CE2" w:rsidP="004F3CE2">
      <w:pPr>
        <w:pStyle w:val="ConsPlusNormal"/>
        <w:jc w:val="both"/>
      </w:pPr>
    </w:p>
    <w:p w:rsidR="004F3CE2" w:rsidRDefault="004F3CE2" w:rsidP="004F3CE2">
      <w:pPr>
        <w:pStyle w:val="ConsPlusTitle"/>
        <w:jc w:val="center"/>
      </w:pPr>
      <w:r>
        <w:t>Размеры надбавок за стаж работы по профилю</w:t>
      </w:r>
    </w:p>
    <w:p w:rsidR="004F3CE2" w:rsidRDefault="004F3CE2" w:rsidP="004F3CE2">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4673"/>
        <w:gridCol w:w="2154"/>
        <w:gridCol w:w="2211"/>
      </w:tblGrid>
      <w:tr w:rsidR="004F3CE2" w:rsidTr="004F3CE2">
        <w:tc>
          <w:tcPr>
            <w:tcW w:w="4673"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Наименование профессиональной квалификационной группы</w:t>
            </w:r>
          </w:p>
        </w:tc>
        <w:tc>
          <w:tcPr>
            <w:tcW w:w="215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Группа по стажу</w:t>
            </w:r>
          </w:p>
        </w:tc>
        <w:tc>
          <w:tcPr>
            <w:tcW w:w="221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Размер надбавки, процентов</w:t>
            </w:r>
          </w:p>
        </w:tc>
      </w:tr>
      <w:tr w:rsidR="004F3CE2" w:rsidTr="004F3CE2">
        <w:tc>
          <w:tcPr>
            <w:tcW w:w="4673"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Медицинский и фармацевтический персонал первого уровня</w:t>
            </w:r>
          </w:p>
        </w:tc>
        <w:tc>
          <w:tcPr>
            <w:tcW w:w="215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от 2 до 5 лет</w:t>
            </w:r>
          </w:p>
        </w:tc>
        <w:tc>
          <w:tcPr>
            <w:tcW w:w="221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2,5</w:t>
            </w:r>
          </w:p>
        </w:tc>
      </w:tr>
      <w:tr w:rsidR="004F3CE2" w:rsidTr="004F3CE2">
        <w:tc>
          <w:tcPr>
            <w:tcW w:w="4673"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215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от 5 до 10 лет</w:t>
            </w:r>
          </w:p>
        </w:tc>
        <w:tc>
          <w:tcPr>
            <w:tcW w:w="221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4,0</w:t>
            </w:r>
          </w:p>
        </w:tc>
      </w:tr>
      <w:tr w:rsidR="004F3CE2" w:rsidTr="004F3CE2">
        <w:tc>
          <w:tcPr>
            <w:tcW w:w="4673"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215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от 10 до 15 лет</w:t>
            </w:r>
          </w:p>
        </w:tc>
        <w:tc>
          <w:tcPr>
            <w:tcW w:w="221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4,5</w:t>
            </w:r>
          </w:p>
        </w:tc>
      </w:tr>
      <w:tr w:rsidR="004F3CE2" w:rsidTr="004F3CE2">
        <w:tc>
          <w:tcPr>
            <w:tcW w:w="4673"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215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свыше 15 лет</w:t>
            </w:r>
          </w:p>
        </w:tc>
        <w:tc>
          <w:tcPr>
            <w:tcW w:w="221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5,5</w:t>
            </w:r>
          </w:p>
        </w:tc>
      </w:tr>
      <w:tr w:rsidR="004F3CE2" w:rsidTr="004F3CE2">
        <w:tc>
          <w:tcPr>
            <w:tcW w:w="4673"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Средний медицинский и фармацевтический персонал</w:t>
            </w:r>
          </w:p>
        </w:tc>
        <w:tc>
          <w:tcPr>
            <w:tcW w:w="215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от 3 до 5 лет</w:t>
            </w:r>
          </w:p>
        </w:tc>
        <w:tc>
          <w:tcPr>
            <w:tcW w:w="221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2,5</w:t>
            </w:r>
          </w:p>
        </w:tc>
      </w:tr>
      <w:tr w:rsidR="004F3CE2" w:rsidTr="004F3CE2">
        <w:tc>
          <w:tcPr>
            <w:tcW w:w="4673"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215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от 5 до 10 лет</w:t>
            </w:r>
          </w:p>
        </w:tc>
        <w:tc>
          <w:tcPr>
            <w:tcW w:w="221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3,5</w:t>
            </w:r>
          </w:p>
        </w:tc>
      </w:tr>
      <w:tr w:rsidR="004F3CE2" w:rsidTr="004F3CE2">
        <w:tc>
          <w:tcPr>
            <w:tcW w:w="4673"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215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от 10 до 15 лет</w:t>
            </w:r>
          </w:p>
        </w:tc>
        <w:tc>
          <w:tcPr>
            <w:tcW w:w="221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4,5</w:t>
            </w:r>
          </w:p>
        </w:tc>
      </w:tr>
      <w:tr w:rsidR="004F3CE2" w:rsidTr="004F3CE2">
        <w:tc>
          <w:tcPr>
            <w:tcW w:w="4673"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215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свыше 15 лет</w:t>
            </w:r>
          </w:p>
        </w:tc>
        <w:tc>
          <w:tcPr>
            <w:tcW w:w="221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5,5</w:t>
            </w:r>
          </w:p>
        </w:tc>
      </w:tr>
      <w:tr w:rsidR="004F3CE2" w:rsidTr="004F3CE2">
        <w:tc>
          <w:tcPr>
            <w:tcW w:w="4673"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Врачи и провизоры</w:t>
            </w:r>
          </w:p>
        </w:tc>
        <w:tc>
          <w:tcPr>
            <w:tcW w:w="215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от 3 до 5 лет</w:t>
            </w:r>
          </w:p>
        </w:tc>
        <w:tc>
          <w:tcPr>
            <w:tcW w:w="221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5,0</w:t>
            </w:r>
          </w:p>
        </w:tc>
      </w:tr>
      <w:tr w:rsidR="004F3CE2" w:rsidTr="004F3CE2">
        <w:tc>
          <w:tcPr>
            <w:tcW w:w="4673"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215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от 5 до 10 лет</w:t>
            </w:r>
          </w:p>
        </w:tc>
        <w:tc>
          <w:tcPr>
            <w:tcW w:w="221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7,5</w:t>
            </w:r>
          </w:p>
        </w:tc>
      </w:tr>
      <w:tr w:rsidR="004F3CE2" w:rsidTr="004F3CE2">
        <w:tc>
          <w:tcPr>
            <w:tcW w:w="4673"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215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от 10 до 15 лет</w:t>
            </w:r>
          </w:p>
        </w:tc>
        <w:tc>
          <w:tcPr>
            <w:tcW w:w="221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9,0</w:t>
            </w:r>
          </w:p>
        </w:tc>
      </w:tr>
      <w:tr w:rsidR="004F3CE2" w:rsidTr="004F3CE2">
        <w:tc>
          <w:tcPr>
            <w:tcW w:w="4673"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215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свыше 15 лет</w:t>
            </w:r>
          </w:p>
        </w:tc>
        <w:tc>
          <w:tcPr>
            <w:tcW w:w="221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10,0</w:t>
            </w:r>
          </w:p>
        </w:tc>
      </w:tr>
    </w:tbl>
    <w:p w:rsidR="004F3CE2" w:rsidRDefault="004F3CE2" w:rsidP="004F3CE2">
      <w:pPr>
        <w:pStyle w:val="ConsPlusNormal"/>
        <w:jc w:val="both"/>
      </w:pPr>
    </w:p>
    <w:p w:rsidR="004F3CE2" w:rsidRDefault="004F3CE2" w:rsidP="004F3CE2">
      <w:pPr>
        <w:pStyle w:val="ConsPlusNormal"/>
        <w:ind w:firstLine="540"/>
        <w:jc w:val="both"/>
      </w:pPr>
      <w:r>
        <w:t>Установление (изменение) размеров выплат за стаж работы по профилю при изменении стажа работы производится со дня достижения стажа, дающего право на увеличение размера выплат за стаж работы по профилю, если документы, подтверждающие стаж, находятся в учреждении, или со дня представления необходимого документа, подтверждающего стаж.</w:t>
      </w:r>
    </w:p>
    <w:p w:rsidR="004F3CE2" w:rsidRDefault="004F3CE2" w:rsidP="004F3CE2">
      <w:pPr>
        <w:pStyle w:val="ConsPlusNormal"/>
        <w:spacing w:before="240"/>
        <w:ind w:firstLine="540"/>
        <w:jc w:val="both"/>
      </w:pPr>
      <w:r>
        <w:t>5.4.4. Выплаты за интенсивность труда предоставляются по должностям работникам профессиональных квалификационных групп должностей среднего медицинского и фармацевтического персонала, врачей и провизоров (B</w:t>
      </w:r>
      <w:r>
        <w:rPr>
          <w:vertAlign w:val="subscript"/>
        </w:rPr>
        <w:t>sr</w:t>
      </w:r>
      <w:r>
        <w:t>) и рассчитываются по формуле:</w:t>
      </w:r>
    </w:p>
    <w:p w:rsidR="004F3CE2" w:rsidRDefault="004F3CE2" w:rsidP="004F3CE2">
      <w:pPr>
        <w:pStyle w:val="ConsPlusNormal"/>
        <w:jc w:val="both"/>
      </w:pPr>
    </w:p>
    <w:p w:rsidR="004F3CE2" w:rsidRDefault="004F3CE2" w:rsidP="004F3CE2">
      <w:pPr>
        <w:pStyle w:val="ConsPlusNormal"/>
        <w:jc w:val="center"/>
      </w:pPr>
      <w:r>
        <w:rPr>
          <w:noProof/>
          <w:position w:val="-24"/>
        </w:rPr>
        <w:drawing>
          <wp:inline distT="0" distB="0" distL="0" distR="0">
            <wp:extent cx="1418590" cy="461010"/>
            <wp:effectExtent l="0" t="0" r="0" b="0"/>
            <wp:docPr id="223" name="Рисунок 2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8"/>
                    <pic:cNvPicPr>
                      <a:picLocks noChangeAspect="1" noChangeArrowheads="1"/>
                    </pic:cNvPicPr>
                  </pic:nvPicPr>
                  <pic:blipFill>
                    <a:blip r:embed="rId127" cstate="print">
                      <a:extLst>
                        <a:ext uri="{28A0092B-C50C-407E-A947-70E740481C1C}">
                          <a14:useLocalDpi xmlns:a14="http://schemas.microsoft.com/office/drawing/2010/main" val="0"/>
                        </a:ext>
                      </a:extLst>
                    </a:blip>
                    <a:srcRect/>
                    <a:stretch>
                      <a:fillRect/>
                    </a:stretch>
                  </pic:blipFill>
                  <pic:spPr bwMode="auto">
                    <a:xfrm>
                      <a:off x="0" y="0"/>
                      <a:ext cx="1418590" cy="461010"/>
                    </a:xfrm>
                    <a:prstGeom prst="rect">
                      <a:avLst/>
                    </a:prstGeom>
                    <a:noFill/>
                    <a:ln>
                      <a:noFill/>
                    </a:ln>
                  </pic:spPr>
                </pic:pic>
              </a:graphicData>
            </a:graphic>
          </wp:inline>
        </w:drawing>
      </w:r>
    </w:p>
    <w:p w:rsidR="004F3CE2" w:rsidRDefault="004F3CE2" w:rsidP="004F3CE2">
      <w:pPr>
        <w:pStyle w:val="ConsPlusNormal"/>
        <w:jc w:val="both"/>
      </w:pPr>
    </w:p>
    <w:p w:rsidR="004F3CE2" w:rsidRDefault="004F3CE2" w:rsidP="004F3CE2">
      <w:pPr>
        <w:pStyle w:val="ConsPlusNormal"/>
        <w:ind w:firstLine="540"/>
        <w:jc w:val="both"/>
      </w:pPr>
      <w:r>
        <w:t>где:</w:t>
      </w:r>
    </w:p>
    <w:p w:rsidR="004F3CE2" w:rsidRDefault="004F3CE2" w:rsidP="004F3CE2">
      <w:pPr>
        <w:pStyle w:val="ConsPlusNormal"/>
        <w:spacing w:before="240"/>
        <w:ind w:firstLine="540"/>
        <w:jc w:val="both"/>
      </w:pPr>
      <w:r>
        <w:t>O</w:t>
      </w:r>
      <w:r>
        <w:rPr>
          <w:vertAlign w:val="subscript"/>
        </w:rPr>
        <w:t>d</w:t>
      </w:r>
      <w:r>
        <w:t xml:space="preserve"> - должностной оклад медицинских работников профессиональных образовательных </w:t>
      </w:r>
      <w:r>
        <w:lastRenderedPageBreak/>
        <w:t>организаций;</w:t>
      </w:r>
    </w:p>
    <w:p w:rsidR="004F3CE2" w:rsidRDefault="004F3CE2" w:rsidP="004F3CE2">
      <w:pPr>
        <w:pStyle w:val="ConsPlusNormal"/>
        <w:spacing w:before="240"/>
        <w:ind w:firstLine="540"/>
        <w:jc w:val="both"/>
      </w:pPr>
      <w:r>
        <w:t>D</w:t>
      </w:r>
      <w:r>
        <w:rPr>
          <w:vertAlign w:val="subscript"/>
        </w:rPr>
        <w:t>sr</w:t>
      </w:r>
      <w:r>
        <w:t xml:space="preserve"> - размер надбавки за интенсивность труда, который приведен в таблице 9.</w:t>
      </w:r>
    </w:p>
    <w:p w:rsidR="004F3CE2" w:rsidRDefault="004F3CE2" w:rsidP="004F3CE2">
      <w:pPr>
        <w:pStyle w:val="ConsPlusNormal"/>
        <w:jc w:val="both"/>
      </w:pPr>
    </w:p>
    <w:p w:rsidR="004F3CE2" w:rsidRDefault="004F3CE2" w:rsidP="004F3CE2">
      <w:pPr>
        <w:pStyle w:val="ConsPlusNormal"/>
        <w:jc w:val="right"/>
        <w:outlineLvl w:val="2"/>
      </w:pPr>
      <w:r>
        <w:t>Таблица 9</w:t>
      </w:r>
    </w:p>
    <w:p w:rsidR="004F3CE2" w:rsidRDefault="004F3CE2" w:rsidP="004F3CE2">
      <w:pPr>
        <w:pStyle w:val="ConsPlusNormal"/>
        <w:jc w:val="both"/>
      </w:pPr>
    </w:p>
    <w:p w:rsidR="004F3CE2" w:rsidRDefault="004F3CE2" w:rsidP="004F3CE2">
      <w:pPr>
        <w:pStyle w:val="ConsPlusTitle"/>
        <w:jc w:val="center"/>
      </w:pPr>
      <w:r>
        <w:t>Размеры надбавок за интенсивность труда</w:t>
      </w:r>
    </w:p>
    <w:p w:rsidR="004F3CE2" w:rsidRDefault="004F3CE2" w:rsidP="004F3CE2">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4139"/>
        <w:gridCol w:w="2494"/>
        <w:gridCol w:w="2381"/>
      </w:tblGrid>
      <w:tr w:rsidR="004F3CE2" w:rsidTr="004F3CE2">
        <w:tc>
          <w:tcPr>
            <w:tcW w:w="413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Наименование профессиональной квалификационной группы</w:t>
            </w:r>
          </w:p>
        </w:tc>
        <w:tc>
          <w:tcPr>
            <w:tcW w:w="24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Квалификационный уровень</w:t>
            </w:r>
          </w:p>
        </w:tc>
        <w:tc>
          <w:tcPr>
            <w:tcW w:w="238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Диапазон надбавок, процентов</w:t>
            </w:r>
          </w:p>
        </w:tc>
      </w:tr>
      <w:tr w:rsidR="004F3CE2" w:rsidTr="004F3CE2">
        <w:tc>
          <w:tcPr>
            <w:tcW w:w="413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w:t>
            </w:r>
          </w:p>
        </w:tc>
        <w:tc>
          <w:tcPr>
            <w:tcW w:w="24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w:t>
            </w:r>
          </w:p>
        </w:tc>
        <w:tc>
          <w:tcPr>
            <w:tcW w:w="238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w:t>
            </w:r>
          </w:p>
        </w:tc>
      </w:tr>
      <w:tr w:rsidR="004F3CE2" w:rsidTr="004F3CE2">
        <w:tc>
          <w:tcPr>
            <w:tcW w:w="4139"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Средний медицинский и фармацевтический персонал</w:t>
            </w:r>
          </w:p>
        </w:tc>
        <w:tc>
          <w:tcPr>
            <w:tcW w:w="24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второй</w:t>
            </w:r>
          </w:p>
        </w:tc>
        <w:tc>
          <w:tcPr>
            <w:tcW w:w="238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r>
      <w:tr w:rsidR="004F3CE2" w:rsidTr="004F3CE2">
        <w:tc>
          <w:tcPr>
            <w:tcW w:w="4139"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24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третий</w:t>
            </w:r>
          </w:p>
        </w:tc>
        <w:tc>
          <w:tcPr>
            <w:tcW w:w="238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3,0</w:t>
            </w:r>
          </w:p>
        </w:tc>
      </w:tr>
      <w:tr w:rsidR="004F3CE2" w:rsidTr="004F3CE2">
        <w:tc>
          <w:tcPr>
            <w:tcW w:w="4139"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24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четвертый</w:t>
            </w:r>
          </w:p>
        </w:tc>
        <w:tc>
          <w:tcPr>
            <w:tcW w:w="238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4,5</w:t>
            </w:r>
          </w:p>
        </w:tc>
      </w:tr>
      <w:tr w:rsidR="004F3CE2" w:rsidTr="004F3CE2">
        <w:tc>
          <w:tcPr>
            <w:tcW w:w="4139"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24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пятый</w:t>
            </w:r>
          </w:p>
        </w:tc>
        <w:tc>
          <w:tcPr>
            <w:tcW w:w="238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10,0</w:t>
            </w:r>
          </w:p>
        </w:tc>
      </w:tr>
      <w:tr w:rsidR="004F3CE2" w:rsidTr="004F3CE2">
        <w:tc>
          <w:tcPr>
            <w:tcW w:w="413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Врачи и провизоры</w:t>
            </w:r>
          </w:p>
        </w:tc>
        <w:tc>
          <w:tcPr>
            <w:tcW w:w="24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первый - второй</w:t>
            </w:r>
          </w:p>
        </w:tc>
        <w:tc>
          <w:tcPr>
            <w:tcW w:w="238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5,0</w:t>
            </w:r>
          </w:p>
        </w:tc>
      </w:tr>
    </w:tbl>
    <w:p w:rsidR="004F3CE2" w:rsidRDefault="004F3CE2" w:rsidP="004F3CE2">
      <w:pPr>
        <w:pStyle w:val="ConsPlusNormal"/>
        <w:jc w:val="both"/>
      </w:pPr>
    </w:p>
    <w:p w:rsidR="004F3CE2" w:rsidRDefault="004F3CE2" w:rsidP="004F3CE2">
      <w:pPr>
        <w:pStyle w:val="ConsPlusNormal"/>
        <w:ind w:firstLine="540"/>
        <w:jc w:val="both"/>
      </w:pPr>
      <w:r>
        <w:t>5.5. Размеры и порядок установления выплат стимулирующего характера работникам физической культуры и спорта профессиональных образовательных организаций.</w:t>
      </w:r>
    </w:p>
    <w:p w:rsidR="004F3CE2" w:rsidRDefault="004F3CE2" w:rsidP="004F3CE2">
      <w:pPr>
        <w:pStyle w:val="ConsPlusNormal"/>
        <w:spacing w:before="240"/>
        <w:ind w:firstLine="540"/>
        <w:jc w:val="both"/>
      </w:pPr>
      <w:r>
        <w:t>5.5.1. Выплаты за квалификационную категорию (B</w:t>
      </w:r>
      <w:r>
        <w:rPr>
          <w:vertAlign w:val="subscript"/>
        </w:rPr>
        <w:t>kk</w:t>
      </w:r>
      <w:r>
        <w:t>) предоставляются работникам, занятым по специальностям, предусматривающим в соответствии с тарифно-квалификационными характеристиками присвоение квалификационных категорий по итогам аттестации, в разрезе профессиональных квалификационных групп и рассчитываются по формуле:</w:t>
      </w:r>
    </w:p>
    <w:p w:rsidR="004F3CE2" w:rsidRDefault="004F3CE2" w:rsidP="004F3CE2">
      <w:pPr>
        <w:pStyle w:val="ConsPlusNormal"/>
        <w:jc w:val="both"/>
      </w:pPr>
    </w:p>
    <w:p w:rsidR="004F3CE2" w:rsidRDefault="004F3CE2" w:rsidP="004F3CE2">
      <w:pPr>
        <w:pStyle w:val="ConsPlusNormal"/>
        <w:jc w:val="center"/>
      </w:pPr>
      <w:r>
        <w:rPr>
          <w:noProof/>
          <w:position w:val="-24"/>
        </w:rPr>
        <w:drawing>
          <wp:inline distT="0" distB="0" distL="0" distR="0">
            <wp:extent cx="1461770" cy="461010"/>
            <wp:effectExtent l="0" t="0" r="0" b="0"/>
            <wp:docPr id="222" name="Рисунок 2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9"/>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1461770" cy="461010"/>
                    </a:xfrm>
                    <a:prstGeom prst="rect">
                      <a:avLst/>
                    </a:prstGeom>
                    <a:noFill/>
                    <a:ln>
                      <a:noFill/>
                    </a:ln>
                  </pic:spPr>
                </pic:pic>
              </a:graphicData>
            </a:graphic>
          </wp:inline>
        </w:drawing>
      </w:r>
    </w:p>
    <w:p w:rsidR="004F3CE2" w:rsidRDefault="004F3CE2" w:rsidP="004F3CE2">
      <w:pPr>
        <w:pStyle w:val="ConsPlusNormal"/>
        <w:jc w:val="both"/>
      </w:pPr>
    </w:p>
    <w:p w:rsidR="004F3CE2" w:rsidRDefault="004F3CE2" w:rsidP="004F3CE2">
      <w:pPr>
        <w:pStyle w:val="ConsPlusNormal"/>
        <w:ind w:firstLine="540"/>
        <w:jc w:val="both"/>
      </w:pPr>
      <w:r>
        <w:t>где:</w:t>
      </w:r>
    </w:p>
    <w:p w:rsidR="004F3CE2" w:rsidRDefault="004F3CE2" w:rsidP="004F3CE2">
      <w:pPr>
        <w:pStyle w:val="ConsPlusNormal"/>
        <w:spacing w:before="240"/>
        <w:ind w:firstLine="540"/>
        <w:jc w:val="both"/>
      </w:pPr>
      <w:r>
        <w:t>O</w:t>
      </w:r>
      <w:r>
        <w:rPr>
          <w:vertAlign w:val="subscript"/>
        </w:rPr>
        <w:t>d</w:t>
      </w:r>
      <w:r>
        <w:t xml:space="preserve"> - должностной оклад работников физической культуры и спорта профессиональных образовательных организаций;</w:t>
      </w:r>
    </w:p>
    <w:p w:rsidR="004F3CE2" w:rsidRDefault="004F3CE2" w:rsidP="004F3CE2">
      <w:pPr>
        <w:pStyle w:val="ConsPlusNormal"/>
        <w:spacing w:before="240"/>
        <w:ind w:firstLine="540"/>
        <w:jc w:val="both"/>
      </w:pPr>
      <w:r>
        <w:t>D</w:t>
      </w:r>
      <w:r>
        <w:rPr>
          <w:vertAlign w:val="subscript"/>
        </w:rPr>
        <w:t>kk</w:t>
      </w:r>
      <w:r>
        <w:t xml:space="preserve"> - размер надбавки за квалификационную категорию, который приведен в таблице 10.</w:t>
      </w:r>
    </w:p>
    <w:p w:rsidR="004F3CE2" w:rsidRDefault="004F3CE2" w:rsidP="004F3CE2">
      <w:pPr>
        <w:pStyle w:val="ConsPlusNormal"/>
        <w:spacing w:before="240"/>
        <w:ind w:firstLine="540"/>
        <w:jc w:val="both"/>
      </w:pPr>
      <w:r>
        <w:t>Изменение (установление) выплат за квалификационную категорию производится согласно дате приказа органа (организации), при котором создана аттестационная комиссия.</w:t>
      </w:r>
    </w:p>
    <w:p w:rsidR="004F3CE2" w:rsidRDefault="004F3CE2" w:rsidP="004F3CE2">
      <w:pPr>
        <w:pStyle w:val="ConsPlusNormal"/>
        <w:jc w:val="both"/>
      </w:pPr>
    </w:p>
    <w:p w:rsidR="004F3CE2" w:rsidRDefault="004F3CE2" w:rsidP="004F3CE2">
      <w:pPr>
        <w:pStyle w:val="ConsPlusNormal"/>
        <w:jc w:val="right"/>
        <w:outlineLvl w:val="2"/>
      </w:pPr>
      <w:r>
        <w:t>Таблица 10</w:t>
      </w:r>
    </w:p>
    <w:p w:rsidR="004F3CE2" w:rsidRDefault="004F3CE2" w:rsidP="004F3CE2">
      <w:pPr>
        <w:pStyle w:val="ConsPlusNormal"/>
        <w:jc w:val="both"/>
      </w:pPr>
    </w:p>
    <w:p w:rsidR="004F3CE2" w:rsidRDefault="004F3CE2" w:rsidP="004F3CE2">
      <w:pPr>
        <w:pStyle w:val="ConsPlusTitle"/>
        <w:jc w:val="center"/>
      </w:pPr>
      <w:r>
        <w:t>Размеры надбавок за квалификационную категорию</w:t>
      </w:r>
    </w:p>
    <w:p w:rsidR="004F3CE2" w:rsidRDefault="004F3CE2" w:rsidP="004F3CE2">
      <w:pPr>
        <w:pStyle w:val="ConsPlusTitle"/>
        <w:jc w:val="center"/>
      </w:pPr>
      <w:r>
        <w:lastRenderedPageBreak/>
        <w:t>работникам физической культуры и спорта</w:t>
      </w:r>
    </w:p>
    <w:p w:rsidR="004F3CE2" w:rsidRDefault="004F3CE2" w:rsidP="004F3CE2">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2551"/>
        <w:gridCol w:w="4422"/>
        <w:gridCol w:w="2041"/>
      </w:tblGrid>
      <w:tr w:rsidR="004F3CE2" w:rsidTr="004F3CE2">
        <w:tc>
          <w:tcPr>
            <w:tcW w:w="25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Квалификационный уровень</w:t>
            </w:r>
          </w:p>
        </w:tc>
        <w:tc>
          <w:tcPr>
            <w:tcW w:w="442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Квалификационная категория</w:t>
            </w:r>
          </w:p>
        </w:tc>
        <w:tc>
          <w:tcPr>
            <w:tcW w:w="204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Размер надбавки, процентов</w:t>
            </w:r>
          </w:p>
        </w:tc>
      </w:tr>
      <w:tr w:rsidR="004F3CE2" w:rsidTr="004F3CE2">
        <w:tc>
          <w:tcPr>
            <w:tcW w:w="25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w:t>
            </w:r>
          </w:p>
        </w:tc>
        <w:tc>
          <w:tcPr>
            <w:tcW w:w="442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w:t>
            </w:r>
          </w:p>
        </w:tc>
        <w:tc>
          <w:tcPr>
            <w:tcW w:w="204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w:t>
            </w:r>
          </w:p>
        </w:tc>
      </w:tr>
      <w:tr w:rsidR="004F3CE2" w:rsidTr="004F3CE2">
        <w:tc>
          <w:tcPr>
            <w:tcW w:w="9014" w:type="dxa"/>
            <w:gridSpan w:val="3"/>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outlineLvl w:val="3"/>
            </w:pPr>
            <w:r>
              <w:t>Профессиональная квалификационная группа должностей работников физической культуры и спорта второго уровня (группа 2)</w:t>
            </w:r>
          </w:p>
        </w:tc>
      </w:tr>
      <w:tr w:rsidR="004F3CE2" w:rsidTr="004F3CE2">
        <w:tc>
          <w:tcPr>
            <w:tcW w:w="2551"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Первый</w:t>
            </w:r>
          </w:p>
        </w:tc>
        <w:tc>
          <w:tcPr>
            <w:tcW w:w="442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первая квалификационная категория</w:t>
            </w:r>
          </w:p>
        </w:tc>
        <w:tc>
          <w:tcPr>
            <w:tcW w:w="204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3,5</w:t>
            </w:r>
          </w:p>
        </w:tc>
      </w:tr>
      <w:tr w:rsidR="004F3CE2" w:rsidTr="004F3CE2">
        <w:tc>
          <w:tcPr>
            <w:tcW w:w="2551"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442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высшая квалификационная категория</w:t>
            </w:r>
          </w:p>
        </w:tc>
        <w:tc>
          <w:tcPr>
            <w:tcW w:w="204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4,0</w:t>
            </w:r>
          </w:p>
        </w:tc>
      </w:tr>
      <w:tr w:rsidR="004F3CE2" w:rsidTr="004F3CE2">
        <w:tc>
          <w:tcPr>
            <w:tcW w:w="2551"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Второй</w:t>
            </w:r>
          </w:p>
        </w:tc>
        <w:tc>
          <w:tcPr>
            <w:tcW w:w="442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первая квалификационная категория</w:t>
            </w:r>
          </w:p>
        </w:tc>
        <w:tc>
          <w:tcPr>
            <w:tcW w:w="204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4,0</w:t>
            </w:r>
          </w:p>
        </w:tc>
      </w:tr>
      <w:tr w:rsidR="004F3CE2" w:rsidTr="004F3CE2">
        <w:tc>
          <w:tcPr>
            <w:tcW w:w="2551"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442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высшая квалификационная категория</w:t>
            </w:r>
          </w:p>
        </w:tc>
        <w:tc>
          <w:tcPr>
            <w:tcW w:w="204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6,0</w:t>
            </w:r>
          </w:p>
        </w:tc>
      </w:tr>
      <w:tr w:rsidR="004F3CE2" w:rsidTr="004F3CE2">
        <w:tc>
          <w:tcPr>
            <w:tcW w:w="2551"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Третий</w:t>
            </w:r>
          </w:p>
        </w:tc>
        <w:tc>
          <w:tcPr>
            <w:tcW w:w="442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первая квалификационная категория</w:t>
            </w:r>
          </w:p>
        </w:tc>
        <w:tc>
          <w:tcPr>
            <w:tcW w:w="204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5,0</w:t>
            </w:r>
          </w:p>
        </w:tc>
      </w:tr>
      <w:tr w:rsidR="004F3CE2" w:rsidTr="004F3CE2">
        <w:tc>
          <w:tcPr>
            <w:tcW w:w="2551"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442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высшая квалификационная категория</w:t>
            </w:r>
          </w:p>
        </w:tc>
        <w:tc>
          <w:tcPr>
            <w:tcW w:w="204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8,0</w:t>
            </w:r>
          </w:p>
        </w:tc>
      </w:tr>
      <w:tr w:rsidR="004F3CE2" w:rsidTr="004F3CE2">
        <w:tc>
          <w:tcPr>
            <w:tcW w:w="9014" w:type="dxa"/>
            <w:gridSpan w:val="3"/>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outlineLvl w:val="3"/>
            </w:pPr>
            <w:r>
              <w:t>Профессиональная квалификационная группа должностей работников физической культуры и спорта третьего уровня (группа 3)</w:t>
            </w:r>
          </w:p>
        </w:tc>
      </w:tr>
      <w:tr w:rsidR="004F3CE2" w:rsidTr="004F3CE2">
        <w:tc>
          <w:tcPr>
            <w:tcW w:w="2551"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Первый</w:t>
            </w:r>
          </w:p>
        </w:tc>
        <w:tc>
          <w:tcPr>
            <w:tcW w:w="442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первая квалификационная категория</w:t>
            </w:r>
          </w:p>
        </w:tc>
        <w:tc>
          <w:tcPr>
            <w:tcW w:w="204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6,0</w:t>
            </w:r>
          </w:p>
        </w:tc>
      </w:tr>
      <w:tr w:rsidR="004F3CE2" w:rsidTr="004F3CE2">
        <w:tc>
          <w:tcPr>
            <w:tcW w:w="2551"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442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высшая квалификационная категория</w:t>
            </w:r>
          </w:p>
        </w:tc>
        <w:tc>
          <w:tcPr>
            <w:tcW w:w="204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10,0</w:t>
            </w:r>
          </w:p>
        </w:tc>
      </w:tr>
      <w:tr w:rsidR="004F3CE2" w:rsidTr="004F3CE2">
        <w:tc>
          <w:tcPr>
            <w:tcW w:w="2551"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Второй</w:t>
            </w:r>
          </w:p>
        </w:tc>
        <w:tc>
          <w:tcPr>
            <w:tcW w:w="442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первая квалификационная категория</w:t>
            </w:r>
          </w:p>
        </w:tc>
        <w:tc>
          <w:tcPr>
            <w:tcW w:w="204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6,0</w:t>
            </w:r>
          </w:p>
        </w:tc>
      </w:tr>
      <w:tr w:rsidR="004F3CE2" w:rsidTr="004F3CE2">
        <w:tc>
          <w:tcPr>
            <w:tcW w:w="2551"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442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высшая квалификационная категория</w:t>
            </w:r>
          </w:p>
        </w:tc>
        <w:tc>
          <w:tcPr>
            <w:tcW w:w="204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10,0</w:t>
            </w:r>
          </w:p>
        </w:tc>
      </w:tr>
      <w:tr w:rsidR="004F3CE2" w:rsidTr="004F3CE2">
        <w:tc>
          <w:tcPr>
            <w:tcW w:w="9014" w:type="dxa"/>
            <w:gridSpan w:val="3"/>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outlineLvl w:val="3"/>
            </w:pPr>
            <w:r>
              <w:t>Профессиональная квалификационная группа должностей работников физической культуры и спорта четвертого уровня (группа 4)</w:t>
            </w:r>
          </w:p>
        </w:tc>
      </w:tr>
      <w:tr w:rsidR="004F3CE2" w:rsidTr="004F3CE2">
        <w:tc>
          <w:tcPr>
            <w:tcW w:w="2551"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Первый</w:t>
            </w:r>
          </w:p>
        </w:tc>
        <w:tc>
          <w:tcPr>
            <w:tcW w:w="442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первая квалификационная категория</w:t>
            </w:r>
          </w:p>
        </w:tc>
        <w:tc>
          <w:tcPr>
            <w:tcW w:w="204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6,0</w:t>
            </w:r>
          </w:p>
        </w:tc>
      </w:tr>
      <w:tr w:rsidR="004F3CE2" w:rsidTr="004F3CE2">
        <w:tc>
          <w:tcPr>
            <w:tcW w:w="2551"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442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высшая квалификационная категория</w:t>
            </w:r>
          </w:p>
        </w:tc>
        <w:tc>
          <w:tcPr>
            <w:tcW w:w="204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10,0</w:t>
            </w:r>
          </w:p>
        </w:tc>
      </w:tr>
    </w:tbl>
    <w:p w:rsidR="004F3CE2" w:rsidRDefault="004F3CE2" w:rsidP="004F3CE2">
      <w:pPr>
        <w:pStyle w:val="ConsPlusNormal"/>
        <w:jc w:val="both"/>
      </w:pPr>
    </w:p>
    <w:p w:rsidR="004F3CE2" w:rsidRDefault="004F3CE2" w:rsidP="004F3CE2">
      <w:pPr>
        <w:pStyle w:val="ConsPlusNormal"/>
        <w:ind w:firstLine="540"/>
        <w:jc w:val="both"/>
      </w:pPr>
      <w:r>
        <w:t>5.5.2. Выплаты за высокие результаты работы согласно занятому месту на соревнованиях предоставляются спортсменам-инструкторам и спортсменам за успешные выступления и достигнутые результаты в официальных международных, всероссийских, окружных и республиканских соревнованиях (B</w:t>
      </w:r>
      <w:r>
        <w:rPr>
          <w:vertAlign w:val="subscript"/>
        </w:rPr>
        <w:t>vrr</w:t>
      </w:r>
      <w:r>
        <w:t>) и рассчитываются по формуле:</w:t>
      </w:r>
    </w:p>
    <w:p w:rsidR="004F3CE2" w:rsidRDefault="004F3CE2" w:rsidP="004F3CE2">
      <w:pPr>
        <w:pStyle w:val="ConsPlusNormal"/>
        <w:jc w:val="both"/>
      </w:pPr>
    </w:p>
    <w:p w:rsidR="004F3CE2" w:rsidRDefault="004F3CE2" w:rsidP="004F3CE2">
      <w:pPr>
        <w:pStyle w:val="ConsPlusNormal"/>
        <w:jc w:val="center"/>
      </w:pPr>
      <w:r>
        <w:rPr>
          <w:noProof/>
          <w:position w:val="-22"/>
        </w:rPr>
        <w:drawing>
          <wp:inline distT="0" distB="0" distL="0" distR="0">
            <wp:extent cx="1454150" cy="439420"/>
            <wp:effectExtent l="0" t="0" r="0" b="0"/>
            <wp:docPr id="221" name="Рисунок 2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0"/>
                    <pic:cNvPicPr>
                      <a:picLocks noChangeAspect="1" noChangeArrowheads="1"/>
                    </pic:cNvPicPr>
                  </pic:nvPicPr>
                  <pic:blipFill>
                    <a:blip r:embed="rId128" cstate="print">
                      <a:extLst>
                        <a:ext uri="{28A0092B-C50C-407E-A947-70E740481C1C}">
                          <a14:useLocalDpi xmlns:a14="http://schemas.microsoft.com/office/drawing/2010/main" val="0"/>
                        </a:ext>
                      </a:extLst>
                    </a:blip>
                    <a:srcRect/>
                    <a:stretch>
                      <a:fillRect/>
                    </a:stretch>
                  </pic:blipFill>
                  <pic:spPr bwMode="auto">
                    <a:xfrm>
                      <a:off x="0" y="0"/>
                      <a:ext cx="1454150" cy="439420"/>
                    </a:xfrm>
                    <a:prstGeom prst="rect">
                      <a:avLst/>
                    </a:prstGeom>
                    <a:noFill/>
                    <a:ln>
                      <a:noFill/>
                    </a:ln>
                  </pic:spPr>
                </pic:pic>
              </a:graphicData>
            </a:graphic>
          </wp:inline>
        </w:drawing>
      </w:r>
    </w:p>
    <w:p w:rsidR="004F3CE2" w:rsidRDefault="004F3CE2" w:rsidP="004F3CE2">
      <w:pPr>
        <w:pStyle w:val="ConsPlusNormal"/>
        <w:jc w:val="both"/>
      </w:pPr>
    </w:p>
    <w:p w:rsidR="004F3CE2" w:rsidRDefault="004F3CE2" w:rsidP="004F3CE2">
      <w:pPr>
        <w:pStyle w:val="ConsPlusNormal"/>
        <w:ind w:firstLine="540"/>
        <w:jc w:val="both"/>
      </w:pPr>
      <w:r>
        <w:t>где:</w:t>
      </w:r>
    </w:p>
    <w:p w:rsidR="004F3CE2" w:rsidRDefault="004F3CE2" w:rsidP="004F3CE2">
      <w:pPr>
        <w:pStyle w:val="ConsPlusNormal"/>
        <w:spacing w:before="240"/>
        <w:ind w:firstLine="540"/>
        <w:jc w:val="both"/>
      </w:pPr>
      <w:r>
        <w:lastRenderedPageBreak/>
        <w:t>O</w:t>
      </w:r>
      <w:r>
        <w:rPr>
          <w:vertAlign w:val="subscript"/>
        </w:rPr>
        <w:t>d</w:t>
      </w:r>
      <w:r>
        <w:t xml:space="preserve"> - должностной оклад работников физической культуры и спорта профессиональных образовательных организаций;</w:t>
      </w:r>
    </w:p>
    <w:p w:rsidR="004F3CE2" w:rsidRDefault="004F3CE2" w:rsidP="004F3CE2">
      <w:pPr>
        <w:pStyle w:val="ConsPlusNormal"/>
        <w:spacing w:before="240"/>
        <w:ind w:firstLine="540"/>
        <w:jc w:val="both"/>
      </w:pPr>
      <w:r>
        <w:t>D</w:t>
      </w:r>
      <w:r>
        <w:rPr>
          <w:vertAlign w:val="subscript"/>
        </w:rPr>
        <w:t>vrr</w:t>
      </w:r>
      <w:r>
        <w:t xml:space="preserve"> - размер надбавки за высокие результаты работы, который приведен в таблице 11.</w:t>
      </w:r>
    </w:p>
    <w:p w:rsidR="004F3CE2" w:rsidRDefault="004F3CE2" w:rsidP="004F3CE2">
      <w:pPr>
        <w:pStyle w:val="ConsPlusNormal"/>
        <w:spacing w:before="240"/>
        <w:ind w:firstLine="540"/>
        <w:jc w:val="both"/>
      </w:pPr>
      <w:r>
        <w:t>Выплаты за высокие результаты работы согласно занятому месту на соревнованиях устанавливаются на основании выписки из протокола соревнований с момента результата, показанного спортсменом в течение одного календарного года.</w:t>
      </w:r>
    </w:p>
    <w:p w:rsidR="004F3CE2" w:rsidRDefault="004F3CE2" w:rsidP="004F3CE2">
      <w:pPr>
        <w:pStyle w:val="ConsPlusNormal"/>
        <w:spacing w:before="240"/>
        <w:ind w:firstLine="540"/>
        <w:jc w:val="both"/>
      </w:pPr>
      <w:r>
        <w:t>Срок действия выплаты за высокие результаты работы согласно занятому месту на соревнованиях устанавливается на один календарный год.</w:t>
      </w:r>
    </w:p>
    <w:p w:rsidR="004F3CE2" w:rsidRDefault="004F3CE2" w:rsidP="004F3CE2">
      <w:pPr>
        <w:pStyle w:val="ConsPlusNormal"/>
        <w:spacing w:before="240"/>
        <w:ind w:firstLine="540"/>
        <w:jc w:val="both"/>
      </w:pPr>
      <w:r>
        <w:t>Размер надбавки за высокие результаты работы согласно занятому месту на соревнованиях формируется из суммы процентов за один лучший результат в соревнованиях каждого уровня (не более восьми соревнований спортсмена), показанный спортсменом, спортсменом-инструктором в индивидуальном зачете в виде программы, в многоборье или за результат в командных соревнованиях, если в таковых разыгрываются комплекты медалей.</w:t>
      </w:r>
    </w:p>
    <w:p w:rsidR="004F3CE2" w:rsidRDefault="004F3CE2" w:rsidP="004F3CE2">
      <w:pPr>
        <w:pStyle w:val="ConsPlusNormal"/>
        <w:jc w:val="both"/>
      </w:pPr>
    </w:p>
    <w:p w:rsidR="004F3CE2" w:rsidRDefault="004F3CE2" w:rsidP="004F3CE2">
      <w:pPr>
        <w:pStyle w:val="ConsPlusNormal"/>
        <w:jc w:val="right"/>
        <w:outlineLvl w:val="2"/>
      </w:pPr>
      <w:r>
        <w:t>Таблица 11</w:t>
      </w:r>
    </w:p>
    <w:p w:rsidR="004F3CE2" w:rsidRDefault="004F3CE2" w:rsidP="004F3CE2">
      <w:pPr>
        <w:pStyle w:val="ConsPlusNormal"/>
        <w:jc w:val="both"/>
      </w:pPr>
    </w:p>
    <w:p w:rsidR="004F3CE2" w:rsidRDefault="004F3CE2" w:rsidP="004F3CE2">
      <w:pPr>
        <w:pStyle w:val="ConsPlusTitle"/>
        <w:jc w:val="center"/>
      </w:pPr>
      <w:r>
        <w:t>Размер надбавки за высокие результаты работы</w:t>
      </w:r>
    </w:p>
    <w:p w:rsidR="004F3CE2" w:rsidRDefault="004F3CE2" w:rsidP="004F3CE2">
      <w:pPr>
        <w:pStyle w:val="ConsPlusNormal"/>
        <w:jc w:val="both"/>
      </w:pPr>
    </w:p>
    <w:p w:rsidR="004F3CE2" w:rsidRDefault="004F3CE2" w:rsidP="004F3CE2">
      <w:pPr>
        <w:pStyle w:val="ConsPlusNormal"/>
        <w:jc w:val="right"/>
      </w:pPr>
      <w:r>
        <w:t>(процентов)</w:t>
      </w:r>
    </w:p>
    <w:p w:rsidR="004F3CE2" w:rsidRDefault="004F3CE2" w:rsidP="004F3CE2">
      <w:pPr>
        <w:pStyle w:val="ConsPlusNormal"/>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3114"/>
        <w:gridCol w:w="1304"/>
        <w:gridCol w:w="2551"/>
        <w:gridCol w:w="2041"/>
      </w:tblGrid>
      <w:tr w:rsidR="004F3CE2" w:rsidTr="004F3CE2">
        <w:tc>
          <w:tcPr>
            <w:tcW w:w="3114"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Уровень соревнований</w:t>
            </w:r>
          </w:p>
        </w:tc>
        <w:tc>
          <w:tcPr>
            <w:tcW w:w="1304"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Занятое место</w:t>
            </w:r>
          </w:p>
        </w:tc>
        <w:tc>
          <w:tcPr>
            <w:tcW w:w="4592" w:type="dxa"/>
            <w:gridSpan w:val="2"/>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Размер надбавки</w:t>
            </w:r>
          </w:p>
        </w:tc>
      </w:tr>
      <w:tr w:rsidR="004F3CE2" w:rsidTr="004F3CE2">
        <w:tc>
          <w:tcPr>
            <w:tcW w:w="311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130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25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олимпийские виды спорта, олимпийские дисциплины</w:t>
            </w:r>
          </w:p>
        </w:tc>
        <w:tc>
          <w:tcPr>
            <w:tcW w:w="204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неолимпийские виды спорта, неолимпийские дисциплины</w:t>
            </w:r>
          </w:p>
        </w:tc>
      </w:tr>
      <w:tr w:rsidR="004F3CE2" w:rsidTr="004F3CE2">
        <w:tc>
          <w:tcPr>
            <w:tcW w:w="311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w:t>
            </w:r>
          </w:p>
        </w:tc>
        <w:tc>
          <w:tcPr>
            <w:tcW w:w="130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w:t>
            </w:r>
          </w:p>
        </w:tc>
        <w:tc>
          <w:tcPr>
            <w:tcW w:w="25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w:t>
            </w:r>
          </w:p>
        </w:tc>
        <w:tc>
          <w:tcPr>
            <w:tcW w:w="204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w:t>
            </w:r>
          </w:p>
        </w:tc>
      </w:tr>
      <w:tr w:rsidR="004F3CE2" w:rsidTr="004F3CE2">
        <w:tc>
          <w:tcPr>
            <w:tcW w:w="3114"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Олимпийские игры</w:t>
            </w:r>
          </w:p>
        </w:tc>
        <w:tc>
          <w:tcPr>
            <w:tcW w:w="130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w:t>
            </w:r>
          </w:p>
        </w:tc>
        <w:tc>
          <w:tcPr>
            <w:tcW w:w="25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500,0</w:t>
            </w:r>
          </w:p>
        </w:tc>
        <w:tc>
          <w:tcPr>
            <w:tcW w:w="204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w:t>
            </w:r>
          </w:p>
        </w:tc>
      </w:tr>
      <w:tr w:rsidR="004F3CE2" w:rsidTr="004F3CE2">
        <w:tc>
          <w:tcPr>
            <w:tcW w:w="311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130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w:t>
            </w:r>
          </w:p>
        </w:tc>
        <w:tc>
          <w:tcPr>
            <w:tcW w:w="25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375,0</w:t>
            </w:r>
          </w:p>
        </w:tc>
        <w:tc>
          <w:tcPr>
            <w:tcW w:w="204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w:t>
            </w:r>
          </w:p>
        </w:tc>
      </w:tr>
      <w:tr w:rsidR="004F3CE2" w:rsidTr="004F3CE2">
        <w:tc>
          <w:tcPr>
            <w:tcW w:w="311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130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w:t>
            </w:r>
          </w:p>
        </w:tc>
        <w:tc>
          <w:tcPr>
            <w:tcW w:w="25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250,0</w:t>
            </w:r>
          </w:p>
        </w:tc>
        <w:tc>
          <w:tcPr>
            <w:tcW w:w="204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w:t>
            </w:r>
          </w:p>
        </w:tc>
      </w:tr>
      <w:tr w:rsidR="004F3CE2" w:rsidTr="004F3CE2">
        <w:tc>
          <w:tcPr>
            <w:tcW w:w="311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130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w:t>
            </w:r>
          </w:p>
        </w:tc>
        <w:tc>
          <w:tcPr>
            <w:tcW w:w="25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200,0</w:t>
            </w:r>
          </w:p>
        </w:tc>
        <w:tc>
          <w:tcPr>
            <w:tcW w:w="204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w:t>
            </w:r>
          </w:p>
        </w:tc>
      </w:tr>
      <w:tr w:rsidR="004F3CE2" w:rsidTr="004F3CE2">
        <w:tc>
          <w:tcPr>
            <w:tcW w:w="311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130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w:t>
            </w:r>
          </w:p>
        </w:tc>
        <w:tc>
          <w:tcPr>
            <w:tcW w:w="25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187,5</w:t>
            </w:r>
          </w:p>
        </w:tc>
        <w:tc>
          <w:tcPr>
            <w:tcW w:w="204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w:t>
            </w:r>
          </w:p>
        </w:tc>
      </w:tr>
      <w:tr w:rsidR="004F3CE2" w:rsidTr="004F3CE2">
        <w:tc>
          <w:tcPr>
            <w:tcW w:w="311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130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w:t>
            </w:r>
          </w:p>
        </w:tc>
        <w:tc>
          <w:tcPr>
            <w:tcW w:w="25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125,0</w:t>
            </w:r>
          </w:p>
        </w:tc>
        <w:tc>
          <w:tcPr>
            <w:tcW w:w="204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w:t>
            </w:r>
          </w:p>
        </w:tc>
      </w:tr>
      <w:tr w:rsidR="004F3CE2" w:rsidTr="004F3CE2">
        <w:tc>
          <w:tcPr>
            <w:tcW w:w="311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130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участие</w:t>
            </w:r>
          </w:p>
        </w:tc>
        <w:tc>
          <w:tcPr>
            <w:tcW w:w="25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62,5</w:t>
            </w:r>
          </w:p>
        </w:tc>
        <w:tc>
          <w:tcPr>
            <w:tcW w:w="204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w:t>
            </w:r>
          </w:p>
        </w:tc>
      </w:tr>
      <w:tr w:rsidR="004F3CE2" w:rsidTr="004F3CE2">
        <w:tc>
          <w:tcPr>
            <w:tcW w:w="3114"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Чемпионат мира</w:t>
            </w:r>
          </w:p>
        </w:tc>
        <w:tc>
          <w:tcPr>
            <w:tcW w:w="130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w:t>
            </w:r>
          </w:p>
        </w:tc>
        <w:tc>
          <w:tcPr>
            <w:tcW w:w="25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150,0</w:t>
            </w:r>
          </w:p>
        </w:tc>
        <w:tc>
          <w:tcPr>
            <w:tcW w:w="204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105,0</w:t>
            </w:r>
          </w:p>
        </w:tc>
      </w:tr>
      <w:tr w:rsidR="004F3CE2" w:rsidTr="004F3CE2">
        <w:tc>
          <w:tcPr>
            <w:tcW w:w="311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130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w:t>
            </w:r>
          </w:p>
        </w:tc>
        <w:tc>
          <w:tcPr>
            <w:tcW w:w="25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140,0</w:t>
            </w:r>
          </w:p>
        </w:tc>
        <w:tc>
          <w:tcPr>
            <w:tcW w:w="204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100,0</w:t>
            </w:r>
          </w:p>
        </w:tc>
      </w:tr>
      <w:tr w:rsidR="004F3CE2" w:rsidTr="004F3CE2">
        <w:tc>
          <w:tcPr>
            <w:tcW w:w="311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130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w:t>
            </w:r>
          </w:p>
        </w:tc>
        <w:tc>
          <w:tcPr>
            <w:tcW w:w="25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130,0</w:t>
            </w:r>
          </w:p>
        </w:tc>
        <w:tc>
          <w:tcPr>
            <w:tcW w:w="204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95,0</w:t>
            </w:r>
          </w:p>
        </w:tc>
      </w:tr>
      <w:tr w:rsidR="004F3CE2" w:rsidTr="004F3CE2">
        <w:tc>
          <w:tcPr>
            <w:tcW w:w="311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130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w:t>
            </w:r>
          </w:p>
        </w:tc>
        <w:tc>
          <w:tcPr>
            <w:tcW w:w="25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120,0</w:t>
            </w:r>
          </w:p>
        </w:tc>
        <w:tc>
          <w:tcPr>
            <w:tcW w:w="204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90,0</w:t>
            </w:r>
          </w:p>
        </w:tc>
      </w:tr>
      <w:tr w:rsidR="004F3CE2" w:rsidTr="004F3CE2">
        <w:tc>
          <w:tcPr>
            <w:tcW w:w="311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130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w:t>
            </w:r>
          </w:p>
        </w:tc>
        <w:tc>
          <w:tcPr>
            <w:tcW w:w="25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110,0</w:t>
            </w:r>
          </w:p>
        </w:tc>
        <w:tc>
          <w:tcPr>
            <w:tcW w:w="204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85,0</w:t>
            </w:r>
          </w:p>
        </w:tc>
      </w:tr>
      <w:tr w:rsidR="004F3CE2" w:rsidTr="004F3CE2">
        <w:tc>
          <w:tcPr>
            <w:tcW w:w="311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130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w:t>
            </w:r>
          </w:p>
        </w:tc>
        <w:tc>
          <w:tcPr>
            <w:tcW w:w="25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100,0</w:t>
            </w:r>
          </w:p>
        </w:tc>
        <w:tc>
          <w:tcPr>
            <w:tcW w:w="204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70,0</w:t>
            </w:r>
          </w:p>
        </w:tc>
      </w:tr>
      <w:tr w:rsidR="004F3CE2" w:rsidTr="004F3CE2">
        <w:tc>
          <w:tcPr>
            <w:tcW w:w="3114"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Кубок мира, чемпионат Европы</w:t>
            </w:r>
          </w:p>
        </w:tc>
        <w:tc>
          <w:tcPr>
            <w:tcW w:w="130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w:t>
            </w:r>
          </w:p>
        </w:tc>
        <w:tc>
          <w:tcPr>
            <w:tcW w:w="25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140,0</w:t>
            </w:r>
          </w:p>
        </w:tc>
        <w:tc>
          <w:tcPr>
            <w:tcW w:w="204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100,0</w:t>
            </w:r>
          </w:p>
        </w:tc>
      </w:tr>
      <w:tr w:rsidR="004F3CE2" w:rsidTr="004F3CE2">
        <w:tc>
          <w:tcPr>
            <w:tcW w:w="311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130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w:t>
            </w:r>
          </w:p>
        </w:tc>
        <w:tc>
          <w:tcPr>
            <w:tcW w:w="25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130,0</w:t>
            </w:r>
          </w:p>
        </w:tc>
        <w:tc>
          <w:tcPr>
            <w:tcW w:w="204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90,0</w:t>
            </w:r>
          </w:p>
        </w:tc>
      </w:tr>
      <w:tr w:rsidR="004F3CE2" w:rsidTr="004F3CE2">
        <w:tc>
          <w:tcPr>
            <w:tcW w:w="311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130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w:t>
            </w:r>
          </w:p>
        </w:tc>
        <w:tc>
          <w:tcPr>
            <w:tcW w:w="25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120,0</w:t>
            </w:r>
          </w:p>
        </w:tc>
        <w:tc>
          <w:tcPr>
            <w:tcW w:w="204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85,0</w:t>
            </w:r>
          </w:p>
        </w:tc>
      </w:tr>
      <w:tr w:rsidR="004F3CE2" w:rsidTr="004F3CE2">
        <w:tc>
          <w:tcPr>
            <w:tcW w:w="311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130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w:t>
            </w:r>
          </w:p>
        </w:tc>
        <w:tc>
          <w:tcPr>
            <w:tcW w:w="25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110,0</w:t>
            </w:r>
          </w:p>
        </w:tc>
        <w:tc>
          <w:tcPr>
            <w:tcW w:w="204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75,0</w:t>
            </w:r>
          </w:p>
        </w:tc>
      </w:tr>
      <w:tr w:rsidR="004F3CE2" w:rsidTr="004F3CE2">
        <w:tc>
          <w:tcPr>
            <w:tcW w:w="311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130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w:t>
            </w:r>
          </w:p>
        </w:tc>
        <w:tc>
          <w:tcPr>
            <w:tcW w:w="25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100,0</w:t>
            </w:r>
          </w:p>
        </w:tc>
        <w:tc>
          <w:tcPr>
            <w:tcW w:w="204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70,0</w:t>
            </w:r>
          </w:p>
        </w:tc>
      </w:tr>
      <w:tr w:rsidR="004F3CE2" w:rsidTr="004F3CE2">
        <w:tc>
          <w:tcPr>
            <w:tcW w:w="311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130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w:t>
            </w:r>
          </w:p>
        </w:tc>
        <w:tc>
          <w:tcPr>
            <w:tcW w:w="25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90,0</w:t>
            </w:r>
          </w:p>
        </w:tc>
        <w:tc>
          <w:tcPr>
            <w:tcW w:w="204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65,0</w:t>
            </w:r>
          </w:p>
        </w:tc>
      </w:tr>
      <w:tr w:rsidR="004F3CE2" w:rsidTr="004F3CE2">
        <w:tc>
          <w:tcPr>
            <w:tcW w:w="3114"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Кубок Европы, первенство мира</w:t>
            </w:r>
          </w:p>
        </w:tc>
        <w:tc>
          <w:tcPr>
            <w:tcW w:w="130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w:t>
            </w:r>
          </w:p>
        </w:tc>
        <w:tc>
          <w:tcPr>
            <w:tcW w:w="25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120,0</w:t>
            </w:r>
          </w:p>
        </w:tc>
        <w:tc>
          <w:tcPr>
            <w:tcW w:w="204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85,0</w:t>
            </w:r>
          </w:p>
        </w:tc>
      </w:tr>
      <w:tr w:rsidR="004F3CE2" w:rsidTr="004F3CE2">
        <w:tc>
          <w:tcPr>
            <w:tcW w:w="311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130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w:t>
            </w:r>
          </w:p>
        </w:tc>
        <w:tc>
          <w:tcPr>
            <w:tcW w:w="25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110,0</w:t>
            </w:r>
          </w:p>
        </w:tc>
        <w:tc>
          <w:tcPr>
            <w:tcW w:w="204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75,0</w:t>
            </w:r>
          </w:p>
        </w:tc>
      </w:tr>
      <w:tr w:rsidR="004F3CE2" w:rsidTr="004F3CE2">
        <w:tc>
          <w:tcPr>
            <w:tcW w:w="311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130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w:t>
            </w:r>
          </w:p>
        </w:tc>
        <w:tc>
          <w:tcPr>
            <w:tcW w:w="25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100,0</w:t>
            </w:r>
          </w:p>
        </w:tc>
        <w:tc>
          <w:tcPr>
            <w:tcW w:w="204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70,0</w:t>
            </w:r>
          </w:p>
        </w:tc>
      </w:tr>
      <w:tr w:rsidR="004F3CE2" w:rsidTr="004F3CE2">
        <w:tc>
          <w:tcPr>
            <w:tcW w:w="311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130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w:t>
            </w:r>
          </w:p>
        </w:tc>
        <w:tc>
          <w:tcPr>
            <w:tcW w:w="25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90,0</w:t>
            </w:r>
          </w:p>
        </w:tc>
        <w:tc>
          <w:tcPr>
            <w:tcW w:w="204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65,0</w:t>
            </w:r>
          </w:p>
        </w:tc>
      </w:tr>
      <w:tr w:rsidR="004F3CE2" w:rsidTr="004F3CE2">
        <w:tc>
          <w:tcPr>
            <w:tcW w:w="3114"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Всемирная универсиада</w:t>
            </w:r>
          </w:p>
        </w:tc>
        <w:tc>
          <w:tcPr>
            <w:tcW w:w="130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w:t>
            </w:r>
          </w:p>
        </w:tc>
        <w:tc>
          <w:tcPr>
            <w:tcW w:w="25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120,0</w:t>
            </w:r>
          </w:p>
        </w:tc>
        <w:tc>
          <w:tcPr>
            <w:tcW w:w="204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85,0</w:t>
            </w:r>
          </w:p>
        </w:tc>
      </w:tr>
      <w:tr w:rsidR="004F3CE2" w:rsidTr="004F3CE2">
        <w:tc>
          <w:tcPr>
            <w:tcW w:w="311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130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w:t>
            </w:r>
          </w:p>
        </w:tc>
        <w:tc>
          <w:tcPr>
            <w:tcW w:w="25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110,0</w:t>
            </w:r>
          </w:p>
        </w:tc>
        <w:tc>
          <w:tcPr>
            <w:tcW w:w="204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75,0</w:t>
            </w:r>
          </w:p>
        </w:tc>
      </w:tr>
      <w:tr w:rsidR="004F3CE2" w:rsidTr="004F3CE2">
        <w:tc>
          <w:tcPr>
            <w:tcW w:w="311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130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w:t>
            </w:r>
          </w:p>
        </w:tc>
        <w:tc>
          <w:tcPr>
            <w:tcW w:w="25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100,0</w:t>
            </w:r>
          </w:p>
        </w:tc>
        <w:tc>
          <w:tcPr>
            <w:tcW w:w="204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70,0</w:t>
            </w:r>
          </w:p>
        </w:tc>
      </w:tr>
      <w:tr w:rsidR="004F3CE2" w:rsidTr="004F3CE2">
        <w:tc>
          <w:tcPr>
            <w:tcW w:w="311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130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w:t>
            </w:r>
          </w:p>
        </w:tc>
        <w:tc>
          <w:tcPr>
            <w:tcW w:w="25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90,0</w:t>
            </w:r>
          </w:p>
        </w:tc>
        <w:tc>
          <w:tcPr>
            <w:tcW w:w="204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65,0</w:t>
            </w:r>
          </w:p>
        </w:tc>
      </w:tr>
      <w:tr w:rsidR="004F3CE2" w:rsidTr="004F3CE2">
        <w:tc>
          <w:tcPr>
            <w:tcW w:w="3114"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Чемпионат России, первенство Европы</w:t>
            </w:r>
          </w:p>
        </w:tc>
        <w:tc>
          <w:tcPr>
            <w:tcW w:w="130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w:t>
            </w:r>
          </w:p>
        </w:tc>
        <w:tc>
          <w:tcPr>
            <w:tcW w:w="25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100,0</w:t>
            </w:r>
          </w:p>
        </w:tc>
        <w:tc>
          <w:tcPr>
            <w:tcW w:w="204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70,0</w:t>
            </w:r>
          </w:p>
        </w:tc>
      </w:tr>
      <w:tr w:rsidR="004F3CE2" w:rsidTr="004F3CE2">
        <w:tc>
          <w:tcPr>
            <w:tcW w:w="311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130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w:t>
            </w:r>
          </w:p>
        </w:tc>
        <w:tc>
          <w:tcPr>
            <w:tcW w:w="25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90,0</w:t>
            </w:r>
          </w:p>
        </w:tc>
        <w:tc>
          <w:tcPr>
            <w:tcW w:w="204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65,0</w:t>
            </w:r>
          </w:p>
        </w:tc>
      </w:tr>
      <w:tr w:rsidR="004F3CE2" w:rsidTr="004F3CE2">
        <w:tc>
          <w:tcPr>
            <w:tcW w:w="311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130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w:t>
            </w:r>
          </w:p>
        </w:tc>
        <w:tc>
          <w:tcPr>
            <w:tcW w:w="25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80,0</w:t>
            </w:r>
          </w:p>
        </w:tc>
        <w:tc>
          <w:tcPr>
            <w:tcW w:w="204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55,0</w:t>
            </w:r>
          </w:p>
        </w:tc>
      </w:tr>
      <w:tr w:rsidR="004F3CE2" w:rsidTr="004F3CE2">
        <w:tc>
          <w:tcPr>
            <w:tcW w:w="311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130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w:t>
            </w:r>
          </w:p>
        </w:tc>
        <w:tc>
          <w:tcPr>
            <w:tcW w:w="25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70,0</w:t>
            </w:r>
          </w:p>
        </w:tc>
        <w:tc>
          <w:tcPr>
            <w:tcW w:w="204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50,0</w:t>
            </w:r>
          </w:p>
        </w:tc>
      </w:tr>
      <w:tr w:rsidR="004F3CE2" w:rsidTr="004F3CE2">
        <w:tc>
          <w:tcPr>
            <w:tcW w:w="3114"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Кубок России, первенство России</w:t>
            </w:r>
          </w:p>
        </w:tc>
        <w:tc>
          <w:tcPr>
            <w:tcW w:w="130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w:t>
            </w:r>
          </w:p>
        </w:tc>
        <w:tc>
          <w:tcPr>
            <w:tcW w:w="25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80,0</w:t>
            </w:r>
          </w:p>
        </w:tc>
        <w:tc>
          <w:tcPr>
            <w:tcW w:w="204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55,0</w:t>
            </w:r>
          </w:p>
        </w:tc>
      </w:tr>
      <w:tr w:rsidR="004F3CE2" w:rsidTr="004F3CE2">
        <w:tc>
          <w:tcPr>
            <w:tcW w:w="311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130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w:t>
            </w:r>
          </w:p>
        </w:tc>
        <w:tc>
          <w:tcPr>
            <w:tcW w:w="25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70,0</w:t>
            </w:r>
          </w:p>
        </w:tc>
        <w:tc>
          <w:tcPr>
            <w:tcW w:w="204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45,0</w:t>
            </w:r>
          </w:p>
        </w:tc>
      </w:tr>
      <w:tr w:rsidR="004F3CE2" w:rsidTr="004F3CE2">
        <w:tc>
          <w:tcPr>
            <w:tcW w:w="311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130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w:t>
            </w:r>
          </w:p>
        </w:tc>
        <w:tc>
          <w:tcPr>
            <w:tcW w:w="25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60,0</w:t>
            </w:r>
          </w:p>
        </w:tc>
        <w:tc>
          <w:tcPr>
            <w:tcW w:w="204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40,0</w:t>
            </w:r>
          </w:p>
        </w:tc>
      </w:tr>
      <w:tr w:rsidR="004F3CE2" w:rsidTr="004F3CE2">
        <w:tc>
          <w:tcPr>
            <w:tcW w:w="311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130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w:t>
            </w:r>
          </w:p>
        </w:tc>
        <w:tc>
          <w:tcPr>
            <w:tcW w:w="25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50,0</w:t>
            </w:r>
          </w:p>
        </w:tc>
        <w:tc>
          <w:tcPr>
            <w:tcW w:w="204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35,0</w:t>
            </w:r>
          </w:p>
        </w:tc>
      </w:tr>
      <w:tr w:rsidR="004F3CE2" w:rsidTr="004F3CE2">
        <w:tc>
          <w:tcPr>
            <w:tcW w:w="3114"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Всероссийская универсиада</w:t>
            </w:r>
          </w:p>
        </w:tc>
        <w:tc>
          <w:tcPr>
            <w:tcW w:w="130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w:t>
            </w:r>
          </w:p>
        </w:tc>
        <w:tc>
          <w:tcPr>
            <w:tcW w:w="25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35,0</w:t>
            </w:r>
          </w:p>
        </w:tc>
        <w:tc>
          <w:tcPr>
            <w:tcW w:w="204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17,5</w:t>
            </w:r>
          </w:p>
        </w:tc>
      </w:tr>
      <w:tr w:rsidR="004F3CE2" w:rsidTr="004F3CE2">
        <w:tc>
          <w:tcPr>
            <w:tcW w:w="311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130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w:t>
            </w:r>
          </w:p>
        </w:tc>
        <w:tc>
          <w:tcPr>
            <w:tcW w:w="25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30,0</w:t>
            </w:r>
          </w:p>
        </w:tc>
        <w:tc>
          <w:tcPr>
            <w:tcW w:w="204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15,0</w:t>
            </w:r>
          </w:p>
        </w:tc>
      </w:tr>
      <w:tr w:rsidR="004F3CE2" w:rsidTr="004F3CE2">
        <w:tc>
          <w:tcPr>
            <w:tcW w:w="311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130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w:t>
            </w:r>
          </w:p>
        </w:tc>
        <w:tc>
          <w:tcPr>
            <w:tcW w:w="25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25,0</w:t>
            </w:r>
          </w:p>
        </w:tc>
        <w:tc>
          <w:tcPr>
            <w:tcW w:w="204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12,5</w:t>
            </w:r>
          </w:p>
        </w:tc>
      </w:tr>
      <w:tr w:rsidR="004F3CE2" w:rsidTr="004F3CE2">
        <w:tc>
          <w:tcPr>
            <w:tcW w:w="311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130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w:t>
            </w:r>
          </w:p>
        </w:tc>
        <w:tc>
          <w:tcPr>
            <w:tcW w:w="25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20,0</w:t>
            </w:r>
          </w:p>
        </w:tc>
        <w:tc>
          <w:tcPr>
            <w:tcW w:w="204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10,0</w:t>
            </w:r>
          </w:p>
        </w:tc>
      </w:tr>
    </w:tbl>
    <w:p w:rsidR="004F3CE2" w:rsidRDefault="004F3CE2" w:rsidP="004F3CE2">
      <w:pPr>
        <w:pStyle w:val="ConsPlusNormal"/>
        <w:jc w:val="both"/>
      </w:pPr>
    </w:p>
    <w:p w:rsidR="004F3CE2" w:rsidRDefault="004F3CE2" w:rsidP="004F3CE2">
      <w:pPr>
        <w:pStyle w:val="ConsPlusNormal"/>
        <w:ind w:firstLine="540"/>
        <w:jc w:val="both"/>
      </w:pPr>
      <w:r>
        <w:t>5.5.3. Выплаты за обеспечение высококачественного учебно-тренировочного процесса предоставляются работникам первого квалификационного уровня профессиональной квалификационной группы должностей работников физической культуры и спорта первого уровня и работникам по профессиональным квалификационным группам должностей работников физической культуры и спорта второго, третьего и четвертого уровней (за исключением спортсменов-инструкторов, спортсменов) за успешные выступления и достигнутые результаты спортсменами в официальных международных, всероссийских, окружных и республиканских соревнованиях с учетом выполнения индикаторов оценки эффективности деятельности работника (B</w:t>
      </w:r>
      <w:r>
        <w:rPr>
          <w:vertAlign w:val="subscript"/>
        </w:rPr>
        <w:t>vytp</w:t>
      </w:r>
      <w:r>
        <w:t>) и рассчитываются по формуле:</w:t>
      </w:r>
    </w:p>
    <w:p w:rsidR="004F3CE2" w:rsidRDefault="004F3CE2" w:rsidP="004F3CE2">
      <w:pPr>
        <w:pStyle w:val="ConsPlusNormal"/>
        <w:jc w:val="both"/>
      </w:pPr>
    </w:p>
    <w:p w:rsidR="004F3CE2" w:rsidRDefault="004F3CE2" w:rsidP="004F3CE2">
      <w:pPr>
        <w:pStyle w:val="ConsPlusNormal"/>
        <w:jc w:val="center"/>
      </w:pPr>
      <w:r>
        <w:rPr>
          <w:noProof/>
          <w:position w:val="-24"/>
        </w:rPr>
        <w:drawing>
          <wp:inline distT="0" distB="0" distL="0" distR="0">
            <wp:extent cx="1511935" cy="461010"/>
            <wp:effectExtent l="0" t="0" r="0" b="0"/>
            <wp:docPr id="220" name="Рисунок 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1"/>
                    <pic:cNvPicPr>
                      <a:picLocks noChangeAspect="1" noChangeArrowheads="1"/>
                    </pic:cNvPicPr>
                  </pic:nvPicPr>
                  <pic:blipFill>
                    <a:blip r:embed="rId126" cstate="print">
                      <a:extLst>
                        <a:ext uri="{28A0092B-C50C-407E-A947-70E740481C1C}">
                          <a14:useLocalDpi xmlns:a14="http://schemas.microsoft.com/office/drawing/2010/main" val="0"/>
                        </a:ext>
                      </a:extLst>
                    </a:blip>
                    <a:srcRect/>
                    <a:stretch>
                      <a:fillRect/>
                    </a:stretch>
                  </pic:blipFill>
                  <pic:spPr bwMode="auto">
                    <a:xfrm>
                      <a:off x="0" y="0"/>
                      <a:ext cx="1511935" cy="461010"/>
                    </a:xfrm>
                    <a:prstGeom prst="rect">
                      <a:avLst/>
                    </a:prstGeom>
                    <a:noFill/>
                    <a:ln>
                      <a:noFill/>
                    </a:ln>
                  </pic:spPr>
                </pic:pic>
              </a:graphicData>
            </a:graphic>
          </wp:inline>
        </w:drawing>
      </w:r>
    </w:p>
    <w:p w:rsidR="004F3CE2" w:rsidRDefault="004F3CE2" w:rsidP="004F3CE2">
      <w:pPr>
        <w:pStyle w:val="ConsPlusNormal"/>
        <w:jc w:val="both"/>
      </w:pPr>
    </w:p>
    <w:p w:rsidR="004F3CE2" w:rsidRDefault="004F3CE2" w:rsidP="004F3CE2">
      <w:pPr>
        <w:pStyle w:val="ConsPlusNormal"/>
        <w:ind w:firstLine="540"/>
        <w:jc w:val="both"/>
      </w:pPr>
      <w:r>
        <w:t>где:</w:t>
      </w:r>
    </w:p>
    <w:p w:rsidR="004F3CE2" w:rsidRDefault="004F3CE2" w:rsidP="004F3CE2">
      <w:pPr>
        <w:pStyle w:val="ConsPlusNormal"/>
        <w:spacing w:before="240"/>
        <w:ind w:firstLine="540"/>
        <w:jc w:val="both"/>
      </w:pPr>
      <w:r>
        <w:t>O</w:t>
      </w:r>
      <w:r>
        <w:rPr>
          <w:vertAlign w:val="subscript"/>
        </w:rPr>
        <w:t>d</w:t>
      </w:r>
      <w:r>
        <w:t xml:space="preserve"> - должностной оклад работников физической культуры и спорта профессиональных образовательных организаций;</w:t>
      </w:r>
    </w:p>
    <w:p w:rsidR="004F3CE2" w:rsidRDefault="004F3CE2" w:rsidP="004F3CE2">
      <w:pPr>
        <w:pStyle w:val="ConsPlusNormal"/>
        <w:spacing w:before="240"/>
        <w:ind w:firstLine="540"/>
        <w:jc w:val="both"/>
      </w:pPr>
      <w:r>
        <w:t>D</w:t>
      </w:r>
      <w:r>
        <w:rPr>
          <w:vertAlign w:val="subscript"/>
        </w:rPr>
        <w:t>vytp</w:t>
      </w:r>
      <w:r>
        <w:t xml:space="preserve"> - размер надбавки за обеспечение высококачественного учебно-тренировочного процесса, который приведен в таблице 12.</w:t>
      </w:r>
    </w:p>
    <w:p w:rsidR="004F3CE2" w:rsidRDefault="004F3CE2" w:rsidP="004F3CE2">
      <w:pPr>
        <w:pStyle w:val="ConsPlusNormal"/>
        <w:jc w:val="both"/>
      </w:pPr>
    </w:p>
    <w:p w:rsidR="004F3CE2" w:rsidRDefault="004F3CE2" w:rsidP="004F3CE2">
      <w:pPr>
        <w:pStyle w:val="ConsPlusNormal"/>
        <w:jc w:val="right"/>
        <w:outlineLvl w:val="2"/>
      </w:pPr>
      <w:r>
        <w:t>Таблица 12</w:t>
      </w:r>
    </w:p>
    <w:p w:rsidR="004F3CE2" w:rsidRDefault="004F3CE2" w:rsidP="004F3CE2">
      <w:pPr>
        <w:pStyle w:val="ConsPlusNormal"/>
        <w:jc w:val="both"/>
      </w:pPr>
    </w:p>
    <w:p w:rsidR="004F3CE2" w:rsidRDefault="004F3CE2" w:rsidP="004F3CE2">
      <w:pPr>
        <w:pStyle w:val="ConsPlusTitle"/>
        <w:jc w:val="center"/>
      </w:pPr>
      <w:r>
        <w:t>Размер надбавки за обеспечение высококачественного</w:t>
      </w:r>
    </w:p>
    <w:p w:rsidR="004F3CE2" w:rsidRDefault="004F3CE2" w:rsidP="004F3CE2">
      <w:pPr>
        <w:pStyle w:val="ConsPlusTitle"/>
        <w:jc w:val="center"/>
      </w:pPr>
      <w:r>
        <w:t>учебно-тренировочного процесса</w:t>
      </w:r>
    </w:p>
    <w:p w:rsidR="004F3CE2" w:rsidRDefault="004F3CE2" w:rsidP="004F3CE2">
      <w:pPr>
        <w:pStyle w:val="ConsPlusNormal"/>
        <w:jc w:val="both"/>
      </w:pPr>
    </w:p>
    <w:p w:rsidR="004F3CE2" w:rsidRDefault="004F3CE2" w:rsidP="004F3CE2">
      <w:pPr>
        <w:pStyle w:val="ConsPlusNormal"/>
        <w:jc w:val="right"/>
      </w:pPr>
      <w:r>
        <w:t>(процентов)</w:t>
      </w:r>
    </w:p>
    <w:p w:rsidR="004F3CE2" w:rsidRDefault="004F3CE2" w:rsidP="004F3CE2">
      <w:pPr>
        <w:pStyle w:val="ConsPlusNormal"/>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1361"/>
        <w:gridCol w:w="3005"/>
        <w:gridCol w:w="1134"/>
        <w:gridCol w:w="1644"/>
        <w:gridCol w:w="1845"/>
      </w:tblGrid>
      <w:tr w:rsidR="004F3CE2" w:rsidTr="004F3CE2">
        <w:tc>
          <w:tcPr>
            <w:tcW w:w="1361"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Квалификационный уровень</w:t>
            </w:r>
          </w:p>
        </w:tc>
        <w:tc>
          <w:tcPr>
            <w:tcW w:w="3005"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Уровень соревнований</w:t>
            </w:r>
          </w:p>
        </w:tc>
        <w:tc>
          <w:tcPr>
            <w:tcW w:w="1134"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Занятое место</w:t>
            </w:r>
          </w:p>
        </w:tc>
        <w:tc>
          <w:tcPr>
            <w:tcW w:w="3489" w:type="dxa"/>
            <w:gridSpan w:val="2"/>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Размер надбавки</w:t>
            </w:r>
          </w:p>
        </w:tc>
      </w:tr>
      <w:tr w:rsidR="004F3CE2" w:rsidTr="004F3CE2">
        <w:tc>
          <w:tcPr>
            <w:tcW w:w="1361"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3005"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113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олимпийские виды спорта, олимпийские дисциплины</w:t>
            </w:r>
          </w:p>
        </w:tc>
        <w:tc>
          <w:tcPr>
            <w:tcW w:w="184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неолимпийские виды спорта, неолимпийские дисциплины</w:t>
            </w:r>
          </w:p>
        </w:tc>
      </w:tr>
      <w:tr w:rsidR="004F3CE2" w:rsidTr="004F3CE2">
        <w:tc>
          <w:tcPr>
            <w:tcW w:w="136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w:t>
            </w:r>
          </w:p>
        </w:tc>
        <w:tc>
          <w:tcPr>
            <w:tcW w:w="300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w:t>
            </w:r>
          </w:p>
        </w:tc>
        <w:tc>
          <w:tcPr>
            <w:tcW w:w="11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w:t>
            </w:r>
          </w:p>
        </w:tc>
        <w:tc>
          <w:tcPr>
            <w:tcW w:w="184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w:t>
            </w:r>
          </w:p>
        </w:tc>
      </w:tr>
      <w:tr w:rsidR="004F3CE2" w:rsidTr="004F3CE2">
        <w:tc>
          <w:tcPr>
            <w:tcW w:w="8989" w:type="dxa"/>
            <w:gridSpan w:val="5"/>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outlineLvl w:val="3"/>
            </w:pPr>
            <w:r>
              <w:lastRenderedPageBreak/>
              <w:t>Профессиональная квалификационная группа должностей работников физической культуры и спорта первого уровня</w:t>
            </w:r>
          </w:p>
        </w:tc>
      </w:tr>
      <w:tr w:rsidR="004F3CE2" w:rsidTr="004F3CE2">
        <w:tc>
          <w:tcPr>
            <w:tcW w:w="1361"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Первый</w:t>
            </w:r>
          </w:p>
        </w:tc>
        <w:tc>
          <w:tcPr>
            <w:tcW w:w="300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Олимпийские игры</w:t>
            </w:r>
          </w:p>
        </w:tc>
        <w:tc>
          <w:tcPr>
            <w:tcW w:w="11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1 - 6</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2,5</w:t>
            </w:r>
          </w:p>
        </w:tc>
        <w:tc>
          <w:tcPr>
            <w:tcW w:w="184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w:t>
            </w:r>
          </w:p>
        </w:tc>
      </w:tr>
      <w:tr w:rsidR="004F3CE2" w:rsidTr="004F3CE2">
        <w:tc>
          <w:tcPr>
            <w:tcW w:w="1361"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300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чемпионат мира</w:t>
            </w:r>
          </w:p>
        </w:tc>
        <w:tc>
          <w:tcPr>
            <w:tcW w:w="11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1 - 6</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2,5</w:t>
            </w:r>
          </w:p>
        </w:tc>
        <w:tc>
          <w:tcPr>
            <w:tcW w:w="184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r>
      <w:tr w:rsidR="004F3CE2" w:rsidTr="004F3CE2">
        <w:tc>
          <w:tcPr>
            <w:tcW w:w="1361"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300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Кубок мира, чемпионат Европы</w:t>
            </w:r>
          </w:p>
        </w:tc>
        <w:tc>
          <w:tcPr>
            <w:tcW w:w="11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1 - 6</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184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w:t>
            </w:r>
          </w:p>
        </w:tc>
      </w:tr>
      <w:tr w:rsidR="004F3CE2" w:rsidTr="004F3CE2">
        <w:tc>
          <w:tcPr>
            <w:tcW w:w="1361"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300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Кубок Европы</w:t>
            </w:r>
          </w:p>
        </w:tc>
        <w:tc>
          <w:tcPr>
            <w:tcW w:w="11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1 - 4</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184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r>
      <w:tr w:rsidR="004F3CE2" w:rsidTr="004F3CE2">
        <w:tc>
          <w:tcPr>
            <w:tcW w:w="1361"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300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чемпионат России</w:t>
            </w:r>
          </w:p>
        </w:tc>
        <w:tc>
          <w:tcPr>
            <w:tcW w:w="11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1 - 4</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184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w:t>
            </w:r>
          </w:p>
        </w:tc>
      </w:tr>
      <w:tr w:rsidR="004F3CE2" w:rsidTr="004F3CE2">
        <w:tc>
          <w:tcPr>
            <w:tcW w:w="1361"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300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Кубок России</w:t>
            </w:r>
          </w:p>
        </w:tc>
        <w:tc>
          <w:tcPr>
            <w:tcW w:w="11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1 - 4</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184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w:t>
            </w:r>
          </w:p>
        </w:tc>
      </w:tr>
      <w:tr w:rsidR="004F3CE2" w:rsidTr="004F3CE2">
        <w:tc>
          <w:tcPr>
            <w:tcW w:w="1361"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300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первенство мира, Европы</w:t>
            </w:r>
          </w:p>
        </w:tc>
        <w:tc>
          <w:tcPr>
            <w:tcW w:w="11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1 - 6</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184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r>
      <w:tr w:rsidR="004F3CE2" w:rsidTr="004F3CE2">
        <w:tc>
          <w:tcPr>
            <w:tcW w:w="1361"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300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первенство России</w:t>
            </w:r>
          </w:p>
        </w:tc>
        <w:tc>
          <w:tcPr>
            <w:tcW w:w="11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1 - 4</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184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w:t>
            </w:r>
          </w:p>
        </w:tc>
      </w:tr>
      <w:tr w:rsidR="004F3CE2" w:rsidTr="004F3CE2">
        <w:tc>
          <w:tcPr>
            <w:tcW w:w="1361"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300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финал Спартакиады молодежи, учащихся, всероссийских соревнований среди спортивных школ</w:t>
            </w:r>
          </w:p>
        </w:tc>
        <w:tc>
          <w:tcPr>
            <w:tcW w:w="11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1 - 3</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w:t>
            </w:r>
          </w:p>
        </w:tc>
        <w:tc>
          <w:tcPr>
            <w:tcW w:w="184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w:t>
            </w:r>
          </w:p>
        </w:tc>
      </w:tr>
      <w:tr w:rsidR="004F3CE2" w:rsidTr="004F3CE2">
        <w:tc>
          <w:tcPr>
            <w:tcW w:w="1361"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Второй</w:t>
            </w:r>
          </w:p>
        </w:tc>
        <w:tc>
          <w:tcPr>
            <w:tcW w:w="300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Олимпийские игры</w:t>
            </w:r>
          </w:p>
        </w:tc>
        <w:tc>
          <w:tcPr>
            <w:tcW w:w="11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1 - 6</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3,0</w:t>
            </w:r>
          </w:p>
        </w:tc>
        <w:tc>
          <w:tcPr>
            <w:tcW w:w="184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w:t>
            </w:r>
          </w:p>
        </w:tc>
      </w:tr>
      <w:tr w:rsidR="004F3CE2" w:rsidTr="004F3CE2">
        <w:tc>
          <w:tcPr>
            <w:tcW w:w="1361"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300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чемпионат мира</w:t>
            </w:r>
          </w:p>
        </w:tc>
        <w:tc>
          <w:tcPr>
            <w:tcW w:w="11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1 - 6</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3,0</w:t>
            </w:r>
          </w:p>
        </w:tc>
        <w:tc>
          <w:tcPr>
            <w:tcW w:w="184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2,5</w:t>
            </w:r>
          </w:p>
        </w:tc>
      </w:tr>
      <w:tr w:rsidR="004F3CE2" w:rsidTr="004F3CE2">
        <w:tc>
          <w:tcPr>
            <w:tcW w:w="1361"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300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Кубок мира, чемпионат Европы</w:t>
            </w:r>
          </w:p>
        </w:tc>
        <w:tc>
          <w:tcPr>
            <w:tcW w:w="11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1 - 6</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2,5</w:t>
            </w:r>
          </w:p>
        </w:tc>
        <w:tc>
          <w:tcPr>
            <w:tcW w:w="184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2,0</w:t>
            </w:r>
          </w:p>
        </w:tc>
      </w:tr>
      <w:tr w:rsidR="004F3CE2" w:rsidTr="004F3CE2">
        <w:tc>
          <w:tcPr>
            <w:tcW w:w="1361"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300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Кубок Европы</w:t>
            </w:r>
          </w:p>
        </w:tc>
        <w:tc>
          <w:tcPr>
            <w:tcW w:w="11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1 - 4</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2,5</w:t>
            </w:r>
          </w:p>
        </w:tc>
        <w:tc>
          <w:tcPr>
            <w:tcW w:w="184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2,0</w:t>
            </w:r>
          </w:p>
        </w:tc>
      </w:tr>
      <w:tr w:rsidR="004F3CE2" w:rsidTr="004F3CE2">
        <w:tc>
          <w:tcPr>
            <w:tcW w:w="1361"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300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чемпионат России</w:t>
            </w:r>
          </w:p>
        </w:tc>
        <w:tc>
          <w:tcPr>
            <w:tcW w:w="11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1 - 4</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2,0</w:t>
            </w:r>
          </w:p>
        </w:tc>
        <w:tc>
          <w:tcPr>
            <w:tcW w:w="184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r>
      <w:tr w:rsidR="004F3CE2" w:rsidTr="004F3CE2">
        <w:tc>
          <w:tcPr>
            <w:tcW w:w="1361"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300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Кубок России</w:t>
            </w:r>
          </w:p>
        </w:tc>
        <w:tc>
          <w:tcPr>
            <w:tcW w:w="11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1 - 4</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2,0</w:t>
            </w:r>
          </w:p>
        </w:tc>
        <w:tc>
          <w:tcPr>
            <w:tcW w:w="184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r>
      <w:tr w:rsidR="004F3CE2" w:rsidTr="004F3CE2">
        <w:tc>
          <w:tcPr>
            <w:tcW w:w="1361"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300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первенство мира, Европы</w:t>
            </w:r>
          </w:p>
        </w:tc>
        <w:tc>
          <w:tcPr>
            <w:tcW w:w="11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1 - 6</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2,5</w:t>
            </w:r>
          </w:p>
        </w:tc>
        <w:tc>
          <w:tcPr>
            <w:tcW w:w="184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2,5</w:t>
            </w:r>
          </w:p>
        </w:tc>
      </w:tr>
      <w:tr w:rsidR="004F3CE2" w:rsidTr="004F3CE2">
        <w:tc>
          <w:tcPr>
            <w:tcW w:w="1361"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300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первенство России</w:t>
            </w:r>
          </w:p>
        </w:tc>
        <w:tc>
          <w:tcPr>
            <w:tcW w:w="11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1 - 4</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184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r>
      <w:tr w:rsidR="004F3CE2" w:rsidTr="004F3CE2">
        <w:tc>
          <w:tcPr>
            <w:tcW w:w="1361"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300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финал Спартакиады молодежи, учащихся, всероссийских соревнований среди спортивных школ</w:t>
            </w:r>
          </w:p>
        </w:tc>
        <w:tc>
          <w:tcPr>
            <w:tcW w:w="11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1 - 3</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w:t>
            </w:r>
          </w:p>
        </w:tc>
        <w:tc>
          <w:tcPr>
            <w:tcW w:w="184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w:t>
            </w:r>
          </w:p>
        </w:tc>
      </w:tr>
      <w:tr w:rsidR="004F3CE2" w:rsidTr="004F3CE2">
        <w:tc>
          <w:tcPr>
            <w:tcW w:w="8989" w:type="dxa"/>
            <w:gridSpan w:val="5"/>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outlineLvl w:val="3"/>
            </w:pPr>
            <w:r>
              <w:t xml:space="preserve">Профессиональная квалификационная группа должностей работников физической </w:t>
            </w:r>
            <w:r>
              <w:lastRenderedPageBreak/>
              <w:t>культуры и спорта второго уровня</w:t>
            </w:r>
          </w:p>
        </w:tc>
      </w:tr>
      <w:tr w:rsidR="004F3CE2" w:rsidTr="004F3CE2">
        <w:tc>
          <w:tcPr>
            <w:tcW w:w="1361"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lastRenderedPageBreak/>
              <w:t>Первый</w:t>
            </w:r>
          </w:p>
        </w:tc>
        <w:tc>
          <w:tcPr>
            <w:tcW w:w="300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Олимпийские игры</w:t>
            </w:r>
          </w:p>
        </w:tc>
        <w:tc>
          <w:tcPr>
            <w:tcW w:w="11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1 - 6</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3,5</w:t>
            </w:r>
          </w:p>
        </w:tc>
        <w:tc>
          <w:tcPr>
            <w:tcW w:w="184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w:t>
            </w:r>
          </w:p>
        </w:tc>
      </w:tr>
      <w:tr w:rsidR="004F3CE2" w:rsidTr="004F3CE2">
        <w:tc>
          <w:tcPr>
            <w:tcW w:w="1361"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300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чемпионат мира</w:t>
            </w:r>
          </w:p>
        </w:tc>
        <w:tc>
          <w:tcPr>
            <w:tcW w:w="11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1 - 6</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3,5</w:t>
            </w:r>
          </w:p>
        </w:tc>
        <w:tc>
          <w:tcPr>
            <w:tcW w:w="184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3,0</w:t>
            </w:r>
          </w:p>
        </w:tc>
      </w:tr>
      <w:tr w:rsidR="004F3CE2" w:rsidTr="004F3CE2">
        <w:tc>
          <w:tcPr>
            <w:tcW w:w="1361"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300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Кубок мира, чемпионат Европы</w:t>
            </w:r>
          </w:p>
        </w:tc>
        <w:tc>
          <w:tcPr>
            <w:tcW w:w="11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1 - 6</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3,0</w:t>
            </w:r>
          </w:p>
        </w:tc>
        <w:tc>
          <w:tcPr>
            <w:tcW w:w="184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2,5</w:t>
            </w:r>
          </w:p>
        </w:tc>
      </w:tr>
      <w:tr w:rsidR="004F3CE2" w:rsidTr="004F3CE2">
        <w:tc>
          <w:tcPr>
            <w:tcW w:w="1361"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300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Кубок Европы</w:t>
            </w:r>
          </w:p>
        </w:tc>
        <w:tc>
          <w:tcPr>
            <w:tcW w:w="11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1 - 4</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3,0</w:t>
            </w:r>
          </w:p>
        </w:tc>
        <w:tc>
          <w:tcPr>
            <w:tcW w:w="184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2,5</w:t>
            </w:r>
          </w:p>
        </w:tc>
      </w:tr>
      <w:tr w:rsidR="004F3CE2" w:rsidTr="004F3CE2">
        <w:tc>
          <w:tcPr>
            <w:tcW w:w="1361"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300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чемпионат России</w:t>
            </w:r>
          </w:p>
        </w:tc>
        <w:tc>
          <w:tcPr>
            <w:tcW w:w="11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1 - 4</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2,5</w:t>
            </w:r>
          </w:p>
        </w:tc>
        <w:tc>
          <w:tcPr>
            <w:tcW w:w="184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r>
      <w:tr w:rsidR="004F3CE2" w:rsidTr="004F3CE2">
        <w:tc>
          <w:tcPr>
            <w:tcW w:w="1361"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300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Кубок России</w:t>
            </w:r>
          </w:p>
        </w:tc>
        <w:tc>
          <w:tcPr>
            <w:tcW w:w="11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1 - 4</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2,5</w:t>
            </w:r>
          </w:p>
        </w:tc>
        <w:tc>
          <w:tcPr>
            <w:tcW w:w="184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r>
      <w:tr w:rsidR="004F3CE2" w:rsidTr="004F3CE2">
        <w:tc>
          <w:tcPr>
            <w:tcW w:w="1361"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300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первенство мира, Европы</w:t>
            </w:r>
          </w:p>
        </w:tc>
        <w:tc>
          <w:tcPr>
            <w:tcW w:w="11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1 - 6</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2,5</w:t>
            </w:r>
          </w:p>
        </w:tc>
        <w:tc>
          <w:tcPr>
            <w:tcW w:w="184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2,5</w:t>
            </w:r>
          </w:p>
        </w:tc>
      </w:tr>
      <w:tr w:rsidR="004F3CE2" w:rsidTr="004F3CE2">
        <w:tc>
          <w:tcPr>
            <w:tcW w:w="1361"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300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первенство России</w:t>
            </w:r>
          </w:p>
        </w:tc>
        <w:tc>
          <w:tcPr>
            <w:tcW w:w="11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1 - 4</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2,5</w:t>
            </w:r>
          </w:p>
        </w:tc>
        <w:tc>
          <w:tcPr>
            <w:tcW w:w="184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2,0</w:t>
            </w:r>
          </w:p>
        </w:tc>
      </w:tr>
      <w:tr w:rsidR="004F3CE2" w:rsidTr="004F3CE2">
        <w:tc>
          <w:tcPr>
            <w:tcW w:w="1361"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300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финал Спартакиады молодежи, учащихся, всероссийских соревнований среди спортивных школ</w:t>
            </w:r>
          </w:p>
        </w:tc>
        <w:tc>
          <w:tcPr>
            <w:tcW w:w="11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1 - 3</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2,0</w:t>
            </w:r>
          </w:p>
        </w:tc>
        <w:tc>
          <w:tcPr>
            <w:tcW w:w="184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2,0</w:t>
            </w:r>
          </w:p>
        </w:tc>
      </w:tr>
      <w:tr w:rsidR="004F3CE2" w:rsidTr="004F3CE2">
        <w:tc>
          <w:tcPr>
            <w:tcW w:w="1361"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Второй</w:t>
            </w:r>
          </w:p>
        </w:tc>
        <w:tc>
          <w:tcPr>
            <w:tcW w:w="300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Олимпийские игры</w:t>
            </w:r>
          </w:p>
        </w:tc>
        <w:tc>
          <w:tcPr>
            <w:tcW w:w="11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1 - 6</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4,0</w:t>
            </w:r>
          </w:p>
        </w:tc>
        <w:tc>
          <w:tcPr>
            <w:tcW w:w="184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w:t>
            </w:r>
          </w:p>
        </w:tc>
      </w:tr>
      <w:tr w:rsidR="004F3CE2" w:rsidTr="004F3CE2">
        <w:tc>
          <w:tcPr>
            <w:tcW w:w="1361"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300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чемпионат мира</w:t>
            </w:r>
          </w:p>
        </w:tc>
        <w:tc>
          <w:tcPr>
            <w:tcW w:w="11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1 - 6</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4,0</w:t>
            </w:r>
          </w:p>
        </w:tc>
        <w:tc>
          <w:tcPr>
            <w:tcW w:w="184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3,5</w:t>
            </w:r>
          </w:p>
        </w:tc>
      </w:tr>
      <w:tr w:rsidR="004F3CE2" w:rsidTr="004F3CE2">
        <w:tc>
          <w:tcPr>
            <w:tcW w:w="1361"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300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Кубок мира, чемпионат Европы</w:t>
            </w:r>
          </w:p>
        </w:tc>
        <w:tc>
          <w:tcPr>
            <w:tcW w:w="11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1 - 6</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3,5</w:t>
            </w:r>
          </w:p>
        </w:tc>
        <w:tc>
          <w:tcPr>
            <w:tcW w:w="184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3,0</w:t>
            </w:r>
          </w:p>
        </w:tc>
      </w:tr>
      <w:tr w:rsidR="004F3CE2" w:rsidTr="004F3CE2">
        <w:tc>
          <w:tcPr>
            <w:tcW w:w="1361"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300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Кубок Европы</w:t>
            </w:r>
          </w:p>
        </w:tc>
        <w:tc>
          <w:tcPr>
            <w:tcW w:w="11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1 - 4</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3,5</w:t>
            </w:r>
          </w:p>
        </w:tc>
        <w:tc>
          <w:tcPr>
            <w:tcW w:w="184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3,0</w:t>
            </w:r>
          </w:p>
        </w:tc>
      </w:tr>
      <w:tr w:rsidR="004F3CE2" w:rsidTr="004F3CE2">
        <w:tc>
          <w:tcPr>
            <w:tcW w:w="1361"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300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чемпионат России</w:t>
            </w:r>
          </w:p>
        </w:tc>
        <w:tc>
          <w:tcPr>
            <w:tcW w:w="11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1 - 4</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3,0</w:t>
            </w:r>
          </w:p>
        </w:tc>
        <w:tc>
          <w:tcPr>
            <w:tcW w:w="184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2,5</w:t>
            </w:r>
          </w:p>
        </w:tc>
      </w:tr>
      <w:tr w:rsidR="004F3CE2" w:rsidTr="004F3CE2">
        <w:tc>
          <w:tcPr>
            <w:tcW w:w="1361"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300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Кубок России</w:t>
            </w:r>
          </w:p>
        </w:tc>
        <w:tc>
          <w:tcPr>
            <w:tcW w:w="11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1 - 4</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3,0</w:t>
            </w:r>
          </w:p>
        </w:tc>
        <w:tc>
          <w:tcPr>
            <w:tcW w:w="184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2,5</w:t>
            </w:r>
          </w:p>
        </w:tc>
      </w:tr>
      <w:tr w:rsidR="004F3CE2" w:rsidTr="004F3CE2">
        <w:tc>
          <w:tcPr>
            <w:tcW w:w="1361"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300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первенство мира, Европы</w:t>
            </w:r>
          </w:p>
        </w:tc>
        <w:tc>
          <w:tcPr>
            <w:tcW w:w="11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1 - 6</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3,5</w:t>
            </w:r>
          </w:p>
        </w:tc>
        <w:tc>
          <w:tcPr>
            <w:tcW w:w="184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3,5</w:t>
            </w:r>
          </w:p>
        </w:tc>
      </w:tr>
      <w:tr w:rsidR="004F3CE2" w:rsidTr="004F3CE2">
        <w:tc>
          <w:tcPr>
            <w:tcW w:w="1361"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300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первенство России</w:t>
            </w:r>
          </w:p>
        </w:tc>
        <w:tc>
          <w:tcPr>
            <w:tcW w:w="11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1 - 4</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2,5</w:t>
            </w:r>
          </w:p>
        </w:tc>
        <w:tc>
          <w:tcPr>
            <w:tcW w:w="184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2,5</w:t>
            </w:r>
          </w:p>
        </w:tc>
      </w:tr>
      <w:tr w:rsidR="004F3CE2" w:rsidTr="004F3CE2">
        <w:tc>
          <w:tcPr>
            <w:tcW w:w="1361"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300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финал Спартакиады молодежи, учащихся, всероссийских соревнований среди спортивных школ</w:t>
            </w:r>
          </w:p>
        </w:tc>
        <w:tc>
          <w:tcPr>
            <w:tcW w:w="11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1 - 3</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2,0</w:t>
            </w:r>
          </w:p>
        </w:tc>
        <w:tc>
          <w:tcPr>
            <w:tcW w:w="184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2,0</w:t>
            </w:r>
          </w:p>
        </w:tc>
      </w:tr>
      <w:tr w:rsidR="004F3CE2" w:rsidTr="004F3CE2">
        <w:tc>
          <w:tcPr>
            <w:tcW w:w="1361"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Третий</w:t>
            </w:r>
          </w:p>
        </w:tc>
        <w:tc>
          <w:tcPr>
            <w:tcW w:w="300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Олимпийские игры</w:t>
            </w:r>
          </w:p>
        </w:tc>
        <w:tc>
          <w:tcPr>
            <w:tcW w:w="11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1 - 6</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5,0</w:t>
            </w:r>
          </w:p>
        </w:tc>
        <w:tc>
          <w:tcPr>
            <w:tcW w:w="184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w:t>
            </w:r>
          </w:p>
        </w:tc>
      </w:tr>
      <w:tr w:rsidR="004F3CE2" w:rsidTr="004F3CE2">
        <w:tc>
          <w:tcPr>
            <w:tcW w:w="1361"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300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чемпионат мира</w:t>
            </w:r>
          </w:p>
        </w:tc>
        <w:tc>
          <w:tcPr>
            <w:tcW w:w="11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1 - 6</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5,0</w:t>
            </w:r>
          </w:p>
        </w:tc>
        <w:tc>
          <w:tcPr>
            <w:tcW w:w="184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4,0</w:t>
            </w:r>
          </w:p>
        </w:tc>
      </w:tr>
      <w:tr w:rsidR="004F3CE2" w:rsidTr="004F3CE2">
        <w:tc>
          <w:tcPr>
            <w:tcW w:w="1361"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300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Кубок мира, чемпионат Европы</w:t>
            </w:r>
          </w:p>
        </w:tc>
        <w:tc>
          <w:tcPr>
            <w:tcW w:w="11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1 - 6</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4,0</w:t>
            </w:r>
          </w:p>
        </w:tc>
        <w:tc>
          <w:tcPr>
            <w:tcW w:w="184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3,5</w:t>
            </w:r>
          </w:p>
        </w:tc>
      </w:tr>
      <w:tr w:rsidR="004F3CE2" w:rsidTr="004F3CE2">
        <w:tc>
          <w:tcPr>
            <w:tcW w:w="1361"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300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Кубок Европы</w:t>
            </w:r>
          </w:p>
        </w:tc>
        <w:tc>
          <w:tcPr>
            <w:tcW w:w="11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1 - 4</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4,0</w:t>
            </w:r>
          </w:p>
        </w:tc>
        <w:tc>
          <w:tcPr>
            <w:tcW w:w="184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3,5</w:t>
            </w:r>
          </w:p>
        </w:tc>
      </w:tr>
      <w:tr w:rsidR="004F3CE2" w:rsidTr="004F3CE2">
        <w:tc>
          <w:tcPr>
            <w:tcW w:w="1361"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300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чемпионат России</w:t>
            </w:r>
          </w:p>
        </w:tc>
        <w:tc>
          <w:tcPr>
            <w:tcW w:w="11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1 - 4</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3,5</w:t>
            </w:r>
          </w:p>
        </w:tc>
        <w:tc>
          <w:tcPr>
            <w:tcW w:w="184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3,0</w:t>
            </w:r>
          </w:p>
        </w:tc>
      </w:tr>
      <w:tr w:rsidR="004F3CE2" w:rsidTr="004F3CE2">
        <w:tc>
          <w:tcPr>
            <w:tcW w:w="1361"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300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Кубок России</w:t>
            </w:r>
          </w:p>
        </w:tc>
        <w:tc>
          <w:tcPr>
            <w:tcW w:w="11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1 - 4</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3,5</w:t>
            </w:r>
          </w:p>
        </w:tc>
        <w:tc>
          <w:tcPr>
            <w:tcW w:w="184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3,0</w:t>
            </w:r>
          </w:p>
        </w:tc>
      </w:tr>
      <w:tr w:rsidR="004F3CE2" w:rsidTr="004F3CE2">
        <w:tc>
          <w:tcPr>
            <w:tcW w:w="1361"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300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первенство мира, Европы</w:t>
            </w:r>
          </w:p>
        </w:tc>
        <w:tc>
          <w:tcPr>
            <w:tcW w:w="11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1 - 6</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3,5</w:t>
            </w:r>
          </w:p>
        </w:tc>
        <w:tc>
          <w:tcPr>
            <w:tcW w:w="184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3,5</w:t>
            </w:r>
          </w:p>
        </w:tc>
      </w:tr>
      <w:tr w:rsidR="004F3CE2" w:rsidTr="004F3CE2">
        <w:tc>
          <w:tcPr>
            <w:tcW w:w="1361"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300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первенство России</w:t>
            </w:r>
          </w:p>
        </w:tc>
        <w:tc>
          <w:tcPr>
            <w:tcW w:w="11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1 - 4</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3,0</w:t>
            </w:r>
          </w:p>
        </w:tc>
        <w:tc>
          <w:tcPr>
            <w:tcW w:w="184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3,0</w:t>
            </w:r>
          </w:p>
        </w:tc>
      </w:tr>
      <w:tr w:rsidR="004F3CE2" w:rsidTr="004F3CE2">
        <w:tc>
          <w:tcPr>
            <w:tcW w:w="1361"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300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финал Спартакиады молодежи, учащихся, всероссийских соревнований среди спортивных школ</w:t>
            </w:r>
          </w:p>
        </w:tc>
        <w:tc>
          <w:tcPr>
            <w:tcW w:w="11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1 - 3</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2,5</w:t>
            </w:r>
          </w:p>
        </w:tc>
        <w:tc>
          <w:tcPr>
            <w:tcW w:w="184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2,5</w:t>
            </w:r>
          </w:p>
        </w:tc>
      </w:tr>
      <w:tr w:rsidR="004F3CE2" w:rsidTr="004F3CE2">
        <w:tc>
          <w:tcPr>
            <w:tcW w:w="8989" w:type="dxa"/>
            <w:gridSpan w:val="5"/>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outlineLvl w:val="3"/>
            </w:pPr>
            <w:r>
              <w:t>Профессиональная квалификационная группа должностей работников физической культуры и спорта третьего уровня</w:t>
            </w:r>
          </w:p>
        </w:tc>
      </w:tr>
      <w:tr w:rsidR="004F3CE2" w:rsidTr="004F3CE2">
        <w:tc>
          <w:tcPr>
            <w:tcW w:w="1361"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Первый</w:t>
            </w:r>
          </w:p>
        </w:tc>
        <w:tc>
          <w:tcPr>
            <w:tcW w:w="300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Олимпийские игры</w:t>
            </w:r>
          </w:p>
        </w:tc>
        <w:tc>
          <w:tcPr>
            <w:tcW w:w="11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1 - 6</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6,0</w:t>
            </w:r>
          </w:p>
        </w:tc>
        <w:tc>
          <w:tcPr>
            <w:tcW w:w="184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w:t>
            </w:r>
          </w:p>
        </w:tc>
      </w:tr>
      <w:tr w:rsidR="004F3CE2" w:rsidTr="004F3CE2">
        <w:tc>
          <w:tcPr>
            <w:tcW w:w="1361"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300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чемпионат мира</w:t>
            </w:r>
          </w:p>
        </w:tc>
        <w:tc>
          <w:tcPr>
            <w:tcW w:w="11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1 - 6</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6,0</w:t>
            </w:r>
          </w:p>
        </w:tc>
        <w:tc>
          <w:tcPr>
            <w:tcW w:w="184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5,0</w:t>
            </w:r>
          </w:p>
        </w:tc>
      </w:tr>
      <w:tr w:rsidR="004F3CE2" w:rsidTr="004F3CE2">
        <w:tc>
          <w:tcPr>
            <w:tcW w:w="1361"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300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Кубок мира, чемпионат Европы</w:t>
            </w:r>
          </w:p>
        </w:tc>
        <w:tc>
          <w:tcPr>
            <w:tcW w:w="11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1 - 6</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5,0</w:t>
            </w:r>
          </w:p>
        </w:tc>
        <w:tc>
          <w:tcPr>
            <w:tcW w:w="184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4,5</w:t>
            </w:r>
          </w:p>
        </w:tc>
      </w:tr>
      <w:tr w:rsidR="004F3CE2" w:rsidTr="004F3CE2">
        <w:tc>
          <w:tcPr>
            <w:tcW w:w="1361"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300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Кубок Европы</w:t>
            </w:r>
          </w:p>
        </w:tc>
        <w:tc>
          <w:tcPr>
            <w:tcW w:w="11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1 - 4</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5,0</w:t>
            </w:r>
          </w:p>
        </w:tc>
        <w:tc>
          <w:tcPr>
            <w:tcW w:w="184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4,5</w:t>
            </w:r>
          </w:p>
        </w:tc>
      </w:tr>
      <w:tr w:rsidR="004F3CE2" w:rsidTr="004F3CE2">
        <w:tc>
          <w:tcPr>
            <w:tcW w:w="1361"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300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чемпионат России</w:t>
            </w:r>
          </w:p>
        </w:tc>
        <w:tc>
          <w:tcPr>
            <w:tcW w:w="11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1 - 4</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4,0</w:t>
            </w:r>
          </w:p>
        </w:tc>
        <w:tc>
          <w:tcPr>
            <w:tcW w:w="184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4,0</w:t>
            </w:r>
          </w:p>
        </w:tc>
      </w:tr>
      <w:tr w:rsidR="004F3CE2" w:rsidTr="004F3CE2">
        <w:tc>
          <w:tcPr>
            <w:tcW w:w="1361"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300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Кубок России</w:t>
            </w:r>
          </w:p>
        </w:tc>
        <w:tc>
          <w:tcPr>
            <w:tcW w:w="11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1 - 4</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4,0</w:t>
            </w:r>
          </w:p>
        </w:tc>
        <w:tc>
          <w:tcPr>
            <w:tcW w:w="184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4,0</w:t>
            </w:r>
          </w:p>
        </w:tc>
      </w:tr>
      <w:tr w:rsidR="004F3CE2" w:rsidTr="004F3CE2">
        <w:tc>
          <w:tcPr>
            <w:tcW w:w="1361"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300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первенство мира, Европы</w:t>
            </w:r>
          </w:p>
        </w:tc>
        <w:tc>
          <w:tcPr>
            <w:tcW w:w="11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1 - 6</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4,5</w:t>
            </w:r>
          </w:p>
        </w:tc>
        <w:tc>
          <w:tcPr>
            <w:tcW w:w="184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4,5</w:t>
            </w:r>
          </w:p>
        </w:tc>
      </w:tr>
      <w:tr w:rsidR="004F3CE2" w:rsidTr="004F3CE2">
        <w:tc>
          <w:tcPr>
            <w:tcW w:w="1361"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300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первенство России</w:t>
            </w:r>
          </w:p>
        </w:tc>
        <w:tc>
          <w:tcPr>
            <w:tcW w:w="11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1 - 4</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4,0</w:t>
            </w:r>
          </w:p>
        </w:tc>
        <w:tc>
          <w:tcPr>
            <w:tcW w:w="184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4,0</w:t>
            </w:r>
          </w:p>
        </w:tc>
      </w:tr>
      <w:tr w:rsidR="004F3CE2" w:rsidTr="004F3CE2">
        <w:tc>
          <w:tcPr>
            <w:tcW w:w="1361"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300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финал Спартакиады молодежи, учащихся, всероссийских соревнований среди спортивных школ</w:t>
            </w:r>
          </w:p>
        </w:tc>
        <w:tc>
          <w:tcPr>
            <w:tcW w:w="11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1 - 3</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3,5</w:t>
            </w:r>
          </w:p>
        </w:tc>
        <w:tc>
          <w:tcPr>
            <w:tcW w:w="184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3,5</w:t>
            </w:r>
          </w:p>
        </w:tc>
      </w:tr>
      <w:tr w:rsidR="004F3CE2" w:rsidTr="004F3CE2">
        <w:tc>
          <w:tcPr>
            <w:tcW w:w="1361"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Второй</w:t>
            </w:r>
          </w:p>
        </w:tc>
        <w:tc>
          <w:tcPr>
            <w:tcW w:w="300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Олимпийские игры</w:t>
            </w:r>
          </w:p>
        </w:tc>
        <w:tc>
          <w:tcPr>
            <w:tcW w:w="11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1 - 6</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7,5</w:t>
            </w:r>
          </w:p>
        </w:tc>
        <w:tc>
          <w:tcPr>
            <w:tcW w:w="184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w:t>
            </w:r>
          </w:p>
        </w:tc>
      </w:tr>
      <w:tr w:rsidR="004F3CE2" w:rsidTr="004F3CE2">
        <w:tc>
          <w:tcPr>
            <w:tcW w:w="1361"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300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чемпионат мира</w:t>
            </w:r>
          </w:p>
        </w:tc>
        <w:tc>
          <w:tcPr>
            <w:tcW w:w="11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1 - 6</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7,5</w:t>
            </w:r>
          </w:p>
        </w:tc>
        <w:tc>
          <w:tcPr>
            <w:tcW w:w="184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6,0</w:t>
            </w:r>
          </w:p>
        </w:tc>
      </w:tr>
      <w:tr w:rsidR="004F3CE2" w:rsidTr="004F3CE2">
        <w:tc>
          <w:tcPr>
            <w:tcW w:w="1361"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300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 xml:space="preserve">Кубок мира, чемпионат </w:t>
            </w:r>
            <w:r>
              <w:lastRenderedPageBreak/>
              <w:t>Европы</w:t>
            </w:r>
          </w:p>
        </w:tc>
        <w:tc>
          <w:tcPr>
            <w:tcW w:w="11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lastRenderedPageBreak/>
              <w:t>1 - 6</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6,0</w:t>
            </w:r>
          </w:p>
        </w:tc>
        <w:tc>
          <w:tcPr>
            <w:tcW w:w="184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4,0</w:t>
            </w:r>
          </w:p>
        </w:tc>
      </w:tr>
      <w:tr w:rsidR="004F3CE2" w:rsidTr="004F3CE2">
        <w:tc>
          <w:tcPr>
            <w:tcW w:w="1361"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300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Кубок Европы</w:t>
            </w:r>
          </w:p>
        </w:tc>
        <w:tc>
          <w:tcPr>
            <w:tcW w:w="11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1 - 4</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6,0</w:t>
            </w:r>
          </w:p>
        </w:tc>
        <w:tc>
          <w:tcPr>
            <w:tcW w:w="184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5,0</w:t>
            </w:r>
          </w:p>
        </w:tc>
      </w:tr>
      <w:tr w:rsidR="004F3CE2" w:rsidTr="004F3CE2">
        <w:tc>
          <w:tcPr>
            <w:tcW w:w="1361"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300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чемпионат России</w:t>
            </w:r>
          </w:p>
        </w:tc>
        <w:tc>
          <w:tcPr>
            <w:tcW w:w="11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1 - 4</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5,0</w:t>
            </w:r>
          </w:p>
        </w:tc>
        <w:tc>
          <w:tcPr>
            <w:tcW w:w="184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4,5</w:t>
            </w:r>
          </w:p>
        </w:tc>
      </w:tr>
      <w:tr w:rsidR="004F3CE2" w:rsidTr="004F3CE2">
        <w:tc>
          <w:tcPr>
            <w:tcW w:w="1361"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300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Кубок России</w:t>
            </w:r>
          </w:p>
        </w:tc>
        <w:tc>
          <w:tcPr>
            <w:tcW w:w="11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1 - 4</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5,0</w:t>
            </w:r>
          </w:p>
        </w:tc>
        <w:tc>
          <w:tcPr>
            <w:tcW w:w="184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4,5</w:t>
            </w:r>
          </w:p>
        </w:tc>
      </w:tr>
      <w:tr w:rsidR="004F3CE2" w:rsidTr="004F3CE2">
        <w:tc>
          <w:tcPr>
            <w:tcW w:w="1361"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300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первенство мира, Европы</w:t>
            </w:r>
          </w:p>
        </w:tc>
        <w:tc>
          <w:tcPr>
            <w:tcW w:w="11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1 - 6</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5,5</w:t>
            </w:r>
          </w:p>
        </w:tc>
        <w:tc>
          <w:tcPr>
            <w:tcW w:w="184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5,5</w:t>
            </w:r>
          </w:p>
        </w:tc>
      </w:tr>
      <w:tr w:rsidR="004F3CE2" w:rsidTr="004F3CE2">
        <w:tc>
          <w:tcPr>
            <w:tcW w:w="1361"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300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первенство России</w:t>
            </w:r>
          </w:p>
        </w:tc>
        <w:tc>
          <w:tcPr>
            <w:tcW w:w="11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1 - 4</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4,5</w:t>
            </w:r>
          </w:p>
        </w:tc>
        <w:tc>
          <w:tcPr>
            <w:tcW w:w="184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4,5</w:t>
            </w:r>
          </w:p>
        </w:tc>
      </w:tr>
      <w:tr w:rsidR="004F3CE2" w:rsidTr="004F3CE2">
        <w:tc>
          <w:tcPr>
            <w:tcW w:w="1361"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300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финал Спартакиады молодежи, учащихся, всероссийских соревнований среди спортивных школ</w:t>
            </w:r>
          </w:p>
        </w:tc>
        <w:tc>
          <w:tcPr>
            <w:tcW w:w="11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1 - 3</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4,0</w:t>
            </w:r>
          </w:p>
        </w:tc>
        <w:tc>
          <w:tcPr>
            <w:tcW w:w="184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4,0</w:t>
            </w:r>
          </w:p>
        </w:tc>
      </w:tr>
      <w:tr w:rsidR="004F3CE2" w:rsidTr="004F3CE2">
        <w:tc>
          <w:tcPr>
            <w:tcW w:w="8989" w:type="dxa"/>
            <w:gridSpan w:val="5"/>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outlineLvl w:val="3"/>
            </w:pPr>
            <w:r>
              <w:t>Профессиональная квалификационная группа должностей работников физической культуры и спорта четвертого уровня</w:t>
            </w:r>
          </w:p>
        </w:tc>
      </w:tr>
      <w:tr w:rsidR="004F3CE2" w:rsidTr="004F3CE2">
        <w:tc>
          <w:tcPr>
            <w:tcW w:w="1361"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Первый</w:t>
            </w:r>
          </w:p>
        </w:tc>
        <w:tc>
          <w:tcPr>
            <w:tcW w:w="300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Олимпийские игры</w:t>
            </w:r>
          </w:p>
        </w:tc>
        <w:tc>
          <w:tcPr>
            <w:tcW w:w="11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1 - 6</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12,5</w:t>
            </w:r>
          </w:p>
        </w:tc>
        <w:tc>
          <w:tcPr>
            <w:tcW w:w="184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w:t>
            </w:r>
          </w:p>
        </w:tc>
      </w:tr>
      <w:tr w:rsidR="004F3CE2" w:rsidTr="004F3CE2">
        <w:tc>
          <w:tcPr>
            <w:tcW w:w="1361"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300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чемпионат мира</w:t>
            </w:r>
          </w:p>
        </w:tc>
        <w:tc>
          <w:tcPr>
            <w:tcW w:w="11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1 - 6</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12,5</w:t>
            </w:r>
          </w:p>
        </w:tc>
        <w:tc>
          <w:tcPr>
            <w:tcW w:w="184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7,5</w:t>
            </w:r>
          </w:p>
        </w:tc>
      </w:tr>
      <w:tr w:rsidR="004F3CE2" w:rsidTr="004F3CE2">
        <w:tc>
          <w:tcPr>
            <w:tcW w:w="1361"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300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Кубок мира, чемпионат Европы</w:t>
            </w:r>
          </w:p>
        </w:tc>
        <w:tc>
          <w:tcPr>
            <w:tcW w:w="11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1 - 6</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7,5</w:t>
            </w:r>
          </w:p>
        </w:tc>
        <w:tc>
          <w:tcPr>
            <w:tcW w:w="184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6,0</w:t>
            </w:r>
          </w:p>
        </w:tc>
      </w:tr>
      <w:tr w:rsidR="004F3CE2" w:rsidTr="004F3CE2">
        <w:tc>
          <w:tcPr>
            <w:tcW w:w="1361"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300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Кубок Европы</w:t>
            </w:r>
          </w:p>
        </w:tc>
        <w:tc>
          <w:tcPr>
            <w:tcW w:w="11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1 - 4</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7,5</w:t>
            </w:r>
          </w:p>
        </w:tc>
        <w:tc>
          <w:tcPr>
            <w:tcW w:w="184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6,0</w:t>
            </w:r>
          </w:p>
        </w:tc>
      </w:tr>
      <w:tr w:rsidR="004F3CE2" w:rsidTr="004F3CE2">
        <w:tc>
          <w:tcPr>
            <w:tcW w:w="1361"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300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чемпионат России</w:t>
            </w:r>
          </w:p>
        </w:tc>
        <w:tc>
          <w:tcPr>
            <w:tcW w:w="11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1 - 4</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6,0</w:t>
            </w:r>
          </w:p>
        </w:tc>
        <w:tc>
          <w:tcPr>
            <w:tcW w:w="184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5,0</w:t>
            </w:r>
          </w:p>
        </w:tc>
      </w:tr>
      <w:tr w:rsidR="004F3CE2" w:rsidTr="004F3CE2">
        <w:tc>
          <w:tcPr>
            <w:tcW w:w="1361"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300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Кубок России</w:t>
            </w:r>
          </w:p>
        </w:tc>
        <w:tc>
          <w:tcPr>
            <w:tcW w:w="11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1 - 4</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6,0</w:t>
            </w:r>
          </w:p>
        </w:tc>
        <w:tc>
          <w:tcPr>
            <w:tcW w:w="184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5,0</w:t>
            </w:r>
          </w:p>
        </w:tc>
      </w:tr>
      <w:tr w:rsidR="004F3CE2" w:rsidTr="004F3CE2">
        <w:tc>
          <w:tcPr>
            <w:tcW w:w="1361"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300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первенство мира, Европы</w:t>
            </w:r>
          </w:p>
        </w:tc>
        <w:tc>
          <w:tcPr>
            <w:tcW w:w="11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1 - 6</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7,0</w:t>
            </w:r>
          </w:p>
        </w:tc>
        <w:tc>
          <w:tcPr>
            <w:tcW w:w="184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7,0</w:t>
            </w:r>
          </w:p>
        </w:tc>
      </w:tr>
      <w:tr w:rsidR="004F3CE2" w:rsidTr="004F3CE2">
        <w:tc>
          <w:tcPr>
            <w:tcW w:w="1361"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300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первенство России</w:t>
            </w:r>
          </w:p>
        </w:tc>
        <w:tc>
          <w:tcPr>
            <w:tcW w:w="11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1 - 4</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6,0</w:t>
            </w:r>
          </w:p>
        </w:tc>
        <w:tc>
          <w:tcPr>
            <w:tcW w:w="184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6,0</w:t>
            </w:r>
          </w:p>
        </w:tc>
      </w:tr>
      <w:tr w:rsidR="004F3CE2" w:rsidTr="004F3CE2">
        <w:tc>
          <w:tcPr>
            <w:tcW w:w="1361"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300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финал Спартакиады молодежи, учащихся, всероссийских соревнований среди спортивных школ</w:t>
            </w:r>
          </w:p>
        </w:tc>
        <w:tc>
          <w:tcPr>
            <w:tcW w:w="11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1 - 3</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5,0</w:t>
            </w:r>
          </w:p>
        </w:tc>
        <w:tc>
          <w:tcPr>
            <w:tcW w:w="184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5,0</w:t>
            </w:r>
          </w:p>
        </w:tc>
      </w:tr>
    </w:tbl>
    <w:p w:rsidR="004F3CE2" w:rsidRDefault="004F3CE2" w:rsidP="004F3CE2">
      <w:pPr>
        <w:pStyle w:val="ConsPlusNormal"/>
        <w:jc w:val="both"/>
      </w:pPr>
    </w:p>
    <w:p w:rsidR="004F3CE2" w:rsidRDefault="004F3CE2" w:rsidP="004F3CE2">
      <w:pPr>
        <w:pStyle w:val="ConsPlusNormal"/>
        <w:ind w:firstLine="540"/>
        <w:jc w:val="both"/>
      </w:pPr>
      <w:r>
        <w:t>5.5.4. Выплаты за спортивные звания, спортивные разряды предоставляются спортсменам-инструкторам и спортсменам за выполнение норм и требований, необходимых для присвоения соответствующих спортивных званий и спортивных разрядов (B</w:t>
      </w:r>
      <w:r>
        <w:rPr>
          <w:vertAlign w:val="subscript"/>
        </w:rPr>
        <w:t>szsr</w:t>
      </w:r>
      <w:r>
        <w:t>), и рассчитываются по формуле:</w:t>
      </w:r>
    </w:p>
    <w:p w:rsidR="004F3CE2" w:rsidRDefault="004F3CE2" w:rsidP="004F3CE2">
      <w:pPr>
        <w:pStyle w:val="ConsPlusNormal"/>
        <w:jc w:val="both"/>
      </w:pPr>
    </w:p>
    <w:p w:rsidR="004F3CE2" w:rsidRDefault="004F3CE2" w:rsidP="004F3CE2">
      <w:pPr>
        <w:pStyle w:val="ConsPlusNormal"/>
        <w:jc w:val="center"/>
      </w:pPr>
      <w:r>
        <w:rPr>
          <w:noProof/>
          <w:position w:val="-22"/>
        </w:rPr>
        <w:lastRenderedPageBreak/>
        <w:drawing>
          <wp:inline distT="0" distB="0" distL="0" distR="0">
            <wp:extent cx="1475740" cy="439420"/>
            <wp:effectExtent l="0" t="0" r="0" b="0"/>
            <wp:docPr id="219" name="Рисунок 2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2"/>
                    <pic:cNvPicPr>
                      <a:picLocks noChangeAspect="1" noChangeArrowheads="1"/>
                    </pic:cNvPicPr>
                  </pic:nvPicPr>
                  <pic:blipFill>
                    <a:blip r:embed="rId129" cstate="print">
                      <a:extLst>
                        <a:ext uri="{28A0092B-C50C-407E-A947-70E740481C1C}">
                          <a14:useLocalDpi xmlns:a14="http://schemas.microsoft.com/office/drawing/2010/main" val="0"/>
                        </a:ext>
                      </a:extLst>
                    </a:blip>
                    <a:srcRect/>
                    <a:stretch>
                      <a:fillRect/>
                    </a:stretch>
                  </pic:blipFill>
                  <pic:spPr bwMode="auto">
                    <a:xfrm>
                      <a:off x="0" y="0"/>
                      <a:ext cx="1475740" cy="439420"/>
                    </a:xfrm>
                    <a:prstGeom prst="rect">
                      <a:avLst/>
                    </a:prstGeom>
                    <a:noFill/>
                    <a:ln>
                      <a:noFill/>
                    </a:ln>
                  </pic:spPr>
                </pic:pic>
              </a:graphicData>
            </a:graphic>
          </wp:inline>
        </w:drawing>
      </w:r>
    </w:p>
    <w:p w:rsidR="004F3CE2" w:rsidRDefault="004F3CE2" w:rsidP="004F3CE2">
      <w:pPr>
        <w:pStyle w:val="ConsPlusNormal"/>
        <w:jc w:val="both"/>
      </w:pPr>
    </w:p>
    <w:p w:rsidR="004F3CE2" w:rsidRDefault="004F3CE2" w:rsidP="004F3CE2">
      <w:pPr>
        <w:pStyle w:val="ConsPlusNormal"/>
        <w:ind w:firstLine="540"/>
        <w:jc w:val="both"/>
      </w:pPr>
      <w:r>
        <w:t>где:</w:t>
      </w:r>
    </w:p>
    <w:p w:rsidR="004F3CE2" w:rsidRDefault="004F3CE2" w:rsidP="004F3CE2">
      <w:pPr>
        <w:pStyle w:val="ConsPlusNormal"/>
        <w:spacing w:before="240"/>
        <w:ind w:firstLine="540"/>
        <w:jc w:val="both"/>
      </w:pPr>
      <w:r>
        <w:t>O</w:t>
      </w:r>
      <w:r>
        <w:rPr>
          <w:vertAlign w:val="subscript"/>
        </w:rPr>
        <w:t>d</w:t>
      </w:r>
      <w:r>
        <w:t xml:space="preserve"> - должностной оклад работников физической культуры и спорта профессиональных образовательных организаций;</w:t>
      </w:r>
    </w:p>
    <w:p w:rsidR="004F3CE2" w:rsidRDefault="004F3CE2" w:rsidP="004F3CE2">
      <w:pPr>
        <w:pStyle w:val="ConsPlusNormal"/>
        <w:spacing w:before="240"/>
        <w:ind w:firstLine="540"/>
        <w:jc w:val="both"/>
      </w:pPr>
      <w:r>
        <w:t>D</w:t>
      </w:r>
      <w:r>
        <w:rPr>
          <w:vertAlign w:val="subscript"/>
        </w:rPr>
        <w:t>szsr</w:t>
      </w:r>
      <w:r>
        <w:t xml:space="preserve"> - размер надбавки за спортивные звания, спортивные разряды, который приведен в таблице 13.</w:t>
      </w:r>
    </w:p>
    <w:p w:rsidR="004F3CE2" w:rsidRDefault="004F3CE2" w:rsidP="004F3CE2">
      <w:pPr>
        <w:pStyle w:val="ConsPlusNormal"/>
        <w:spacing w:before="240"/>
        <w:ind w:firstLine="540"/>
        <w:jc w:val="both"/>
      </w:pPr>
      <w:r>
        <w:t>5.5.4.1. Выплаты за спортивные звания, спортивные разряды устанавливаются с даты приказа или постановления о присвоении звания или разряда.</w:t>
      </w:r>
    </w:p>
    <w:p w:rsidR="004F3CE2" w:rsidRDefault="004F3CE2" w:rsidP="004F3CE2">
      <w:pPr>
        <w:pStyle w:val="ConsPlusNormal"/>
        <w:jc w:val="both"/>
      </w:pPr>
    </w:p>
    <w:p w:rsidR="004F3CE2" w:rsidRDefault="004F3CE2" w:rsidP="004F3CE2">
      <w:pPr>
        <w:pStyle w:val="ConsPlusNormal"/>
        <w:jc w:val="right"/>
        <w:outlineLvl w:val="2"/>
      </w:pPr>
      <w:r>
        <w:t>Таблица 13</w:t>
      </w:r>
    </w:p>
    <w:p w:rsidR="004F3CE2" w:rsidRDefault="004F3CE2" w:rsidP="004F3CE2">
      <w:pPr>
        <w:pStyle w:val="ConsPlusNormal"/>
        <w:jc w:val="both"/>
      </w:pPr>
    </w:p>
    <w:p w:rsidR="004F3CE2" w:rsidRDefault="004F3CE2" w:rsidP="004F3CE2">
      <w:pPr>
        <w:pStyle w:val="ConsPlusTitle"/>
        <w:jc w:val="center"/>
      </w:pPr>
      <w:r>
        <w:t>Размер</w:t>
      </w:r>
    </w:p>
    <w:p w:rsidR="004F3CE2" w:rsidRDefault="004F3CE2" w:rsidP="004F3CE2">
      <w:pPr>
        <w:pStyle w:val="ConsPlusTitle"/>
        <w:jc w:val="center"/>
      </w:pPr>
      <w:r>
        <w:t>надбавки за спортивные звания, спортивные разряды</w:t>
      </w:r>
    </w:p>
    <w:p w:rsidR="004F3CE2" w:rsidRDefault="004F3CE2" w:rsidP="004F3CE2">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624"/>
        <w:gridCol w:w="6350"/>
        <w:gridCol w:w="2041"/>
      </w:tblGrid>
      <w:tr w:rsidR="004F3CE2" w:rsidTr="004F3CE2">
        <w:tc>
          <w:tcPr>
            <w:tcW w:w="6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N п/п</w:t>
            </w:r>
          </w:p>
        </w:tc>
        <w:tc>
          <w:tcPr>
            <w:tcW w:w="635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Наименование спортивного звания, спортивного разряда</w:t>
            </w:r>
          </w:p>
        </w:tc>
        <w:tc>
          <w:tcPr>
            <w:tcW w:w="204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Размер надбавки, процентов</w:t>
            </w:r>
          </w:p>
        </w:tc>
      </w:tr>
      <w:tr w:rsidR="004F3CE2" w:rsidTr="004F3CE2">
        <w:tc>
          <w:tcPr>
            <w:tcW w:w="6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w:t>
            </w:r>
          </w:p>
        </w:tc>
        <w:tc>
          <w:tcPr>
            <w:tcW w:w="635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Мастер спорта России международного класса</w:t>
            </w:r>
          </w:p>
        </w:tc>
        <w:tc>
          <w:tcPr>
            <w:tcW w:w="204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27,0</w:t>
            </w:r>
          </w:p>
        </w:tc>
      </w:tr>
      <w:tr w:rsidR="004F3CE2" w:rsidTr="004F3CE2">
        <w:tc>
          <w:tcPr>
            <w:tcW w:w="6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w:t>
            </w:r>
          </w:p>
        </w:tc>
        <w:tc>
          <w:tcPr>
            <w:tcW w:w="635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Мастер спорта России</w:t>
            </w:r>
          </w:p>
        </w:tc>
        <w:tc>
          <w:tcPr>
            <w:tcW w:w="204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20,0</w:t>
            </w:r>
          </w:p>
        </w:tc>
      </w:tr>
      <w:tr w:rsidR="004F3CE2" w:rsidTr="004F3CE2">
        <w:tc>
          <w:tcPr>
            <w:tcW w:w="6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w:t>
            </w:r>
          </w:p>
        </w:tc>
        <w:tc>
          <w:tcPr>
            <w:tcW w:w="635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Гроссмейстер России</w:t>
            </w:r>
          </w:p>
        </w:tc>
        <w:tc>
          <w:tcPr>
            <w:tcW w:w="204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20,0</w:t>
            </w:r>
          </w:p>
        </w:tc>
      </w:tr>
      <w:tr w:rsidR="004F3CE2" w:rsidTr="004F3CE2">
        <w:tc>
          <w:tcPr>
            <w:tcW w:w="6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w:t>
            </w:r>
          </w:p>
        </w:tc>
        <w:tc>
          <w:tcPr>
            <w:tcW w:w="635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Кандидат в мастера спорта</w:t>
            </w:r>
          </w:p>
        </w:tc>
        <w:tc>
          <w:tcPr>
            <w:tcW w:w="204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9,0</w:t>
            </w:r>
          </w:p>
        </w:tc>
      </w:tr>
    </w:tbl>
    <w:p w:rsidR="004F3CE2" w:rsidRDefault="004F3CE2" w:rsidP="004F3CE2">
      <w:pPr>
        <w:pStyle w:val="ConsPlusNormal"/>
        <w:jc w:val="both"/>
      </w:pPr>
    </w:p>
    <w:p w:rsidR="004F3CE2" w:rsidRDefault="004F3CE2" w:rsidP="004F3CE2">
      <w:pPr>
        <w:pStyle w:val="ConsPlusNormal"/>
        <w:ind w:firstLine="540"/>
        <w:jc w:val="both"/>
      </w:pPr>
      <w:r>
        <w:t>5.5.5. Выплаты за наличие почетных званий (спортивных званий) (B</w:t>
      </w:r>
      <w:r>
        <w:rPr>
          <w:vertAlign w:val="subscript"/>
        </w:rPr>
        <w:t>pz</w:t>
      </w:r>
      <w:r>
        <w:t>) предоставляются работникам физической культуры и рассчитываются по формуле:</w:t>
      </w:r>
    </w:p>
    <w:p w:rsidR="004F3CE2" w:rsidRDefault="004F3CE2" w:rsidP="004F3CE2">
      <w:pPr>
        <w:pStyle w:val="ConsPlusNormal"/>
        <w:jc w:val="both"/>
      </w:pPr>
    </w:p>
    <w:p w:rsidR="004F3CE2" w:rsidRDefault="004F3CE2" w:rsidP="004F3CE2">
      <w:pPr>
        <w:pStyle w:val="ConsPlusNormal"/>
        <w:jc w:val="center"/>
      </w:pPr>
      <w:r>
        <w:rPr>
          <w:noProof/>
          <w:position w:val="-24"/>
        </w:rPr>
        <w:drawing>
          <wp:inline distT="0" distB="0" distL="0" distR="0">
            <wp:extent cx="1418590" cy="461010"/>
            <wp:effectExtent l="0" t="0" r="0" b="0"/>
            <wp:docPr id="218" name="Рисунок 2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3"/>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1418590" cy="461010"/>
                    </a:xfrm>
                    <a:prstGeom prst="rect">
                      <a:avLst/>
                    </a:prstGeom>
                    <a:noFill/>
                    <a:ln>
                      <a:noFill/>
                    </a:ln>
                  </pic:spPr>
                </pic:pic>
              </a:graphicData>
            </a:graphic>
          </wp:inline>
        </w:drawing>
      </w:r>
    </w:p>
    <w:p w:rsidR="004F3CE2" w:rsidRDefault="004F3CE2" w:rsidP="004F3CE2">
      <w:pPr>
        <w:pStyle w:val="ConsPlusNormal"/>
        <w:jc w:val="both"/>
      </w:pPr>
    </w:p>
    <w:p w:rsidR="004F3CE2" w:rsidRDefault="004F3CE2" w:rsidP="004F3CE2">
      <w:pPr>
        <w:pStyle w:val="ConsPlusNormal"/>
        <w:ind w:firstLine="540"/>
        <w:jc w:val="both"/>
      </w:pPr>
      <w:r>
        <w:t>где:</w:t>
      </w:r>
    </w:p>
    <w:p w:rsidR="004F3CE2" w:rsidRDefault="004F3CE2" w:rsidP="004F3CE2">
      <w:pPr>
        <w:pStyle w:val="ConsPlusNormal"/>
        <w:spacing w:before="240"/>
        <w:ind w:firstLine="540"/>
        <w:jc w:val="both"/>
      </w:pPr>
      <w:r>
        <w:t>O</w:t>
      </w:r>
      <w:r>
        <w:rPr>
          <w:vertAlign w:val="subscript"/>
        </w:rPr>
        <w:t>d</w:t>
      </w:r>
      <w:r>
        <w:t xml:space="preserve"> - должностной оклад работников физической культуры и спорта профессиональных образовательных организаций;</w:t>
      </w:r>
    </w:p>
    <w:p w:rsidR="004F3CE2" w:rsidRDefault="004F3CE2" w:rsidP="004F3CE2">
      <w:pPr>
        <w:pStyle w:val="ConsPlusNormal"/>
        <w:spacing w:before="240"/>
        <w:ind w:firstLine="540"/>
        <w:jc w:val="both"/>
      </w:pPr>
      <w:r>
        <w:t>D</w:t>
      </w:r>
      <w:r>
        <w:rPr>
          <w:vertAlign w:val="subscript"/>
        </w:rPr>
        <w:t>pz</w:t>
      </w:r>
      <w:r>
        <w:t xml:space="preserve"> - размер надбавки за наличие почетных званий (спортивных званий).</w:t>
      </w:r>
    </w:p>
    <w:p w:rsidR="004F3CE2" w:rsidRDefault="004F3CE2" w:rsidP="004F3CE2">
      <w:pPr>
        <w:pStyle w:val="ConsPlusNormal"/>
        <w:spacing w:before="240"/>
        <w:ind w:firstLine="540"/>
        <w:jc w:val="both"/>
      </w:pPr>
      <w:r>
        <w:t>Размер надбавки за наличие почетных званий Республики Татарстан, почетных званий автономных республик в составе Союза Советских Социалистических Республик составляет 6 процентов.</w:t>
      </w:r>
    </w:p>
    <w:p w:rsidR="004F3CE2" w:rsidRDefault="004F3CE2" w:rsidP="004F3CE2">
      <w:pPr>
        <w:pStyle w:val="ConsPlusNormal"/>
        <w:spacing w:before="240"/>
        <w:ind w:firstLine="540"/>
        <w:jc w:val="both"/>
      </w:pPr>
      <w:r>
        <w:lastRenderedPageBreak/>
        <w:t>Размер надбавки за наличие почетных званий, спортивных званий Российской Федерации, государственных наград Союза Советских Социалистических Республик, союзных республик в составе Союза Советских Социалистических Республик составляет 7 процентов.</w:t>
      </w:r>
    </w:p>
    <w:p w:rsidR="004F3CE2" w:rsidRDefault="003A138D" w:rsidP="004F3CE2">
      <w:pPr>
        <w:pStyle w:val="ConsPlusNormal"/>
        <w:spacing w:before="240"/>
        <w:ind w:firstLine="540"/>
        <w:jc w:val="both"/>
      </w:pPr>
      <w:hyperlink w:anchor="Par10477" w:tooltip="Перечень" w:history="1">
        <w:r w:rsidR="004F3CE2">
          <w:rPr>
            <w:color w:val="0000FF"/>
          </w:rPr>
          <w:t>Перечень</w:t>
        </w:r>
      </w:hyperlink>
      <w:r w:rsidR="004F3CE2">
        <w:t xml:space="preserve"> наличие почетных званий (спортивных званий), за наличие которых предоставляются выплаты, приведен в таблице 4 приложения N 2 к настоящему Положению.</w:t>
      </w:r>
    </w:p>
    <w:p w:rsidR="004F3CE2" w:rsidRDefault="004F3CE2" w:rsidP="004F3CE2">
      <w:pPr>
        <w:pStyle w:val="ConsPlusNormal"/>
        <w:spacing w:before="240"/>
        <w:ind w:firstLine="540"/>
        <w:jc w:val="both"/>
      </w:pPr>
      <w:r>
        <w:t>5.5.6. Установление размеров выплат за наличие почетных званий (спортивных званий) производится со дня присвоения почетного звания (спортивного звания). Работникам, имеющим два и более почетного звания (спортивных звания), выплата за их наличие устанавливается по одному из оснований по выбору работника.</w:t>
      </w:r>
    </w:p>
    <w:p w:rsidR="004F3CE2" w:rsidRDefault="004F3CE2" w:rsidP="004F3CE2">
      <w:pPr>
        <w:pStyle w:val="ConsPlusNormal"/>
        <w:spacing w:before="240"/>
        <w:ind w:firstLine="540"/>
        <w:jc w:val="both"/>
      </w:pPr>
      <w:r>
        <w:t>5.5.7. Выплаты за стаж работы по профилю (B</w:t>
      </w:r>
      <w:r>
        <w:rPr>
          <w:vertAlign w:val="subscript"/>
        </w:rPr>
        <w:t>s</w:t>
      </w:r>
      <w:r>
        <w:t>) устанавливаются по группам по стажу в разрезе профессиональных квалификационных групп и квалификационных уровней в зависимости от продолжительности работы по профилю и рассчитываются по формуле:</w:t>
      </w:r>
    </w:p>
    <w:p w:rsidR="004F3CE2" w:rsidRDefault="004F3CE2" w:rsidP="004F3CE2">
      <w:pPr>
        <w:pStyle w:val="ConsPlusNormal"/>
        <w:jc w:val="both"/>
      </w:pPr>
    </w:p>
    <w:p w:rsidR="004F3CE2" w:rsidRDefault="004F3CE2" w:rsidP="004F3CE2">
      <w:pPr>
        <w:pStyle w:val="ConsPlusNormal"/>
        <w:jc w:val="center"/>
      </w:pPr>
      <w:r>
        <w:rPr>
          <w:noProof/>
          <w:position w:val="-24"/>
        </w:rPr>
        <w:drawing>
          <wp:inline distT="0" distB="0" distL="0" distR="0">
            <wp:extent cx="1382395" cy="461010"/>
            <wp:effectExtent l="0" t="0" r="0" b="0"/>
            <wp:docPr id="217" name="Рисунок 2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4"/>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1382395" cy="461010"/>
                    </a:xfrm>
                    <a:prstGeom prst="rect">
                      <a:avLst/>
                    </a:prstGeom>
                    <a:noFill/>
                    <a:ln>
                      <a:noFill/>
                    </a:ln>
                  </pic:spPr>
                </pic:pic>
              </a:graphicData>
            </a:graphic>
          </wp:inline>
        </w:drawing>
      </w:r>
    </w:p>
    <w:p w:rsidR="004F3CE2" w:rsidRDefault="004F3CE2" w:rsidP="004F3CE2">
      <w:pPr>
        <w:pStyle w:val="ConsPlusNormal"/>
        <w:jc w:val="both"/>
      </w:pPr>
    </w:p>
    <w:p w:rsidR="004F3CE2" w:rsidRDefault="004F3CE2" w:rsidP="004F3CE2">
      <w:pPr>
        <w:pStyle w:val="ConsPlusNormal"/>
        <w:ind w:firstLine="540"/>
        <w:jc w:val="both"/>
      </w:pPr>
      <w:r>
        <w:t>где:</w:t>
      </w:r>
    </w:p>
    <w:p w:rsidR="004F3CE2" w:rsidRDefault="004F3CE2" w:rsidP="004F3CE2">
      <w:pPr>
        <w:pStyle w:val="ConsPlusNormal"/>
        <w:spacing w:before="240"/>
        <w:ind w:firstLine="540"/>
        <w:jc w:val="both"/>
      </w:pPr>
      <w:r>
        <w:t>O</w:t>
      </w:r>
      <w:r>
        <w:rPr>
          <w:vertAlign w:val="subscript"/>
        </w:rPr>
        <w:t>d</w:t>
      </w:r>
      <w:r>
        <w:t xml:space="preserve"> - должностной оклад работников физической культуры и спорта профессиональных образовательных организаций;</w:t>
      </w:r>
    </w:p>
    <w:p w:rsidR="004F3CE2" w:rsidRDefault="004F3CE2" w:rsidP="004F3CE2">
      <w:pPr>
        <w:pStyle w:val="ConsPlusNormal"/>
        <w:spacing w:before="240"/>
        <w:ind w:firstLine="540"/>
        <w:jc w:val="both"/>
      </w:pPr>
      <w:r>
        <w:t>D</w:t>
      </w:r>
      <w:r>
        <w:rPr>
          <w:vertAlign w:val="subscript"/>
        </w:rPr>
        <w:t>s</w:t>
      </w:r>
      <w:r>
        <w:t xml:space="preserve"> - размер надбавки за стаж работы по профилю, который приведен в таблице 14.</w:t>
      </w:r>
    </w:p>
    <w:p w:rsidR="004F3CE2" w:rsidRDefault="004F3CE2" w:rsidP="004F3CE2">
      <w:pPr>
        <w:pStyle w:val="ConsPlusNormal"/>
        <w:jc w:val="both"/>
      </w:pPr>
    </w:p>
    <w:p w:rsidR="004F3CE2" w:rsidRDefault="004F3CE2" w:rsidP="004F3CE2">
      <w:pPr>
        <w:pStyle w:val="ConsPlusNormal"/>
        <w:jc w:val="right"/>
        <w:outlineLvl w:val="2"/>
      </w:pPr>
      <w:r>
        <w:t>Таблица 14</w:t>
      </w:r>
    </w:p>
    <w:p w:rsidR="004F3CE2" w:rsidRDefault="004F3CE2" w:rsidP="004F3CE2">
      <w:pPr>
        <w:pStyle w:val="ConsPlusNormal"/>
        <w:jc w:val="both"/>
      </w:pPr>
    </w:p>
    <w:p w:rsidR="004F3CE2" w:rsidRDefault="004F3CE2" w:rsidP="004F3CE2">
      <w:pPr>
        <w:pStyle w:val="ConsPlusTitle"/>
        <w:jc w:val="center"/>
      </w:pPr>
      <w:r>
        <w:t>Размеры надбавок за стаж работы по профилю</w:t>
      </w:r>
    </w:p>
    <w:p w:rsidR="004F3CE2" w:rsidRDefault="004F3CE2" w:rsidP="004F3CE2">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3288"/>
        <w:gridCol w:w="2324"/>
        <w:gridCol w:w="1871"/>
        <w:gridCol w:w="1531"/>
      </w:tblGrid>
      <w:tr w:rsidR="004F3CE2" w:rsidTr="004F3CE2">
        <w:tc>
          <w:tcPr>
            <w:tcW w:w="328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Наименование профессиональной квалификационной группы</w:t>
            </w:r>
          </w:p>
        </w:tc>
        <w:tc>
          <w:tcPr>
            <w:tcW w:w="23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Квалификационный уровень</w:t>
            </w:r>
          </w:p>
        </w:tc>
        <w:tc>
          <w:tcPr>
            <w:tcW w:w="187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Группа по стажу</w:t>
            </w:r>
          </w:p>
        </w:tc>
        <w:tc>
          <w:tcPr>
            <w:tcW w:w="153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Размер надбавки, процентов</w:t>
            </w:r>
          </w:p>
        </w:tc>
      </w:tr>
      <w:tr w:rsidR="004F3CE2" w:rsidTr="004F3CE2">
        <w:tc>
          <w:tcPr>
            <w:tcW w:w="328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w:t>
            </w:r>
          </w:p>
        </w:tc>
        <w:tc>
          <w:tcPr>
            <w:tcW w:w="23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w:t>
            </w:r>
          </w:p>
        </w:tc>
        <w:tc>
          <w:tcPr>
            <w:tcW w:w="187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w:t>
            </w:r>
          </w:p>
        </w:tc>
        <w:tc>
          <w:tcPr>
            <w:tcW w:w="153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w:t>
            </w:r>
          </w:p>
        </w:tc>
      </w:tr>
      <w:tr w:rsidR="004F3CE2" w:rsidTr="004F3CE2">
        <w:tc>
          <w:tcPr>
            <w:tcW w:w="3288"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Должности работников физической культуры и спорта первого уровня (группа 1)</w:t>
            </w:r>
          </w:p>
        </w:tc>
        <w:tc>
          <w:tcPr>
            <w:tcW w:w="2324"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первый - второй</w:t>
            </w:r>
          </w:p>
        </w:tc>
        <w:tc>
          <w:tcPr>
            <w:tcW w:w="187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от 2 до 5 лет</w:t>
            </w:r>
          </w:p>
        </w:tc>
        <w:tc>
          <w:tcPr>
            <w:tcW w:w="153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2,0</w:t>
            </w:r>
          </w:p>
        </w:tc>
      </w:tr>
      <w:tr w:rsidR="004F3CE2" w:rsidTr="004F3CE2">
        <w:tc>
          <w:tcPr>
            <w:tcW w:w="3288"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232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187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от 5 до 10 лет</w:t>
            </w:r>
          </w:p>
        </w:tc>
        <w:tc>
          <w:tcPr>
            <w:tcW w:w="153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3,0</w:t>
            </w:r>
          </w:p>
        </w:tc>
      </w:tr>
      <w:tr w:rsidR="004F3CE2" w:rsidTr="004F3CE2">
        <w:tc>
          <w:tcPr>
            <w:tcW w:w="3288"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232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187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от 10</w:t>
            </w:r>
          </w:p>
          <w:p w:rsidR="004F3CE2" w:rsidRDefault="004F3CE2" w:rsidP="004F3CE2">
            <w:pPr>
              <w:pStyle w:val="ConsPlusNormal"/>
              <w:jc w:val="center"/>
            </w:pPr>
            <w:r>
              <w:t>до 15 лет</w:t>
            </w:r>
          </w:p>
        </w:tc>
        <w:tc>
          <w:tcPr>
            <w:tcW w:w="153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3,5</w:t>
            </w:r>
          </w:p>
        </w:tc>
      </w:tr>
      <w:tr w:rsidR="004F3CE2" w:rsidTr="004F3CE2">
        <w:tc>
          <w:tcPr>
            <w:tcW w:w="3288"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232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187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свыше 15 лет</w:t>
            </w:r>
          </w:p>
        </w:tc>
        <w:tc>
          <w:tcPr>
            <w:tcW w:w="153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4,0</w:t>
            </w:r>
          </w:p>
        </w:tc>
      </w:tr>
      <w:tr w:rsidR="004F3CE2" w:rsidTr="004F3CE2">
        <w:tc>
          <w:tcPr>
            <w:tcW w:w="3288"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 xml:space="preserve">Должности работников физической культуры и </w:t>
            </w:r>
            <w:r>
              <w:lastRenderedPageBreak/>
              <w:t>спорта второго уровня (группа 2)</w:t>
            </w:r>
          </w:p>
        </w:tc>
        <w:tc>
          <w:tcPr>
            <w:tcW w:w="2324"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lastRenderedPageBreak/>
              <w:t>первый - третий</w:t>
            </w:r>
          </w:p>
        </w:tc>
        <w:tc>
          <w:tcPr>
            <w:tcW w:w="187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от 2 до 5 лет</w:t>
            </w:r>
          </w:p>
        </w:tc>
        <w:tc>
          <w:tcPr>
            <w:tcW w:w="153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2,0</w:t>
            </w:r>
          </w:p>
        </w:tc>
      </w:tr>
      <w:tr w:rsidR="004F3CE2" w:rsidTr="004F3CE2">
        <w:tc>
          <w:tcPr>
            <w:tcW w:w="3288"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232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187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от 5 до 10 лет</w:t>
            </w:r>
          </w:p>
        </w:tc>
        <w:tc>
          <w:tcPr>
            <w:tcW w:w="153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3,0</w:t>
            </w:r>
          </w:p>
        </w:tc>
      </w:tr>
      <w:tr w:rsidR="004F3CE2" w:rsidTr="004F3CE2">
        <w:tc>
          <w:tcPr>
            <w:tcW w:w="3288"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232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187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от 10</w:t>
            </w:r>
          </w:p>
          <w:p w:rsidR="004F3CE2" w:rsidRDefault="004F3CE2" w:rsidP="004F3CE2">
            <w:pPr>
              <w:pStyle w:val="ConsPlusNormal"/>
              <w:jc w:val="center"/>
            </w:pPr>
            <w:r>
              <w:t>до 15 лет</w:t>
            </w:r>
          </w:p>
        </w:tc>
        <w:tc>
          <w:tcPr>
            <w:tcW w:w="153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3,5</w:t>
            </w:r>
          </w:p>
        </w:tc>
      </w:tr>
      <w:tr w:rsidR="004F3CE2" w:rsidTr="004F3CE2">
        <w:tc>
          <w:tcPr>
            <w:tcW w:w="3288"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232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187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свыше 15 лет</w:t>
            </w:r>
          </w:p>
        </w:tc>
        <w:tc>
          <w:tcPr>
            <w:tcW w:w="153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4,0</w:t>
            </w:r>
          </w:p>
        </w:tc>
      </w:tr>
      <w:tr w:rsidR="004F3CE2" w:rsidTr="004F3CE2">
        <w:tc>
          <w:tcPr>
            <w:tcW w:w="3288"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Должности работников физической культуры и спорта третьего уровня (группа 3)</w:t>
            </w:r>
          </w:p>
        </w:tc>
        <w:tc>
          <w:tcPr>
            <w:tcW w:w="2324"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первый - второй</w:t>
            </w:r>
          </w:p>
        </w:tc>
        <w:tc>
          <w:tcPr>
            <w:tcW w:w="187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от 2 до 5 лет</w:t>
            </w:r>
          </w:p>
        </w:tc>
        <w:tc>
          <w:tcPr>
            <w:tcW w:w="153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2,0</w:t>
            </w:r>
          </w:p>
        </w:tc>
      </w:tr>
      <w:tr w:rsidR="004F3CE2" w:rsidTr="004F3CE2">
        <w:tc>
          <w:tcPr>
            <w:tcW w:w="3288"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232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187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от 5 до 10 лет</w:t>
            </w:r>
          </w:p>
        </w:tc>
        <w:tc>
          <w:tcPr>
            <w:tcW w:w="153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3,0</w:t>
            </w:r>
          </w:p>
        </w:tc>
      </w:tr>
      <w:tr w:rsidR="004F3CE2" w:rsidTr="004F3CE2">
        <w:tc>
          <w:tcPr>
            <w:tcW w:w="3288"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232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187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от 10</w:t>
            </w:r>
          </w:p>
          <w:p w:rsidR="004F3CE2" w:rsidRDefault="004F3CE2" w:rsidP="004F3CE2">
            <w:pPr>
              <w:pStyle w:val="ConsPlusNormal"/>
              <w:jc w:val="center"/>
            </w:pPr>
            <w:r>
              <w:t>до 15 лет</w:t>
            </w:r>
          </w:p>
        </w:tc>
        <w:tc>
          <w:tcPr>
            <w:tcW w:w="153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3,5</w:t>
            </w:r>
          </w:p>
        </w:tc>
      </w:tr>
      <w:tr w:rsidR="004F3CE2" w:rsidTr="004F3CE2">
        <w:tc>
          <w:tcPr>
            <w:tcW w:w="3288"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232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187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свыше 15 лет</w:t>
            </w:r>
          </w:p>
        </w:tc>
        <w:tc>
          <w:tcPr>
            <w:tcW w:w="153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4,0</w:t>
            </w:r>
          </w:p>
        </w:tc>
      </w:tr>
      <w:tr w:rsidR="004F3CE2" w:rsidTr="004F3CE2">
        <w:tc>
          <w:tcPr>
            <w:tcW w:w="3288"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Должности работников физической культуры и спорта четвертого уровня (группа 4)</w:t>
            </w:r>
          </w:p>
        </w:tc>
        <w:tc>
          <w:tcPr>
            <w:tcW w:w="2324"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первый</w:t>
            </w:r>
          </w:p>
        </w:tc>
        <w:tc>
          <w:tcPr>
            <w:tcW w:w="187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от 2 до 5 лет</w:t>
            </w:r>
          </w:p>
        </w:tc>
        <w:tc>
          <w:tcPr>
            <w:tcW w:w="153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2,0</w:t>
            </w:r>
          </w:p>
        </w:tc>
      </w:tr>
      <w:tr w:rsidR="004F3CE2" w:rsidTr="004F3CE2">
        <w:tc>
          <w:tcPr>
            <w:tcW w:w="3288"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232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187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от 5 до 10 лет</w:t>
            </w:r>
          </w:p>
        </w:tc>
        <w:tc>
          <w:tcPr>
            <w:tcW w:w="153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3,0</w:t>
            </w:r>
          </w:p>
        </w:tc>
      </w:tr>
      <w:tr w:rsidR="004F3CE2" w:rsidTr="004F3CE2">
        <w:tc>
          <w:tcPr>
            <w:tcW w:w="3288"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232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187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от 10</w:t>
            </w:r>
          </w:p>
          <w:p w:rsidR="004F3CE2" w:rsidRDefault="004F3CE2" w:rsidP="004F3CE2">
            <w:pPr>
              <w:pStyle w:val="ConsPlusNormal"/>
              <w:jc w:val="center"/>
            </w:pPr>
            <w:r>
              <w:t>до 15 лет</w:t>
            </w:r>
          </w:p>
        </w:tc>
        <w:tc>
          <w:tcPr>
            <w:tcW w:w="153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3,5</w:t>
            </w:r>
          </w:p>
        </w:tc>
      </w:tr>
      <w:tr w:rsidR="004F3CE2" w:rsidTr="004F3CE2">
        <w:tc>
          <w:tcPr>
            <w:tcW w:w="3288"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232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187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свыше 15 лет</w:t>
            </w:r>
          </w:p>
        </w:tc>
        <w:tc>
          <w:tcPr>
            <w:tcW w:w="153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4,0</w:t>
            </w:r>
          </w:p>
        </w:tc>
      </w:tr>
    </w:tbl>
    <w:p w:rsidR="004F3CE2" w:rsidRDefault="004F3CE2" w:rsidP="004F3CE2">
      <w:pPr>
        <w:pStyle w:val="ConsPlusNormal"/>
        <w:jc w:val="both"/>
      </w:pPr>
    </w:p>
    <w:p w:rsidR="004F3CE2" w:rsidRDefault="004F3CE2" w:rsidP="004F3CE2">
      <w:pPr>
        <w:pStyle w:val="ConsPlusNormal"/>
        <w:ind w:firstLine="540"/>
        <w:jc w:val="both"/>
      </w:pPr>
      <w:r>
        <w:t>Установление (изменение) размеров выплат за стаж работы по профилю при изменении стажа работы производится со дня достижения стажа, дающего право на увеличение размера выплат за стаж работы по профилю, если документы, подтверждающие стаж, находятся в профессиональной образовательной организации, или со дня представления необходимого документа, подтверждающего стаж.</w:t>
      </w:r>
    </w:p>
    <w:p w:rsidR="004F3CE2" w:rsidRDefault="004F3CE2" w:rsidP="004F3CE2">
      <w:pPr>
        <w:pStyle w:val="ConsPlusNormal"/>
        <w:spacing w:before="240"/>
        <w:ind w:firstLine="540"/>
        <w:jc w:val="both"/>
      </w:pPr>
      <w:r>
        <w:t>5.6. Премиальные и иные поощрительные выплаты устанавливаются работникам профессиональных образовательных организаций по основному месту работы и основной должности (за исключением работников, занимающих должности учителей и преподавателей) единовременно за определенный период времени (месяц, квартал, год), в связи с юбилейными датами, получением знаков отличия, благодарственных писем, грамот, наград, званий и по иным основаниям, установленным локальными нормативными актами и коллективными договорами профессиональной образовательной организации.</w:t>
      </w:r>
    </w:p>
    <w:p w:rsidR="004F3CE2" w:rsidRDefault="004F3CE2" w:rsidP="004F3CE2">
      <w:pPr>
        <w:pStyle w:val="ConsPlusNormal"/>
        <w:spacing w:before="240"/>
        <w:ind w:firstLine="540"/>
        <w:jc w:val="both"/>
      </w:pPr>
      <w:r>
        <w:t>5.6.1. Размеры, порядок и условия осуществления премиальных и иных поощрительных выплат по итогам работы определяются локальными нормативными актами профессиональной образовательной организации и коллективными договорами.</w:t>
      </w:r>
    </w:p>
    <w:p w:rsidR="004F3CE2" w:rsidRDefault="004F3CE2" w:rsidP="004F3CE2">
      <w:pPr>
        <w:pStyle w:val="ConsPlusNormal"/>
        <w:spacing w:before="240"/>
        <w:ind w:firstLine="540"/>
        <w:jc w:val="both"/>
      </w:pPr>
      <w:r>
        <w:t xml:space="preserve">5.6.2. Размер фонда оплаты труда, предусмотренного на премиальные выплаты работникам профессиональных образовательных организаций, составляет не менее 2 процентов фонда оплаты труда, предусмотренного на выплату окладов (ставок заработной платы, должностных окладов), выплат стимулирующего характера (за исключением выплат специалистам за работу в сельской местности), выплат за осуществление функций классного руководителя по профессиональной образовательной организации и координации воспитательной работы с обучающимися; выплат за проверку письменных работ (проверку тетрадей); выплаты за заведование учебными кабинетами, учебными мастерскими, спортивными залами, лабораториями, учебно-опытными участками, </w:t>
      </w:r>
      <w:r>
        <w:lastRenderedPageBreak/>
        <w:t>музеями; выплат за руководство предметной, методической или цикловой комиссией, методическими объединениями; выплат за специфику деятельности, работникам по основному месту работы и основной должности (за исключением работников, занимающих должности учителей и преподавателей).</w:t>
      </w:r>
    </w:p>
    <w:p w:rsidR="004F3CE2" w:rsidRDefault="004F3CE2" w:rsidP="004F3CE2">
      <w:pPr>
        <w:pStyle w:val="ConsPlusNormal"/>
        <w:spacing w:before="240"/>
        <w:ind w:firstLine="540"/>
        <w:jc w:val="both"/>
      </w:pPr>
      <w:r>
        <w:t xml:space="preserve">5.6.3. В целях повышения эффективности деятельности работников профессиональных образовательных организаций и сохранения достигнутого уровня целевых показателей, установленных </w:t>
      </w:r>
      <w:hyperlink r:id="rId130" w:tooltip="Указ Президента РФ от 07.05.2012 N 597 &quot;О мероприятиях по реализации государственной социальной политики&quot;{КонсультантПлюс}" w:history="1">
        <w:r>
          <w:rPr>
            <w:color w:val="0000FF"/>
          </w:rPr>
          <w:t>Указом</w:t>
        </w:r>
      </w:hyperlink>
      <w:r>
        <w:t xml:space="preserve"> Президента Российской Федерации от 7 мая 2012 года N 597 "О мероприятиях по реализации государственной социальной политики", работникам, занимающим должности "мастер производственного обучения", "преподаватель (кроме должностей преподавателей, отнесенных к профессорско-преподавательскому составу)", "преподаватель-организатор основ безопасности жизнедеятельности", "тренер-преподаватель", по основному месту работы и основной должности при наличии средств производится единовременная поощрительная выплата. Порядок, условия и конкретный размер выплаты в указанных целях устанавливаются локальными нормативными актами профессиональной образовательной организации.</w:t>
      </w:r>
    </w:p>
    <w:p w:rsidR="004F3CE2" w:rsidRDefault="004F3CE2" w:rsidP="004F3CE2">
      <w:pPr>
        <w:pStyle w:val="ConsPlusNormal"/>
        <w:spacing w:before="240"/>
        <w:ind w:firstLine="540"/>
        <w:jc w:val="both"/>
      </w:pPr>
      <w:r>
        <w:t>5.7. Выплаты специалистам за работу в сельской местности (B</w:t>
      </w:r>
      <w:r>
        <w:rPr>
          <w:vertAlign w:val="subscript"/>
        </w:rPr>
        <w:t>sm</w:t>
      </w:r>
      <w:r>
        <w:t>) предоставляются работникам образования, входящим в профессиональные квалификационные группы должностей педагогических работников и руководителей структурных подразделений, работникам культуры, входящим в профессиональные квалификационные группы работников культуры, искусства и кинематографии среднего, ведущего звена и руководящего состава, работникам физической культуры и спорта, входящим в профессиональные квалификационные группы должностей работников физической культуры и спорта второго - четвертого уровней, медицинским работникам, входящим в профессиональные квалификационные группы среднего медицинского и фармацевтического персонала и врачей и провизоров, и рассчитываются по формуле:</w:t>
      </w:r>
    </w:p>
    <w:p w:rsidR="004F3CE2" w:rsidRDefault="004F3CE2" w:rsidP="004F3CE2">
      <w:pPr>
        <w:pStyle w:val="ConsPlusNormal"/>
        <w:jc w:val="both"/>
      </w:pPr>
    </w:p>
    <w:p w:rsidR="004F3CE2" w:rsidRDefault="004F3CE2" w:rsidP="004F3CE2">
      <w:pPr>
        <w:pStyle w:val="ConsPlusNormal"/>
        <w:jc w:val="center"/>
      </w:pPr>
      <w:r>
        <w:rPr>
          <w:noProof/>
          <w:position w:val="-28"/>
        </w:rPr>
        <w:drawing>
          <wp:inline distT="0" distB="0" distL="0" distR="0">
            <wp:extent cx="1375410" cy="511175"/>
            <wp:effectExtent l="0" t="0" r="0" b="0"/>
            <wp:docPr id="216" name="Рисунок 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5"/>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1375410" cy="511175"/>
                    </a:xfrm>
                    <a:prstGeom prst="rect">
                      <a:avLst/>
                    </a:prstGeom>
                    <a:noFill/>
                    <a:ln>
                      <a:noFill/>
                    </a:ln>
                  </pic:spPr>
                </pic:pic>
              </a:graphicData>
            </a:graphic>
          </wp:inline>
        </w:drawing>
      </w:r>
    </w:p>
    <w:p w:rsidR="004F3CE2" w:rsidRDefault="004F3CE2" w:rsidP="004F3CE2">
      <w:pPr>
        <w:pStyle w:val="ConsPlusNormal"/>
        <w:jc w:val="both"/>
      </w:pPr>
    </w:p>
    <w:p w:rsidR="004F3CE2" w:rsidRDefault="004F3CE2" w:rsidP="004F3CE2">
      <w:pPr>
        <w:pStyle w:val="ConsPlusNormal"/>
        <w:ind w:firstLine="540"/>
        <w:jc w:val="both"/>
      </w:pPr>
      <w:r>
        <w:t>где:</w:t>
      </w:r>
    </w:p>
    <w:p w:rsidR="004F3CE2" w:rsidRDefault="004F3CE2" w:rsidP="004F3CE2">
      <w:pPr>
        <w:pStyle w:val="ConsPlusNormal"/>
        <w:spacing w:before="240"/>
        <w:ind w:firstLine="540"/>
        <w:jc w:val="both"/>
      </w:pPr>
      <w:r>
        <w:t>D</w:t>
      </w:r>
      <w:r>
        <w:rPr>
          <w:vertAlign w:val="subscript"/>
        </w:rPr>
        <w:t>sm</w:t>
      </w:r>
      <w:r>
        <w:t xml:space="preserve"> - размер выплаты за работу в сельской местности, равный 1 388 рублям;</w:t>
      </w:r>
    </w:p>
    <w:p w:rsidR="004F3CE2" w:rsidRDefault="004F3CE2" w:rsidP="004F3CE2">
      <w:pPr>
        <w:pStyle w:val="ConsPlusNormal"/>
        <w:spacing w:before="240"/>
        <w:ind w:firstLine="540"/>
        <w:jc w:val="both"/>
      </w:pPr>
      <w:r>
        <w:t>H</w:t>
      </w:r>
      <w:r>
        <w:rPr>
          <w:vertAlign w:val="subscript"/>
        </w:rPr>
        <w:t>f</w:t>
      </w:r>
      <w:r>
        <w:t xml:space="preserve"> - фактическое количество часов работы в профессиональных образовательных организациях;</w:t>
      </w:r>
    </w:p>
    <w:p w:rsidR="004F3CE2" w:rsidRDefault="004F3CE2" w:rsidP="004F3CE2">
      <w:pPr>
        <w:pStyle w:val="ConsPlusNormal"/>
        <w:spacing w:before="240"/>
        <w:ind w:firstLine="540"/>
        <w:jc w:val="both"/>
      </w:pPr>
      <w:r>
        <w:t>H</w:t>
      </w:r>
      <w:r>
        <w:rPr>
          <w:vertAlign w:val="subscript"/>
        </w:rPr>
        <w:t>N</w:t>
      </w:r>
      <w:r>
        <w:t xml:space="preserve"> - норма часов за ставку заработной платы работников профессиональных образовательных организаций, установленная </w:t>
      </w:r>
      <w:hyperlink w:anchor="Par4816" w:tooltip="III. Норма часов за ставку заработной платы (базовый оклад)" w:history="1">
        <w:r>
          <w:rPr>
            <w:color w:val="0000FF"/>
          </w:rPr>
          <w:t>разделом III</w:t>
        </w:r>
      </w:hyperlink>
      <w:r>
        <w:t xml:space="preserve"> настоящего Положения.</w:t>
      </w:r>
    </w:p>
    <w:p w:rsidR="004F3CE2" w:rsidRDefault="004F3CE2" w:rsidP="004F3CE2">
      <w:pPr>
        <w:pStyle w:val="ConsPlusNormal"/>
        <w:spacing w:before="240"/>
        <w:ind w:firstLine="540"/>
        <w:jc w:val="both"/>
      </w:pPr>
      <w:r>
        <w:t>Выплаты специалистам за работу в сельской местности предоставляются также работникам организаций, расположенных в следующих городских поселениях, образованных на основе поселков городского типа:</w:t>
      </w:r>
    </w:p>
    <w:p w:rsidR="004F3CE2" w:rsidRDefault="004F3CE2" w:rsidP="004F3CE2">
      <w:pPr>
        <w:pStyle w:val="ConsPlusNormal"/>
        <w:spacing w:before="240"/>
        <w:ind w:firstLine="540"/>
        <w:jc w:val="both"/>
      </w:pPr>
      <w:r>
        <w:t>Апастово;</w:t>
      </w:r>
    </w:p>
    <w:p w:rsidR="004F3CE2" w:rsidRDefault="004F3CE2" w:rsidP="004F3CE2">
      <w:pPr>
        <w:pStyle w:val="ConsPlusNormal"/>
        <w:spacing w:before="240"/>
        <w:ind w:firstLine="540"/>
        <w:jc w:val="both"/>
      </w:pPr>
      <w:r>
        <w:t>Балтаси;</w:t>
      </w:r>
    </w:p>
    <w:p w:rsidR="004F3CE2" w:rsidRDefault="004F3CE2" w:rsidP="004F3CE2">
      <w:pPr>
        <w:pStyle w:val="ConsPlusNormal"/>
        <w:spacing w:before="240"/>
        <w:ind w:firstLine="540"/>
        <w:jc w:val="both"/>
      </w:pPr>
      <w:r>
        <w:lastRenderedPageBreak/>
        <w:t>Богатые Сабы;</w:t>
      </w:r>
    </w:p>
    <w:p w:rsidR="004F3CE2" w:rsidRDefault="004F3CE2" w:rsidP="004F3CE2">
      <w:pPr>
        <w:pStyle w:val="ConsPlusNormal"/>
        <w:spacing w:before="240"/>
        <w:ind w:firstLine="540"/>
        <w:jc w:val="both"/>
      </w:pPr>
      <w:r>
        <w:t>Рыбная Слобода.</w:t>
      </w:r>
    </w:p>
    <w:p w:rsidR="004F3CE2" w:rsidRDefault="004F3CE2" w:rsidP="004F3CE2">
      <w:pPr>
        <w:pStyle w:val="ConsPlusNormal"/>
        <w:spacing w:before="240"/>
        <w:ind w:firstLine="540"/>
        <w:jc w:val="both"/>
      </w:pPr>
      <w:r>
        <w:t>5.8. Выплаты за качество в профессиональных образовательных организациях.</w:t>
      </w:r>
    </w:p>
    <w:p w:rsidR="004F3CE2" w:rsidRDefault="004F3CE2" w:rsidP="004F3CE2">
      <w:pPr>
        <w:pStyle w:val="ConsPlusNormal"/>
        <w:spacing w:before="240"/>
        <w:ind w:firstLine="540"/>
        <w:jc w:val="both"/>
      </w:pPr>
      <w:r>
        <w:t>5.8.1. Выплаты за качество выполняемых работ устанавливаются работникам образования, работникам культуры, работникам физической культуры, медицинским работникам по основному месту работы (за исключением работников, занимающих должности учителей и преподавателей) по результатам труда за определенный период времени. 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работников организаций.</w:t>
      </w:r>
    </w:p>
    <w:p w:rsidR="004F3CE2" w:rsidRDefault="004F3CE2" w:rsidP="004F3CE2">
      <w:pPr>
        <w:pStyle w:val="ConsPlusNormal"/>
        <w:spacing w:before="240"/>
        <w:ind w:firstLine="540"/>
        <w:jc w:val="both"/>
      </w:pPr>
      <w:r>
        <w:t>5.8.2. Критерии оценки эффективности деятельности работников профессиональных образовательных организаций утверждаются руководителем профессиональной образовательной организации по согласованию с органом, обеспечивающим государственно-общественный характер управления профессиональной образовательной организацией. Значения критериев оценки эффективности деятельности работников профессиональных образовательных организаций и условия осуществления выплат определяются ежегодно на основании задач, поставленных перед профессиональной образовательной организацией.</w:t>
      </w:r>
    </w:p>
    <w:p w:rsidR="004F3CE2" w:rsidRDefault="004F3CE2" w:rsidP="004F3CE2">
      <w:pPr>
        <w:pStyle w:val="ConsPlusNormal"/>
        <w:spacing w:before="240"/>
        <w:ind w:firstLine="540"/>
        <w:jc w:val="both"/>
      </w:pPr>
      <w:r>
        <w:t>5.8.3. Размеры, порядок и условия осуществления выплат за качество выполняемых работ определяются локальными нормативными актами профессиональной образовательной организации и коллективными договорами.</w:t>
      </w:r>
    </w:p>
    <w:p w:rsidR="004F3CE2" w:rsidRDefault="004F3CE2" w:rsidP="004F3CE2">
      <w:pPr>
        <w:pStyle w:val="ConsPlusNormal"/>
        <w:spacing w:before="240"/>
        <w:ind w:firstLine="540"/>
        <w:jc w:val="both"/>
      </w:pPr>
      <w:r>
        <w:t xml:space="preserve">5.8.4. Выплаты за качество выполняемых работ </w:t>
      </w:r>
      <w:r>
        <w:rPr>
          <w:noProof/>
          <w:position w:val="-16"/>
        </w:rPr>
        <w:drawing>
          <wp:inline distT="0" distB="0" distL="0" distR="0">
            <wp:extent cx="453390" cy="367030"/>
            <wp:effectExtent l="0" t="0" r="0" b="0"/>
            <wp:docPr id="215" name="Рисунок 2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6"/>
                    <pic:cNvPicPr>
                      <a:picLocks noChangeAspect="1" noChangeArrowheads="1"/>
                    </pic:cNvPicPr>
                  </pic:nvPicPr>
                  <pic:blipFill>
                    <a:blip r:embed="rId131" cstate="print">
                      <a:extLst>
                        <a:ext uri="{28A0092B-C50C-407E-A947-70E740481C1C}">
                          <a14:useLocalDpi xmlns:a14="http://schemas.microsoft.com/office/drawing/2010/main" val="0"/>
                        </a:ext>
                      </a:extLst>
                    </a:blip>
                    <a:srcRect/>
                    <a:stretch>
                      <a:fillRect/>
                    </a:stretch>
                  </pic:blipFill>
                  <pic:spPr bwMode="auto">
                    <a:xfrm>
                      <a:off x="0" y="0"/>
                      <a:ext cx="453390" cy="367030"/>
                    </a:xfrm>
                    <a:prstGeom prst="rect">
                      <a:avLst/>
                    </a:prstGeom>
                    <a:noFill/>
                    <a:ln>
                      <a:noFill/>
                    </a:ln>
                  </pic:spPr>
                </pic:pic>
              </a:graphicData>
            </a:graphic>
          </wp:inline>
        </w:drawing>
      </w:r>
      <w:r>
        <w:t xml:space="preserve"> рассчитываются по формуле:</w:t>
      </w:r>
    </w:p>
    <w:p w:rsidR="004F3CE2" w:rsidRDefault="004F3CE2" w:rsidP="004F3CE2">
      <w:pPr>
        <w:pStyle w:val="ConsPlusNormal"/>
        <w:jc w:val="both"/>
      </w:pPr>
    </w:p>
    <w:p w:rsidR="004F3CE2" w:rsidRDefault="004F3CE2" w:rsidP="004F3CE2">
      <w:pPr>
        <w:pStyle w:val="ConsPlusNormal"/>
        <w:jc w:val="center"/>
      </w:pPr>
      <w:r>
        <w:rPr>
          <w:noProof/>
          <w:position w:val="-34"/>
        </w:rPr>
        <w:drawing>
          <wp:inline distT="0" distB="0" distL="0" distR="0">
            <wp:extent cx="3282950" cy="597535"/>
            <wp:effectExtent l="0" t="0" r="0" b="0"/>
            <wp:docPr id="214" name="Рисунок 2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7"/>
                    <pic:cNvPicPr>
                      <a:picLocks noChangeAspect="1" noChangeArrowheads="1"/>
                    </pic:cNvPicPr>
                  </pic:nvPicPr>
                  <pic:blipFill>
                    <a:blip r:embed="rId132" cstate="print">
                      <a:extLst>
                        <a:ext uri="{28A0092B-C50C-407E-A947-70E740481C1C}">
                          <a14:useLocalDpi xmlns:a14="http://schemas.microsoft.com/office/drawing/2010/main" val="0"/>
                        </a:ext>
                      </a:extLst>
                    </a:blip>
                    <a:srcRect/>
                    <a:stretch>
                      <a:fillRect/>
                    </a:stretch>
                  </pic:blipFill>
                  <pic:spPr bwMode="auto">
                    <a:xfrm>
                      <a:off x="0" y="0"/>
                      <a:ext cx="3282950" cy="597535"/>
                    </a:xfrm>
                    <a:prstGeom prst="rect">
                      <a:avLst/>
                    </a:prstGeom>
                    <a:noFill/>
                    <a:ln>
                      <a:noFill/>
                    </a:ln>
                  </pic:spPr>
                </pic:pic>
              </a:graphicData>
            </a:graphic>
          </wp:inline>
        </w:drawing>
      </w:r>
    </w:p>
    <w:p w:rsidR="004F3CE2" w:rsidRDefault="004F3CE2" w:rsidP="004F3CE2">
      <w:pPr>
        <w:pStyle w:val="ConsPlusNormal"/>
        <w:jc w:val="both"/>
      </w:pPr>
    </w:p>
    <w:p w:rsidR="004F3CE2" w:rsidRDefault="004F3CE2" w:rsidP="004F3CE2">
      <w:pPr>
        <w:pStyle w:val="ConsPlusNormal"/>
        <w:ind w:firstLine="540"/>
        <w:jc w:val="both"/>
      </w:pPr>
      <w:r>
        <w:t>где:</w:t>
      </w:r>
    </w:p>
    <w:p w:rsidR="004F3CE2" w:rsidRDefault="004F3CE2" w:rsidP="004F3CE2">
      <w:pPr>
        <w:pStyle w:val="ConsPlusNormal"/>
        <w:spacing w:before="240"/>
        <w:ind w:firstLine="540"/>
        <w:jc w:val="both"/>
      </w:pPr>
      <w:r>
        <w:t>FOT</w:t>
      </w:r>
      <w:r>
        <w:rPr>
          <w:vertAlign w:val="subscript"/>
        </w:rPr>
        <w:t>k</w:t>
      </w:r>
      <w:r>
        <w:t xml:space="preserve"> - фонд оплаты труда, предусмотренный на выплаты за качество выполняемых работ;</w:t>
      </w:r>
    </w:p>
    <w:p w:rsidR="004F3CE2" w:rsidRDefault="004F3CE2" w:rsidP="004F3CE2">
      <w:pPr>
        <w:pStyle w:val="ConsPlusNormal"/>
        <w:spacing w:before="240"/>
        <w:ind w:firstLine="540"/>
        <w:jc w:val="both"/>
      </w:pPr>
      <w:r>
        <w:t>I</w:t>
      </w:r>
      <w:r>
        <w:rPr>
          <w:vertAlign w:val="subscript"/>
        </w:rPr>
        <w:t>ij</w:t>
      </w:r>
      <w:r>
        <w:t xml:space="preserve"> - отнормированный i-й критерий оценки эффективности деятельности по j-му работнику;</w:t>
      </w:r>
    </w:p>
    <w:p w:rsidR="004F3CE2" w:rsidRDefault="004F3CE2" w:rsidP="004F3CE2">
      <w:pPr>
        <w:pStyle w:val="ConsPlusNormal"/>
        <w:spacing w:before="240"/>
        <w:ind w:firstLine="540"/>
        <w:jc w:val="both"/>
      </w:pPr>
      <w:r>
        <w:t>K</w:t>
      </w:r>
      <w:r>
        <w:rPr>
          <w:vertAlign w:val="subscript"/>
        </w:rPr>
        <w:t>i</w:t>
      </w:r>
      <w:r>
        <w:t xml:space="preserve"> - относительный весовой коэффициент i-го критерия оценки эффективности деятельности;</w:t>
      </w:r>
    </w:p>
    <w:p w:rsidR="004F3CE2" w:rsidRDefault="004F3CE2" w:rsidP="004F3CE2">
      <w:pPr>
        <w:pStyle w:val="ConsPlusNormal"/>
        <w:spacing w:before="240"/>
        <w:ind w:firstLine="540"/>
        <w:jc w:val="both"/>
      </w:pPr>
      <w:r>
        <w:t>n - количество критериев оценки эффективности деятельности;</w:t>
      </w:r>
    </w:p>
    <w:p w:rsidR="004F3CE2" w:rsidRDefault="004F3CE2" w:rsidP="004F3CE2">
      <w:pPr>
        <w:pStyle w:val="ConsPlusNormal"/>
        <w:spacing w:before="240"/>
        <w:ind w:firstLine="540"/>
        <w:jc w:val="both"/>
      </w:pPr>
      <w:r>
        <w:t>m - численность работников профессиональных образовательных организаций.</w:t>
      </w:r>
    </w:p>
    <w:p w:rsidR="004F3CE2" w:rsidRDefault="004F3CE2" w:rsidP="004F3CE2">
      <w:pPr>
        <w:pStyle w:val="ConsPlusNormal"/>
        <w:spacing w:before="240"/>
        <w:ind w:firstLine="540"/>
        <w:jc w:val="both"/>
      </w:pPr>
      <w:r>
        <w:t xml:space="preserve">5.8.5. Нормирование критериев эффективности деятельности обеспечивает сопоставимость критериев эффективности различной размерности. Нормирование заключается в выборе диапазона значений критерия эффективности деятельности (наилучшее и наихудшее), одно из которых соответствует нулевому значению отнормированного критерия, другое - единичному. При </w:t>
      </w:r>
      <w:r>
        <w:lastRenderedPageBreak/>
        <w:t>нахождении фактического значения критерия эффективности в пределах диапазона значений критерия эффективности деятельности отнормированный критерий эффективности деятельности принимает значения от нуля до единицы. При фактическом значении критерия эффективности ниже наихудшего значения значение отнормированного критерия принимается равным нулю, при выше наилучшего - единице.</w:t>
      </w:r>
    </w:p>
    <w:p w:rsidR="004F3CE2" w:rsidRDefault="004F3CE2" w:rsidP="004F3CE2">
      <w:pPr>
        <w:pStyle w:val="ConsPlusNormal"/>
        <w:spacing w:before="240"/>
        <w:ind w:firstLine="540"/>
        <w:jc w:val="both"/>
      </w:pPr>
      <w:r>
        <w:t>5.8.6. Зависимость значения отнормированного критерия эффективности деятельности от значения критерия эффективности деятельности может быть прямой (положительная динамика определяется увеличением значения критерия) и обратной (положительная динамика определяется уменьшением значения критерия).</w:t>
      </w:r>
    </w:p>
    <w:p w:rsidR="004F3CE2" w:rsidRDefault="004F3CE2" w:rsidP="004F3CE2">
      <w:pPr>
        <w:pStyle w:val="ConsPlusNormal"/>
        <w:spacing w:before="240"/>
        <w:ind w:firstLine="540"/>
        <w:jc w:val="both"/>
      </w:pPr>
      <w:r>
        <w:t>5.8.7. Отнормированный критерий при прямой зависимости его значения от значения критерия (I</w:t>
      </w:r>
      <w:r>
        <w:rPr>
          <w:vertAlign w:val="subscript"/>
        </w:rPr>
        <w:t>i</w:t>
      </w:r>
      <w:r>
        <w:t>) рассчитывается по формуле:</w:t>
      </w:r>
    </w:p>
    <w:p w:rsidR="004F3CE2" w:rsidRDefault="004F3CE2" w:rsidP="004F3CE2">
      <w:pPr>
        <w:pStyle w:val="ConsPlusNormal"/>
        <w:jc w:val="both"/>
      </w:pPr>
    </w:p>
    <w:p w:rsidR="004F3CE2" w:rsidRDefault="004F3CE2" w:rsidP="004F3CE2">
      <w:pPr>
        <w:pStyle w:val="ConsPlusNormal"/>
        <w:jc w:val="center"/>
      </w:pPr>
      <w:r>
        <w:rPr>
          <w:noProof/>
          <w:position w:val="-26"/>
        </w:rPr>
        <w:drawing>
          <wp:inline distT="0" distB="0" distL="0" distR="0">
            <wp:extent cx="1007745" cy="482600"/>
            <wp:effectExtent l="0" t="0" r="0" b="0"/>
            <wp:docPr id="213" name="Рисунок 2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8"/>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a:off x="0" y="0"/>
                      <a:ext cx="1007745" cy="482600"/>
                    </a:xfrm>
                    <a:prstGeom prst="rect">
                      <a:avLst/>
                    </a:prstGeom>
                    <a:noFill/>
                    <a:ln>
                      <a:noFill/>
                    </a:ln>
                  </pic:spPr>
                </pic:pic>
              </a:graphicData>
            </a:graphic>
          </wp:inline>
        </w:drawing>
      </w:r>
    </w:p>
    <w:p w:rsidR="004F3CE2" w:rsidRDefault="004F3CE2" w:rsidP="004F3CE2">
      <w:pPr>
        <w:pStyle w:val="ConsPlusNormal"/>
        <w:jc w:val="both"/>
      </w:pPr>
    </w:p>
    <w:p w:rsidR="004F3CE2" w:rsidRDefault="004F3CE2" w:rsidP="004F3CE2">
      <w:pPr>
        <w:pStyle w:val="ConsPlusNormal"/>
        <w:ind w:firstLine="540"/>
        <w:jc w:val="both"/>
      </w:pPr>
      <w:r>
        <w:t>где:</w:t>
      </w:r>
    </w:p>
    <w:p w:rsidR="004F3CE2" w:rsidRDefault="004F3CE2" w:rsidP="004F3CE2">
      <w:pPr>
        <w:pStyle w:val="ConsPlusNormal"/>
        <w:spacing w:before="240"/>
        <w:ind w:firstLine="540"/>
        <w:jc w:val="both"/>
      </w:pPr>
      <w:r>
        <w:t>FI</w:t>
      </w:r>
      <w:r>
        <w:rPr>
          <w:vertAlign w:val="subscript"/>
        </w:rPr>
        <w:t>i</w:t>
      </w:r>
      <w:r>
        <w:t xml:space="preserve"> - фактическое значение критерия эффективности деятельности;</w:t>
      </w:r>
    </w:p>
    <w:p w:rsidR="004F3CE2" w:rsidRDefault="004F3CE2" w:rsidP="004F3CE2">
      <w:pPr>
        <w:pStyle w:val="ConsPlusNormal"/>
        <w:spacing w:before="240"/>
        <w:ind w:firstLine="540"/>
        <w:jc w:val="both"/>
      </w:pPr>
      <w:r>
        <w:t>M</w:t>
      </w:r>
      <w:r>
        <w:rPr>
          <w:vertAlign w:val="subscript"/>
        </w:rPr>
        <w:t>i</w:t>
      </w:r>
      <w:r>
        <w:t xml:space="preserve"> - наилучшее значение критерия эффективности деятельности;</w:t>
      </w:r>
    </w:p>
    <w:p w:rsidR="004F3CE2" w:rsidRDefault="004F3CE2" w:rsidP="004F3CE2">
      <w:pPr>
        <w:pStyle w:val="ConsPlusNormal"/>
        <w:spacing w:before="240"/>
        <w:ind w:firstLine="540"/>
        <w:jc w:val="both"/>
      </w:pPr>
      <w:r>
        <w:t>L</w:t>
      </w:r>
      <w:r>
        <w:rPr>
          <w:vertAlign w:val="subscript"/>
        </w:rPr>
        <w:t>i</w:t>
      </w:r>
      <w:r>
        <w:t xml:space="preserve"> - наихудшее значение критерия эффективности деятельности.</w:t>
      </w:r>
    </w:p>
    <w:p w:rsidR="004F3CE2" w:rsidRDefault="004F3CE2" w:rsidP="004F3CE2">
      <w:pPr>
        <w:pStyle w:val="ConsPlusNormal"/>
        <w:spacing w:before="240"/>
        <w:ind w:firstLine="540"/>
        <w:jc w:val="both"/>
      </w:pPr>
      <w:r>
        <w:t>5.8.8. Отнормированный критерий эффективности деятельности при обратной зависимости его значения от значения критерия (I</w:t>
      </w:r>
      <w:r>
        <w:rPr>
          <w:vertAlign w:val="subscript"/>
        </w:rPr>
        <w:t>i</w:t>
      </w:r>
      <w:r>
        <w:t>) рассчитывается по формуле:</w:t>
      </w:r>
    </w:p>
    <w:p w:rsidR="004F3CE2" w:rsidRDefault="004F3CE2" w:rsidP="004F3CE2">
      <w:pPr>
        <w:pStyle w:val="ConsPlusNormal"/>
        <w:jc w:val="both"/>
      </w:pPr>
    </w:p>
    <w:p w:rsidR="004F3CE2" w:rsidRDefault="004F3CE2" w:rsidP="004F3CE2">
      <w:pPr>
        <w:pStyle w:val="ConsPlusNormal"/>
        <w:jc w:val="center"/>
      </w:pPr>
      <w:r>
        <w:rPr>
          <w:noProof/>
          <w:position w:val="-28"/>
        </w:rPr>
        <w:drawing>
          <wp:inline distT="0" distB="0" distL="0" distR="0">
            <wp:extent cx="1231265" cy="511175"/>
            <wp:effectExtent l="0" t="0" r="0" b="0"/>
            <wp:docPr id="212" name="Рисунок 2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9"/>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0" y="0"/>
                      <a:ext cx="1231265" cy="511175"/>
                    </a:xfrm>
                    <a:prstGeom prst="rect">
                      <a:avLst/>
                    </a:prstGeom>
                    <a:noFill/>
                    <a:ln>
                      <a:noFill/>
                    </a:ln>
                  </pic:spPr>
                </pic:pic>
              </a:graphicData>
            </a:graphic>
          </wp:inline>
        </w:drawing>
      </w:r>
    </w:p>
    <w:p w:rsidR="004F3CE2" w:rsidRDefault="004F3CE2" w:rsidP="004F3CE2">
      <w:pPr>
        <w:pStyle w:val="ConsPlusNormal"/>
        <w:jc w:val="both"/>
      </w:pPr>
    </w:p>
    <w:p w:rsidR="004F3CE2" w:rsidRDefault="004F3CE2" w:rsidP="004F3CE2">
      <w:pPr>
        <w:pStyle w:val="ConsPlusNormal"/>
        <w:ind w:firstLine="540"/>
        <w:jc w:val="both"/>
      </w:pPr>
      <w:r>
        <w:t>где:</w:t>
      </w:r>
    </w:p>
    <w:p w:rsidR="004F3CE2" w:rsidRDefault="004F3CE2" w:rsidP="004F3CE2">
      <w:pPr>
        <w:pStyle w:val="ConsPlusNormal"/>
        <w:spacing w:before="240"/>
        <w:ind w:firstLine="540"/>
        <w:jc w:val="both"/>
      </w:pPr>
      <w:r>
        <w:t>FI</w:t>
      </w:r>
      <w:r>
        <w:rPr>
          <w:vertAlign w:val="subscript"/>
        </w:rPr>
        <w:t>i</w:t>
      </w:r>
      <w:r>
        <w:t xml:space="preserve"> - фактическое значение критерия эффективности деятельности;</w:t>
      </w:r>
    </w:p>
    <w:p w:rsidR="004F3CE2" w:rsidRDefault="004F3CE2" w:rsidP="004F3CE2">
      <w:pPr>
        <w:pStyle w:val="ConsPlusNormal"/>
        <w:spacing w:before="240"/>
        <w:ind w:firstLine="540"/>
        <w:jc w:val="both"/>
      </w:pPr>
      <w:r>
        <w:t>M</w:t>
      </w:r>
      <w:r>
        <w:rPr>
          <w:vertAlign w:val="subscript"/>
        </w:rPr>
        <w:t>i</w:t>
      </w:r>
      <w:r>
        <w:t xml:space="preserve"> - наилучшее значение критерия эффективности деятельности;</w:t>
      </w:r>
    </w:p>
    <w:p w:rsidR="004F3CE2" w:rsidRDefault="004F3CE2" w:rsidP="004F3CE2">
      <w:pPr>
        <w:pStyle w:val="ConsPlusNormal"/>
        <w:spacing w:before="240"/>
        <w:ind w:firstLine="540"/>
        <w:jc w:val="both"/>
      </w:pPr>
      <w:r>
        <w:t>L</w:t>
      </w:r>
      <w:r>
        <w:rPr>
          <w:vertAlign w:val="subscript"/>
        </w:rPr>
        <w:t>i</w:t>
      </w:r>
      <w:r>
        <w:t xml:space="preserve"> - наихудшее значение критерия эффективности деятельности.</w:t>
      </w:r>
    </w:p>
    <w:p w:rsidR="004F3CE2" w:rsidRDefault="004F3CE2" w:rsidP="004F3CE2">
      <w:pPr>
        <w:pStyle w:val="ConsPlusNormal"/>
        <w:spacing w:before="240"/>
        <w:ind w:firstLine="540"/>
        <w:jc w:val="both"/>
      </w:pPr>
      <w:r>
        <w:t>5.8.9. Весовыми коэффициентами определяется степень приоритетности критерия эффективности деятельности. Наиболее приоритетному критерию присваивается наибольший коэффициент. Относительный весовой коэффициент (K</w:t>
      </w:r>
      <w:r>
        <w:rPr>
          <w:vertAlign w:val="subscript"/>
        </w:rPr>
        <w:t>i</w:t>
      </w:r>
      <w:r>
        <w:t>) рассчитывается по формуле:</w:t>
      </w:r>
    </w:p>
    <w:p w:rsidR="004F3CE2" w:rsidRDefault="004F3CE2" w:rsidP="004F3CE2">
      <w:pPr>
        <w:pStyle w:val="ConsPlusNormal"/>
        <w:jc w:val="both"/>
      </w:pPr>
    </w:p>
    <w:p w:rsidR="004F3CE2" w:rsidRDefault="004F3CE2" w:rsidP="004F3CE2">
      <w:pPr>
        <w:pStyle w:val="ConsPlusNormal"/>
        <w:jc w:val="center"/>
      </w:pPr>
      <w:r>
        <w:rPr>
          <w:noProof/>
          <w:position w:val="-33"/>
        </w:rPr>
        <w:drawing>
          <wp:inline distT="0" distB="0" distL="0" distR="0">
            <wp:extent cx="1267460" cy="582930"/>
            <wp:effectExtent l="0" t="0" r="0" b="0"/>
            <wp:docPr id="211" name="Рисунок 2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0"/>
                    <pic:cNvPicPr>
                      <a:picLocks noChangeAspect="1" noChangeArrowheads="1"/>
                    </pic:cNvPicPr>
                  </pic:nvPicPr>
                  <pic:blipFill>
                    <a:blip r:embed="rId56" cstate="print">
                      <a:extLst>
                        <a:ext uri="{28A0092B-C50C-407E-A947-70E740481C1C}">
                          <a14:useLocalDpi xmlns:a14="http://schemas.microsoft.com/office/drawing/2010/main" val="0"/>
                        </a:ext>
                      </a:extLst>
                    </a:blip>
                    <a:srcRect/>
                    <a:stretch>
                      <a:fillRect/>
                    </a:stretch>
                  </pic:blipFill>
                  <pic:spPr bwMode="auto">
                    <a:xfrm>
                      <a:off x="0" y="0"/>
                      <a:ext cx="1267460" cy="582930"/>
                    </a:xfrm>
                    <a:prstGeom prst="rect">
                      <a:avLst/>
                    </a:prstGeom>
                    <a:noFill/>
                    <a:ln>
                      <a:noFill/>
                    </a:ln>
                  </pic:spPr>
                </pic:pic>
              </a:graphicData>
            </a:graphic>
          </wp:inline>
        </w:drawing>
      </w:r>
    </w:p>
    <w:p w:rsidR="004F3CE2" w:rsidRDefault="004F3CE2" w:rsidP="004F3CE2">
      <w:pPr>
        <w:pStyle w:val="ConsPlusNormal"/>
        <w:jc w:val="both"/>
      </w:pPr>
    </w:p>
    <w:p w:rsidR="004F3CE2" w:rsidRDefault="004F3CE2" w:rsidP="004F3CE2">
      <w:pPr>
        <w:pStyle w:val="ConsPlusNormal"/>
        <w:ind w:firstLine="540"/>
        <w:jc w:val="both"/>
      </w:pPr>
      <w:r>
        <w:t>где VK</w:t>
      </w:r>
      <w:r>
        <w:rPr>
          <w:vertAlign w:val="subscript"/>
        </w:rPr>
        <w:t>i</w:t>
      </w:r>
      <w:r>
        <w:t xml:space="preserve"> - весовой коэффициент i-го критерия оценки эффективности деятельности.</w:t>
      </w:r>
    </w:p>
    <w:p w:rsidR="004F3CE2" w:rsidRDefault="004F3CE2" w:rsidP="004F3CE2">
      <w:pPr>
        <w:pStyle w:val="ConsPlusNormal"/>
        <w:spacing w:before="240"/>
        <w:ind w:firstLine="540"/>
        <w:jc w:val="both"/>
      </w:pPr>
      <w:r>
        <w:t xml:space="preserve">5.8.10. Предельный совокупный </w:t>
      </w:r>
      <w:hyperlink w:anchor="Par10552" w:tooltip="Предельный совокупный размер" w:history="1">
        <w:r>
          <w:rPr>
            <w:color w:val="0000FF"/>
          </w:rPr>
          <w:t>размер</w:t>
        </w:r>
      </w:hyperlink>
      <w:r>
        <w:t xml:space="preserve"> весовых коэффициентов по критериям эффективности деятельности работников приведен в приложении N 3 к настоящему Положению.</w:t>
      </w:r>
    </w:p>
    <w:p w:rsidR="004F3CE2" w:rsidRDefault="004F3CE2" w:rsidP="004F3CE2">
      <w:pPr>
        <w:pStyle w:val="ConsPlusNormal"/>
        <w:spacing w:before="240"/>
        <w:ind w:firstLine="540"/>
        <w:jc w:val="both"/>
      </w:pPr>
      <w:r>
        <w:t>5.8.11. В профессиональных образовательных организациях формируется фонд выплат стимулирующего характера за качество выполняемых работ, объем которого (FOT</w:t>
      </w:r>
      <w:r>
        <w:rPr>
          <w:vertAlign w:val="subscript"/>
        </w:rPr>
        <w:t>k</w:t>
      </w:r>
      <w:r>
        <w:t>) рассчитывается по формуле:</w:t>
      </w:r>
    </w:p>
    <w:p w:rsidR="004F3CE2" w:rsidRDefault="004F3CE2" w:rsidP="004F3CE2">
      <w:pPr>
        <w:pStyle w:val="ConsPlusNormal"/>
        <w:jc w:val="both"/>
      </w:pPr>
    </w:p>
    <w:p w:rsidR="004F3CE2" w:rsidRDefault="004F3CE2" w:rsidP="004F3CE2">
      <w:pPr>
        <w:pStyle w:val="ConsPlusNormal"/>
        <w:jc w:val="center"/>
      </w:pPr>
      <w:r>
        <w:rPr>
          <w:noProof/>
          <w:position w:val="-24"/>
        </w:rPr>
        <w:drawing>
          <wp:inline distT="0" distB="0" distL="0" distR="0">
            <wp:extent cx="1864995" cy="461010"/>
            <wp:effectExtent l="0" t="0" r="0" b="0"/>
            <wp:docPr id="210" name="Рисунок 2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1"/>
                    <pic:cNvPicPr>
                      <a:picLocks noChangeAspect="1" noChangeArrowheads="1"/>
                    </pic:cNvPicPr>
                  </pic:nvPicPr>
                  <pic:blipFill>
                    <a:blip r:embed="rId96" cstate="print">
                      <a:extLst>
                        <a:ext uri="{28A0092B-C50C-407E-A947-70E740481C1C}">
                          <a14:useLocalDpi xmlns:a14="http://schemas.microsoft.com/office/drawing/2010/main" val="0"/>
                        </a:ext>
                      </a:extLst>
                    </a:blip>
                    <a:srcRect/>
                    <a:stretch>
                      <a:fillRect/>
                    </a:stretch>
                  </pic:blipFill>
                  <pic:spPr bwMode="auto">
                    <a:xfrm>
                      <a:off x="0" y="0"/>
                      <a:ext cx="1864995" cy="461010"/>
                    </a:xfrm>
                    <a:prstGeom prst="rect">
                      <a:avLst/>
                    </a:prstGeom>
                    <a:noFill/>
                    <a:ln>
                      <a:noFill/>
                    </a:ln>
                  </pic:spPr>
                </pic:pic>
              </a:graphicData>
            </a:graphic>
          </wp:inline>
        </w:drawing>
      </w:r>
    </w:p>
    <w:p w:rsidR="004F3CE2" w:rsidRDefault="004F3CE2" w:rsidP="004F3CE2">
      <w:pPr>
        <w:pStyle w:val="ConsPlusNormal"/>
        <w:jc w:val="both"/>
      </w:pPr>
    </w:p>
    <w:p w:rsidR="004F3CE2" w:rsidRDefault="004F3CE2" w:rsidP="004F3CE2">
      <w:pPr>
        <w:pStyle w:val="ConsPlusNormal"/>
        <w:ind w:firstLine="540"/>
        <w:jc w:val="both"/>
      </w:pPr>
      <w:r>
        <w:t>где:</w:t>
      </w:r>
    </w:p>
    <w:p w:rsidR="004F3CE2" w:rsidRDefault="004F3CE2" w:rsidP="004F3CE2">
      <w:pPr>
        <w:pStyle w:val="ConsPlusNormal"/>
        <w:spacing w:before="240"/>
        <w:ind w:firstLine="540"/>
        <w:jc w:val="both"/>
      </w:pPr>
      <w:r>
        <w:t>FOT</w:t>
      </w:r>
      <w:r>
        <w:rPr>
          <w:vertAlign w:val="subscript"/>
        </w:rPr>
        <w:t>do</w:t>
      </w:r>
      <w:r>
        <w:t xml:space="preserve"> - фонд оплаты труда работников профессиональных образовательных организаций по должностным окладам работников по основному месту работы (за исключением работников, занимающих должности учителей и преподавателей);</w:t>
      </w:r>
    </w:p>
    <w:p w:rsidR="004F3CE2" w:rsidRDefault="004F3CE2" w:rsidP="004F3CE2">
      <w:pPr>
        <w:pStyle w:val="ConsPlusNormal"/>
        <w:spacing w:before="240"/>
        <w:ind w:firstLine="540"/>
        <w:jc w:val="both"/>
      </w:pPr>
      <w:r>
        <w:t>D</w:t>
      </w:r>
      <w:r>
        <w:rPr>
          <w:vertAlign w:val="subscript"/>
        </w:rPr>
        <w:t>k</w:t>
      </w:r>
      <w:r>
        <w:t xml:space="preserve"> - размер фонда оплаты труда на выплаты стимулирующего характера за качество выполняемых работ.</w:t>
      </w:r>
    </w:p>
    <w:p w:rsidR="004F3CE2" w:rsidRDefault="004F3CE2" w:rsidP="004F3CE2">
      <w:pPr>
        <w:pStyle w:val="ConsPlusNormal"/>
        <w:spacing w:before="240"/>
        <w:ind w:firstLine="540"/>
        <w:jc w:val="both"/>
      </w:pPr>
      <w:r>
        <w:t>Рекомендуемая доля фонда оплаты труда на выплаты стимулирующего характера за качество выполняемых работ принимается в размере 2 процентов.</w:t>
      </w:r>
    </w:p>
    <w:p w:rsidR="004F3CE2" w:rsidRDefault="004F3CE2" w:rsidP="004F3CE2">
      <w:pPr>
        <w:pStyle w:val="ConsPlusNormal"/>
        <w:jc w:val="both"/>
      </w:pPr>
    </w:p>
    <w:p w:rsidR="004F3CE2" w:rsidRDefault="004F3CE2" w:rsidP="004F3CE2">
      <w:pPr>
        <w:pStyle w:val="ConsPlusTitle"/>
        <w:jc w:val="center"/>
        <w:outlineLvl w:val="1"/>
      </w:pPr>
      <w:r>
        <w:t>VI. Выплаты компенсационного характера</w:t>
      </w:r>
    </w:p>
    <w:p w:rsidR="004F3CE2" w:rsidRDefault="004F3CE2" w:rsidP="004F3CE2">
      <w:pPr>
        <w:pStyle w:val="ConsPlusNormal"/>
        <w:jc w:val="both"/>
      </w:pPr>
    </w:p>
    <w:p w:rsidR="004F3CE2" w:rsidRDefault="004F3CE2" w:rsidP="004F3CE2">
      <w:pPr>
        <w:pStyle w:val="ConsPlusNormal"/>
        <w:ind w:firstLine="540"/>
        <w:jc w:val="both"/>
      </w:pPr>
      <w:r>
        <w:t>6.1. К выплатам компенсационного характера в профессиональных образовательных организациях относятся:</w:t>
      </w:r>
    </w:p>
    <w:p w:rsidR="004F3CE2" w:rsidRDefault="004F3CE2" w:rsidP="004F3CE2">
      <w:pPr>
        <w:pStyle w:val="ConsPlusNormal"/>
        <w:spacing w:before="240"/>
        <w:ind w:firstLine="540"/>
        <w:jc w:val="both"/>
      </w:pPr>
      <w:r>
        <w:t>выплаты компенсационного характера за осуществление функций классного руководителя по профессиональной образовательной организации и координации воспитательной работы с обучающимися;</w:t>
      </w:r>
    </w:p>
    <w:p w:rsidR="004F3CE2" w:rsidRDefault="004F3CE2" w:rsidP="004F3CE2">
      <w:pPr>
        <w:pStyle w:val="ConsPlusNormal"/>
        <w:spacing w:before="240"/>
        <w:ind w:firstLine="540"/>
        <w:jc w:val="both"/>
      </w:pPr>
      <w:r>
        <w:t>выплаты компенсационного характера за проверку письменных работ (проверку тетрадей);</w:t>
      </w:r>
    </w:p>
    <w:p w:rsidR="004F3CE2" w:rsidRDefault="004F3CE2" w:rsidP="004F3CE2">
      <w:pPr>
        <w:pStyle w:val="ConsPlusNormal"/>
        <w:spacing w:before="240"/>
        <w:ind w:firstLine="540"/>
        <w:jc w:val="both"/>
      </w:pPr>
      <w:r>
        <w:t>выплаты компенсационного характера за заведование учебными кабинетами, учебными мастерскими, спортивными залами, лабораториями, учебно-опытными участками, музеями;</w:t>
      </w:r>
    </w:p>
    <w:p w:rsidR="004F3CE2" w:rsidRDefault="004F3CE2" w:rsidP="004F3CE2">
      <w:pPr>
        <w:pStyle w:val="ConsPlusNormal"/>
        <w:spacing w:before="240"/>
        <w:ind w:firstLine="540"/>
        <w:jc w:val="both"/>
      </w:pPr>
      <w:r>
        <w:t>выплаты компенсационного характера за руководство предметной, методической или цикловой комиссией, методическими объединениями;</w:t>
      </w:r>
    </w:p>
    <w:p w:rsidR="004F3CE2" w:rsidRDefault="004F3CE2" w:rsidP="004F3CE2">
      <w:pPr>
        <w:pStyle w:val="ConsPlusNormal"/>
        <w:spacing w:before="240"/>
        <w:ind w:firstLine="540"/>
        <w:jc w:val="both"/>
      </w:pPr>
      <w:r>
        <w:t>выплаты компенсационного характера за специфику деятельности;</w:t>
      </w:r>
    </w:p>
    <w:p w:rsidR="004F3CE2" w:rsidRDefault="004F3CE2" w:rsidP="004F3CE2">
      <w:pPr>
        <w:pStyle w:val="ConsPlusNormal"/>
        <w:spacing w:before="240"/>
        <w:ind w:firstLine="540"/>
        <w:jc w:val="both"/>
      </w:pPr>
      <w:r>
        <w:t>выплаты компенсационного характера работникам, занятым на работах с вредными и (или) опасными условиями труда;</w:t>
      </w:r>
    </w:p>
    <w:p w:rsidR="004F3CE2" w:rsidRDefault="004F3CE2" w:rsidP="004F3CE2">
      <w:pPr>
        <w:pStyle w:val="ConsPlusNormal"/>
        <w:spacing w:before="240"/>
        <w:ind w:firstLine="540"/>
        <w:jc w:val="both"/>
      </w:pPr>
      <w:r>
        <w:t xml:space="preserve">выплаты компенсационного характера за работу в условиях, отклоняющихся от нормальных </w:t>
      </w:r>
      <w:r>
        <w:lastRenderedPageBreak/>
        <w:t>(при выполнении работ различной квалификации, совмещении профессий (должностей), сверхурочную работу, работу в ночное время и при выполнении работ в других условиях, отклоняющихся от нормальных);</w:t>
      </w:r>
    </w:p>
    <w:p w:rsidR="004F3CE2" w:rsidRDefault="004F3CE2" w:rsidP="004F3CE2">
      <w:pPr>
        <w:pStyle w:val="ConsPlusNormal"/>
        <w:spacing w:before="240"/>
        <w:ind w:firstLine="540"/>
        <w:jc w:val="both"/>
      </w:pPr>
      <w:r>
        <w:t>выплаты компенсационного характера педагогическим работникам за работу с детьми-сиротами и детьми, оставшимися без попечения родителей;</w:t>
      </w:r>
    </w:p>
    <w:p w:rsidR="004F3CE2" w:rsidRDefault="004F3CE2" w:rsidP="004F3CE2">
      <w:pPr>
        <w:pStyle w:val="ConsPlusNormal"/>
        <w:spacing w:before="240"/>
        <w:ind w:firstLine="540"/>
        <w:jc w:val="both"/>
      </w:pPr>
      <w:r>
        <w:t>выплаты компенсационного характера работникам физической культуры и спорта за работу с инвалидами и лицами с недостатками в физическом или умственном развитии.</w:t>
      </w:r>
    </w:p>
    <w:p w:rsidR="004F3CE2" w:rsidRDefault="004F3CE2" w:rsidP="004F3CE2">
      <w:pPr>
        <w:pStyle w:val="ConsPlusNormal"/>
        <w:spacing w:before="240"/>
        <w:ind w:firstLine="540"/>
        <w:jc w:val="both"/>
      </w:pPr>
      <w:r>
        <w:t>6.2. Выплаты компенсационного характера, размеры и условия их осуществления устанавливаются коллективными договорами, локальными нормативными актами, трудовым договором в соответствии с трудовым законодательством и иными нормативными правовыми актами, содержащими нормы трудового права.</w:t>
      </w:r>
    </w:p>
    <w:p w:rsidR="004F3CE2" w:rsidRDefault="004F3CE2" w:rsidP="004F3CE2">
      <w:pPr>
        <w:pStyle w:val="ConsPlusNormal"/>
        <w:spacing w:before="240"/>
        <w:ind w:firstLine="540"/>
        <w:jc w:val="both"/>
      </w:pPr>
      <w:r>
        <w:t xml:space="preserve">6.3. Выплаты компенсационного характера за осуществление функций классного руководителя по профессиональной образовательной организации и координации воспитательной работы с обучающимися </w:t>
      </w:r>
      <w:r>
        <w:rPr>
          <w:noProof/>
          <w:position w:val="-13"/>
        </w:rPr>
        <w:drawing>
          <wp:inline distT="0" distB="0" distL="0" distR="0">
            <wp:extent cx="504190" cy="331470"/>
            <wp:effectExtent l="0" t="0" r="0" b="0"/>
            <wp:docPr id="209" name="Рисунок 2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2"/>
                    <pic:cNvPicPr>
                      <a:picLocks noChangeAspect="1" noChangeArrowheads="1"/>
                    </pic:cNvPicPr>
                  </pic:nvPicPr>
                  <pic:blipFill>
                    <a:blip r:embed="rId133" cstate="print">
                      <a:extLst>
                        <a:ext uri="{28A0092B-C50C-407E-A947-70E740481C1C}">
                          <a14:useLocalDpi xmlns:a14="http://schemas.microsoft.com/office/drawing/2010/main" val="0"/>
                        </a:ext>
                      </a:extLst>
                    </a:blip>
                    <a:srcRect/>
                    <a:stretch>
                      <a:fillRect/>
                    </a:stretch>
                  </pic:blipFill>
                  <pic:spPr bwMode="auto">
                    <a:xfrm>
                      <a:off x="0" y="0"/>
                      <a:ext cx="504190" cy="331470"/>
                    </a:xfrm>
                    <a:prstGeom prst="rect">
                      <a:avLst/>
                    </a:prstGeom>
                    <a:noFill/>
                    <a:ln>
                      <a:noFill/>
                    </a:ln>
                  </pic:spPr>
                </pic:pic>
              </a:graphicData>
            </a:graphic>
          </wp:inline>
        </w:drawing>
      </w:r>
      <w:r>
        <w:t xml:space="preserve"> рассчитываются по формулам:</w:t>
      </w:r>
    </w:p>
    <w:p w:rsidR="004F3CE2" w:rsidRDefault="004F3CE2" w:rsidP="004F3CE2">
      <w:pPr>
        <w:pStyle w:val="ConsPlusNormal"/>
        <w:jc w:val="both"/>
      </w:pPr>
    </w:p>
    <w:p w:rsidR="004F3CE2" w:rsidRDefault="004F3CE2" w:rsidP="004F3CE2">
      <w:pPr>
        <w:pStyle w:val="ConsPlusNormal"/>
        <w:jc w:val="center"/>
      </w:pPr>
      <w:r>
        <w:rPr>
          <w:noProof/>
          <w:position w:val="-10"/>
        </w:rPr>
        <w:drawing>
          <wp:inline distT="0" distB="0" distL="0" distR="0">
            <wp:extent cx="1065530" cy="280670"/>
            <wp:effectExtent l="0" t="0" r="0" b="0"/>
            <wp:docPr id="208" name="Рисунок 2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3"/>
                    <pic:cNvPicPr>
                      <a:picLocks noChangeAspect="1" noChangeArrowheads="1"/>
                    </pic:cNvPicPr>
                  </pic:nvPicPr>
                  <pic:blipFill>
                    <a:blip r:embed="rId134" cstate="print">
                      <a:extLst>
                        <a:ext uri="{28A0092B-C50C-407E-A947-70E740481C1C}">
                          <a14:useLocalDpi xmlns:a14="http://schemas.microsoft.com/office/drawing/2010/main" val="0"/>
                        </a:ext>
                      </a:extLst>
                    </a:blip>
                    <a:srcRect/>
                    <a:stretch>
                      <a:fillRect/>
                    </a:stretch>
                  </pic:blipFill>
                  <pic:spPr bwMode="auto">
                    <a:xfrm>
                      <a:off x="0" y="0"/>
                      <a:ext cx="1065530" cy="280670"/>
                    </a:xfrm>
                    <a:prstGeom prst="rect">
                      <a:avLst/>
                    </a:prstGeom>
                    <a:noFill/>
                    <a:ln>
                      <a:noFill/>
                    </a:ln>
                  </pic:spPr>
                </pic:pic>
              </a:graphicData>
            </a:graphic>
          </wp:inline>
        </w:drawing>
      </w:r>
    </w:p>
    <w:p w:rsidR="004F3CE2" w:rsidRDefault="004F3CE2" w:rsidP="004F3CE2">
      <w:pPr>
        <w:pStyle w:val="ConsPlusNormal"/>
        <w:jc w:val="both"/>
      </w:pPr>
    </w:p>
    <w:p w:rsidR="004F3CE2" w:rsidRDefault="004F3CE2" w:rsidP="004F3CE2">
      <w:pPr>
        <w:pStyle w:val="ConsPlusNormal"/>
        <w:ind w:firstLine="540"/>
        <w:jc w:val="both"/>
      </w:pPr>
      <w:r>
        <w:t>где:</w:t>
      </w:r>
    </w:p>
    <w:p w:rsidR="004F3CE2" w:rsidRDefault="004F3CE2" w:rsidP="004F3CE2">
      <w:pPr>
        <w:pStyle w:val="ConsPlusNormal"/>
        <w:spacing w:before="240"/>
        <w:ind w:firstLine="540"/>
        <w:jc w:val="both"/>
      </w:pPr>
      <w:r>
        <w:t>A - постоянная часть выплат за осуществление функций классного руководителя по профессиональной образовательной организации и координации воспитательной работы с обучающимися составляет 550 рублей в месяц;</w:t>
      </w:r>
    </w:p>
    <w:p w:rsidR="004F3CE2" w:rsidRDefault="004F3CE2" w:rsidP="004F3CE2">
      <w:pPr>
        <w:pStyle w:val="ConsPlusNormal"/>
        <w:spacing w:before="240"/>
        <w:ind w:firstLine="540"/>
        <w:jc w:val="both"/>
      </w:pPr>
      <w:r>
        <w:t>Y</w:t>
      </w:r>
      <w:r>
        <w:rPr>
          <w:vertAlign w:val="subscript"/>
        </w:rPr>
        <w:t>k</w:t>
      </w:r>
      <w:r>
        <w:t xml:space="preserve"> - количество групп;</w:t>
      </w:r>
    </w:p>
    <w:p w:rsidR="004F3CE2" w:rsidRDefault="004F3CE2" w:rsidP="004F3CE2">
      <w:pPr>
        <w:pStyle w:val="ConsPlusNormal"/>
        <w:jc w:val="both"/>
      </w:pPr>
    </w:p>
    <w:p w:rsidR="004F3CE2" w:rsidRDefault="004F3CE2" w:rsidP="004F3CE2">
      <w:pPr>
        <w:pStyle w:val="ConsPlusNormal"/>
        <w:jc w:val="center"/>
      </w:pPr>
      <w:r>
        <w:rPr>
          <w:noProof/>
          <w:position w:val="-12"/>
        </w:rPr>
        <w:drawing>
          <wp:inline distT="0" distB="0" distL="0" distR="0">
            <wp:extent cx="2008505" cy="309880"/>
            <wp:effectExtent l="0" t="0" r="0" b="0"/>
            <wp:docPr id="207" name="Рисунок 2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4"/>
                    <pic:cNvPicPr>
                      <a:picLocks noChangeAspect="1" noChangeArrowheads="1"/>
                    </pic:cNvPicPr>
                  </pic:nvPicPr>
                  <pic:blipFill>
                    <a:blip r:embed="rId135" cstate="print">
                      <a:extLst>
                        <a:ext uri="{28A0092B-C50C-407E-A947-70E740481C1C}">
                          <a14:useLocalDpi xmlns:a14="http://schemas.microsoft.com/office/drawing/2010/main" val="0"/>
                        </a:ext>
                      </a:extLst>
                    </a:blip>
                    <a:srcRect/>
                    <a:stretch>
                      <a:fillRect/>
                    </a:stretch>
                  </pic:blipFill>
                  <pic:spPr bwMode="auto">
                    <a:xfrm>
                      <a:off x="0" y="0"/>
                      <a:ext cx="2008505" cy="309880"/>
                    </a:xfrm>
                    <a:prstGeom prst="rect">
                      <a:avLst/>
                    </a:prstGeom>
                    <a:noFill/>
                    <a:ln>
                      <a:noFill/>
                    </a:ln>
                  </pic:spPr>
                </pic:pic>
              </a:graphicData>
            </a:graphic>
          </wp:inline>
        </w:drawing>
      </w:r>
    </w:p>
    <w:p w:rsidR="004F3CE2" w:rsidRDefault="004F3CE2" w:rsidP="004F3CE2">
      <w:pPr>
        <w:pStyle w:val="ConsPlusNormal"/>
        <w:jc w:val="both"/>
      </w:pPr>
    </w:p>
    <w:p w:rsidR="004F3CE2" w:rsidRDefault="004F3CE2" w:rsidP="004F3CE2">
      <w:pPr>
        <w:pStyle w:val="ConsPlusNormal"/>
        <w:ind w:firstLine="540"/>
        <w:jc w:val="both"/>
      </w:pPr>
      <w:r>
        <w:t>где:</w:t>
      </w:r>
    </w:p>
    <w:p w:rsidR="004F3CE2" w:rsidRDefault="004F3CE2" w:rsidP="004F3CE2">
      <w:pPr>
        <w:pStyle w:val="ConsPlusNormal"/>
        <w:spacing w:before="240"/>
        <w:ind w:firstLine="540"/>
        <w:jc w:val="both"/>
      </w:pPr>
      <w:r>
        <w:t>A</w:t>
      </w:r>
      <w:r>
        <w:rPr>
          <w:vertAlign w:val="subscript"/>
        </w:rPr>
        <w:t>g</w:t>
      </w:r>
      <w:r>
        <w:t xml:space="preserve"> - постоянная часть выплат за осуществление функций классного руководителя по организации и координации воспитательной работы с обучающимися в профессиональных образовательных организациях, реализующих общеобразовательную программу основного общего образования, составляет 550 рублей в месяц;</w:t>
      </w:r>
    </w:p>
    <w:p w:rsidR="004F3CE2" w:rsidRDefault="004F3CE2" w:rsidP="004F3CE2">
      <w:pPr>
        <w:pStyle w:val="ConsPlusNormal"/>
        <w:spacing w:before="240"/>
        <w:ind w:firstLine="540"/>
        <w:jc w:val="both"/>
      </w:pPr>
      <w:r>
        <w:t>Y</w:t>
      </w:r>
      <w:r>
        <w:rPr>
          <w:vertAlign w:val="subscript"/>
        </w:rPr>
        <w:t>k</w:t>
      </w:r>
      <w:r>
        <w:t xml:space="preserve"> - количество классов;</w:t>
      </w:r>
    </w:p>
    <w:p w:rsidR="004F3CE2" w:rsidRDefault="004F3CE2" w:rsidP="004F3CE2">
      <w:pPr>
        <w:pStyle w:val="ConsPlusNormal"/>
        <w:spacing w:before="240"/>
        <w:ind w:firstLine="540"/>
        <w:jc w:val="both"/>
      </w:pPr>
      <w:r>
        <w:t>K</w:t>
      </w:r>
      <w:r>
        <w:rPr>
          <w:vertAlign w:val="subscript"/>
        </w:rPr>
        <w:t>r</w:t>
      </w:r>
      <w:r>
        <w:t xml:space="preserve"> - переменная часть выплат за осуществление функций классного руководителя по профессиональной образовательной организации и координации воспитательной работы с обучающимися в профессиональной образовательной организациях, реализующих общеобразовательную программу основного общего образования, составляет 80 рублей в месяц;</w:t>
      </w:r>
    </w:p>
    <w:p w:rsidR="004F3CE2" w:rsidRDefault="004F3CE2" w:rsidP="004F3CE2">
      <w:pPr>
        <w:pStyle w:val="ConsPlusNormal"/>
        <w:spacing w:before="240"/>
        <w:ind w:firstLine="540"/>
        <w:jc w:val="both"/>
      </w:pPr>
      <w:r>
        <w:t>Y</w:t>
      </w:r>
      <w:r>
        <w:rPr>
          <w:vertAlign w:val="subscript"/>
        </w:rPr>
        <w:t>d</w:t>
      </w:r>
      <w:r>
        <w:t xml:space="preserve"> - численность обучающихся в классе.</w:t>
      </w:r>
    </w:p>
    <w:p w:rsidR="004F3CE2" w:rsidRDefault="004F3CE2" w:rsidP="004F3CE2">
      <w:pPr>
        <w:pStyle w:val="ConsPlusNormal"/>
        <w:spacing w:before="240"/>
        <w:ind w:firstLine="540"/>
        <w:jc w:val="both"/>
      </w:pPr>
      <w:r>
        <w:lastRenderedPageBreak/>
        <w:t>Выплаты за осуществление функций классного руководителя по профессиональной образовательной организации и координации воспитательной работы с обучающимися в профессиональной образовательной организациях, реализующих общеобразовательную программу основного общего образования, рекомендованы для государственного автономного профессионального образовательного учреждения "Арский педагогический колледж имени Габдуллы Тукая" и государственного автономного профессионального образовательного учреждения "Мензелинский педагогический колледж".</w:t>
      </w:r>
    </w:p>
    <w:p w:rsidR="004F3CE2" w:rsidRDefault="004F3CE2" w:rsidP="004F3CE2">
      <w:pPr>
        <w:pStyle w:val="ConsPlusNormal"/>
        <w:spacing w:before="240"/>
        <w:ind w:firstLine="540"/>
        <w:jc w:val="both"/>
      </w:pPr>
      <w:r>
        <w:t xml:space="preserve">6.4. Выплаты компенсационного характера за проверку письменных работ (проверку тетрадей) </w:t>
      </w:r>
      <w:r>
        <w:rPr>
          <w:noProof/>
          <w:position w:val="-13"/>
        </w:rPr>
        <w:drawing>
          <wp:inline distT="0" distB="0" distL="0" distR="0">
            <wp:extent cx="453390" cy="331470"/>
            <wp:effectExtent l="0" t="0" r="0" b="0"/>
            <wp:docPr id="206" name="Рисунок 2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5"/>
                    <pic:cNvPicPr>
                      <a:picLocks noChangeAspect="1" noChangeArrowheads="1"/>
                    </pic:cNvPicPr>
                  </pic:nvPicPr>
                  <pic:blipFill>
                    <a:blip r:embed="rId62" cstate="print">
                      <a:extLst>
                        <a:ext uri="{28A0092B-C50C-407E-A947-70E740481C1C}">
                          <a14:useLocalDpi xmlns:a14="http://schemas.microsoft.com/office/drawing/2010/main" val="0"/>
                        </a:ext>
                      </a:extLst>
                    </a:blip>
                    <a:srcRect/>
                    <a:stretch>
                      <a:fillRect/>
                    </a:stretch>
                  </pic:blipFill>
                  <pic:spPr bwMode="auto">
                    <a:xfrm>
                      <a:off x="0" y="0"/>
                      <a:ext cx="453390" cy="331470"/>
                    </a:xfrm>
                    <a:prstGeom prst="rect">
                      <a:avLst/>
                    </a:prstGeom>
                    <a:noFill/>
                    <a:ln>
                      <a:noFill/>
                    </a:ln>
                  </pic:spPr>
                </pic:pic>
              </a:graphicData>
            </a:graphic>
          </wp:inline>
        </w:drawing>
      </w:r>
      <w:r>
        <w:t xml:space="preserve"> рассчитываются по формуле:</w:t>
      </w:r>
    </w:p>
    <w:p w:rsidR="004F3CE2" w:rsidRDefault="004F3CE2" w:rsidP="004F3CE2">
      <w:pPr>
        <w:pStyle w:val="ConsPlusNormal"/>
        <w:jc w:val="both"/>
      </w:pPr>
    </w:p>
    <w:p w:rsidR="004F3CE2" w:rsidRDefault="004F3CE2" w:rsidP="004F3CE2">
      <w:pPr>
        <w:pStyle w:val="ConsPlusNormal"/>
        <w:jc w:val="center"/>
      </w:pPr>
      <w:r>
        <w:rPr>
          <w:noProof/>
          <w:position w:val="-33"/>
        </w:rPr>
        <w:drawing>
          <wp:inline distT="0" distB="0" distL="0" distR="0">
            <wp:extent cx="3153410" cy="582930"/>
            <wp:effectExtent l="0" t="0" r="0" b="0"/>
            <wp:docPr id="205" name="Рисунок 2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6"/>
                    <pic:cNvPicPr>
                      <a:picLocks noChangeAspect="1" noChangeArrowheads="1"/>
                    </pic:cNvPicPr>
                  </pic:nvPicPr>
                  <pic:blipFill>
                    <a:blip r:embed="rId63" cstate="print">
                      <a:extLst>
                        <a:ext uri="{28A0092B-C50C-407E-A947-70E740481C1C}">
                          <a14:useLocalDpi xmlns:a14="http://schemas.microsoft.com/office/drawing/2010/main" val="0"/>
                        </a:ext>
                      </a:extLst>
                    </a:blip>
                    <a:srcRect/>
                    <a:stretch>
                      <a:fillRect/>
                    </a:stretch>
                  </pic:blipFill>
                  <pic:spPr bwMode="auto">
                    <a:xfrm>
                      <a:off x="0" y="0"/>
                      <a:ext cx="3153410" cy="582930"/>
                    </a:xfrm>
                    <a:prstGeom prst="rect">
                      <a:avLst/>
                    </a:prstGeom>
                    <a:noFill/>
                    <a:ln>
                      <a:noFill/>
                    </a:ln>
                  </pic:spPr>
                </pic:pic>
              </a:graphicData>
            </a:graphic>
          </wp:inline>
        </w:drawing>
      </w:r>
    </w:p>
    <w:p w:rsidR="004F3CE2" w:rsidRDefault="004F3CE2" w:rsidP="004F3CE2">
      <w:pPr>
        <w:pStyle w:val="ConsPlusNormal"/>
        <w:jc w:val="both"/>
      </w:pPr>
    </w:p>
    <w:p w:rsidR="004F3CE2" w:rsidRDefault="004F3CE2" w:rsidP="004F3CE2">
      <w:pPr>
        <w:pStyle w:val="ConsPlusNormal"/>
        <w:ind w:firstLine="540"/>
        <w:jc w:val="both"/>
      </w:pPr>
      <w:r>
        <w:t>где:</w:t>
      </w:r>
    </w:p>
    <w:p w:rsidR="004F3CE2" w:rsidRDefault="004F3CE2" w:rsidP="004F3CE2">
      <w:pPr>
        <w:pStyle w:val="ConsPlusNormal"/>
        <w:spacing w:before="240"/>
        <w:ind w:firstLine="540"/>
        <w:jc w:val="both"/>
      </w:pPr>
      <w:r>
        <w:t>O</w:t>
      </w:r>
      <w:r>
        <w:rPr>
          <w:vertAlign w:val="subscript"/>
        </w:rPr>
        <w:t>b</w:t>
      </w:r>
      <w:r>
        <w:t xml:space="preserve"> - размер базового оклада работников профессиональных образовательных организаций, принимаемый в соответствии с </w:t>
      </w:r>
      <w:hyperlink w:anchor="Par4655" w:tooltip="II. Определение базовых окладов работников профессиональных" w:history="1">
        <w:r>
          <w:rPr>
            <w:color w:val="0000FF"/>
          </w:rPr>
          <w:t>разделом II</w:t>
        </w:r>
      </w:hyperlink>
      <w:r>
        <w:t xml:space="preserve"> настоящего Положения;</w:t>
      </w:r>
    </w:p>
    <w:p w:rsidR="004F3CE2" w:rsidRDefault="004F3CE2" w:rsidP="004F3CE2">
      <w:pPr>
        <w:pStyle w:val="ConsPlusNormal"/>
        <w:spacing w:before="240"/>
        <w:ind w:firstLine="540"/>
        <w:jc w:val="both"/>
      </w:pPr>
      <w:r>
        <w:t>H</w:t>
      </w:r>
      <w:r>
        <w:rPr>
          <w:vertAlign w:val="subscript"/>
        </w:rPr>
        <w:t>f</w:t>
      </w:r>
      <w:r>
        <w:t xml:space="preserve"> - фактическое количество часов работы в профессиональных образовательных организациях;</w:t>
      </w:r>
    </w:p>
    <w:p w:rsidR="004F3CE2" w:rsidRDefault="004F3CE2" w:rsidP="004F3CE2">
      <w:pPr>
        <w:pStyle w:val="ConsPlusNormal"/>
        <w:spacing w:before="240"/>
        <w:ind w:firstLine="540"/>
        <w:jc w:val="both"/>
      </w:pPr>
      <w:r>
        <w:t>Y</w:t>
      </w:r>
      <w:r>
        <w:rPr>
          <w:vertAlign w:val="subscript"/>
        </w:rPr>
        <w:t>f</w:t>
      </w:r>
      <w:r>
        <w:t xml:space="preserve"> - фактическое количество объемных показателей, выполняемых работниками образования профессиональных образовательных организаций;</w:t>
      </w:r>
    </w:p>
    <w:p w:rsidR="004F3CE2" w:rsidRDefault="004F3CE2" w:rsidP="004F3CE2">
      <w:pPr>
        <w:pStyle w:val="ConsPlusNormal"/>
        <w:spacing w:before="240"/>
        <w:ind w:firstLine="540"/>
        <w:jc w:val="both"/>
      </w:pPr>
      <w:r>
        <w:t>H</w:t>
      </w:r>
      <w:r>
        <w:rPr>
          <w:vertAlign w:val="subscript"/>
        </w:rPr>
        <w:t>N</w:t>
      </w:r>
      <w:r>
        <w:t xml:space="preserve"> - норма часов за ставку заработной платы работников профессиональных образовательных организаций, установленная </w:t>
      </w:r>
      <w:hyperlink w:anchor="Par4816" w:tooltip="III. Норма часов за ставку заработной платы (базовый оклад)" w:history="1">
        <w:r>
          <w:rPr>
            <w:color w:val="0000FF"/>
          </w:rPr>
          <w:t>разделом III</w:t>
        </w:r>
      </w:hyperlink>
      <w:r>
        <w:t xml:space="preserve"> настоящего Положения;</w:t>
      </w:r>
    </w:p>
    <w:p w:rsidR="004F3CE2" w:rsidRDefault="004F3CE2" w:rsidP="004F3CE2">
      <w:pPr>
        <w:pStyle w:val="ConsPlusNormal"/>
        <w:spacing w:before="240"/>
        <w:ind w:firstLine="540"/>
        <w:jc w:val="both"/>
      </w:pPr>
      <w:r>
        <w:t>Y</w:t>
      </w:r>
      <w:r>
        <w:rPr>
          <w:vertAlign w:val="subscript"/>
        </w:rPr>
        <w:t>N</w:t>
      </w:r>
      <w:r>
        <w:t xml:space="preserve"> - нормативное количество объемных показателей, выполняемых педагогическими работниками образования профессиональных образовательных организаций;</w:t>
      </w:r>
    </w:p>
    <w:p w:rsidR="004F3CE2" w:rsidRDefault="004F3CE2" w:rsidP="004F3CE2">
      <w:pPr>
        <w:pStyle w:val="ConsPlusNormal"/>
        <w:spacing w:before="240"/>
        <w:ind w:firstLine="540"/>
        <w:jc w:val="both"/>
      </w:pPr>
      <w:r>
        <w:t>P - компенсация на обеспечение книгоиздательской продукцией и периодическими изданиями в размере 100 рублей устанавливается пропорционально учебной нагрузке, но не более чем на одну ставку по основному месту работы;</w:t>
      </w:r>
    </w:p>
    <w:p w:rsidR="004F3CE2" w:rsidRDefault="004F3CE2" w:rsidP="004F3CE2">
      <w:pPr>
        <w:pStyle w:val="ConsPlusNormal"/>
        <w:spacing w:before="240"/>
        <w:ind w:firstLine="540"/>
        <w:jc w:val="both"/>
      </w:pPr>
      <w:r>
        <w:t>D</w:t>
      </w:r>
      <w:r>
        <w:rPr>
          <w:vertAlign w:val="subscript"/>
        </w:rPr>
        <w:t>pt</w:t>
      </w:r>
      <w:r>
        <w:t xml:space="preserve"> - размер надбавки за проверку письменных работ (проверку тетрадей), который приведен в таблице 15.</w:t>
      </w:r>
    </w:p>
    <w:p w:rsidR="004F3CE2" w:rsidRDefault="004F3CE2" w:rsidP="004F3CE2">
      <w:pPr>
        <w:pStyle w:val="ConsPlusNormal"/>
        <w:spacing w:before="240"/>
        <w:ind w:firstLine="540"/>
        <w:jc w:val="both"/>
      </w:pPr>
      <w:r>
        <w:t>6.4.1. При выполнении педагогическим работником проверки письменных работ в разных классах и по разным предметам размер выплат за проверку письменных работ (проверку тетрадей) рассчитывается как сумма выплат по каждому предмету и классу.</w:t>
      </w:r>
    </w:p>
    <w:p w:rsidR="004F3CE2" w:rsidRDefault="004F3CE2" w:rsidP="004F3CE2">
      <w:pPr>
        <w:pStyle w:val="ConsPlusNormal"/>
        <w:jc w:val="both"/>
      </w:pPr>
    </w:p>
    <w:p w:rsidR="004F3CE2" w:rsidRDefault="004F3CE2" w:rsidP="004F3CE2">
      <w:pPr>
        <w:pStyle w:val="ConsPlusNormal"/>
        <w:jc w:val="right"/>
        <w:outlineLvl w:val="2"/>
      </w:pPr>
      <w:r>
        <w:t>Таблица 15</w:t>
      </w:r>
    </w:p>
    <w:p w:rsidR="004F3CE2" w:rsidRDefault="004F3CE2" w:rsidP="004F3CE2">
      <w:pPr>
        <w:pStyle w:val="ConsPlusNormal"/>
        <w:jc w:val="both"/>
      </w:pPr>
    </w:p>
    <w:p w:rsidR="004F3CE2" w:rsidRDefault="004F3CE2" w:rsidP="004F3CE2">
      <w:pPr>
        <w:pStyle w:val="ConsPlusTitle"/>
        <w:jc w:val="center"/>
      </w:pPr>
      <w:r>
        <w:t>Размеры</w:t>
      </w:r>
    </w:p>
    <w:p w:rsidR="004F3CE2" w:rsidRDefault="004F3CE2" w:rsidP="004F3CE2">
      <w:pPr>
        <w:pStyle w:val="ConsPlusTitle"/>
        <w:jc w:val="center"/>
      </w:pPr>
      <w:r>
        <w:t>надбавок за проверку письменных работ (проверку тетрадей)</w:t>
      </w:r>
    </w:p>
    <w:p w:rsidR="004F3CE2" w:rsidRDefault="004F3CE2" w:rsidP="004F3CE2">
      <w:pPr>
        <w:pStyle w:val="ConsPlusTitle"/>
        <w:jc w:val="center"/>
      </w:pPr>
      <w:r>
        <w:lastRenderedPageBreak/>
        <w:t>в профессиональных образовательных организациях</w:t>
      </w:r>
    </w:p>
    <w:p w:rsidR="004F3CE2" w:rsidRDefault="004F3CE2" w:rsidP="004F3CE2">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567"/>
        <w:gridCol w:w="6232"/>
        <w:gridCol w:w="2211"/>
      </w:tblGrid>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N п/п</w:t>
            </w:r>
          </w:p>
        </w:tc>
        <w:tc>
          <w:tcPr>
            <w:tcW w:w="623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Наименование работы</w:t>
            </w:r>
          </w:p>
        </w:tc>
        <w:tc>
          <w:tcPr>
            <w:tcW w:w="221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Размер надбавки, процентов</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w:t>
            </w:r>
          </w:p>
        </w:tc>
        <w:tc>
          <w:tcPr>
            <w:tcW w:w="623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Проверка тетрадей по русскому языку и литературе, родному языку и литературе, математике</w:t>
            </w:r>
          </w:p>
        </w:tc>
        <w:tc>
          <w:tcPr>
            <w:tcW w:w="221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3,0</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w:t>
            </w:r>
          </w:p>
        </w:tc>
        <w:tc>
          <w:tcPr>
            <w:tcW w:w="623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Проверка письменных работ по иностранному языку</w:t>
            </w:r>
          </w:p>
        </w:tc>
        <w:tc>
          <w:tcPr>
            <w:tcW w:w="221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w:t>
            </w:r>
          </w:p>
        </w:tc>
        <w:tc>
          <w:tcPr>
            <w:tcW w:w="623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Проверка письменных работ по информатике, обществознанию, биологии, химии, физике, географии</w:t>
            </w:r>
          </w:p>
        </w:tc>
        <w:tc>
          <w:tcPr>
            <w:tcW w:w="221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0,75</w:t>
            </w:r>
          </w:p>
        </w:tc>
      </w:tr>
    </w:tbl>
    <w:p w:rsidR="004F3CE2" w:rsidRDefault="004F3CE2" w:rsidP="004F3CE2">
      <w:pPr>
        <w:pStyle w:val="ConsPlusNormal"/>
        <w:jc w:val="both"/>
      </w:pPr>
    </w:p>
    <w:p w:rsidR="004F3CE2" w:rsidRDefault="004F3CE2" w:rsidP="004F3CE2">
      <w:pPr>
        <w:pStyle w:val="ConsPlusNormal"/>
        <w:ind w:firstLine="540"/>
        <w:jc w:val="both"/>
      </w:pPr>
      <w:r>
        <w:t>6.5. Выплаты компенсационного характера за заведование учебными кабинетами, учебными мастерскими, спортивными залами, лабораториями, учебно-опытными участками, музеями профессиональных образовательных организаций:</w:t>
      </w:r>
    </w:p>
    <w:p w:rsidR="004F3CE2" w:rsidRDefault="004F3CE2" w:rsidP="004F3CE2">
      <w:pPr>
        <w:pStyle w:val="ConsPlusNormal"/>
        <w:spacing w:before="240"/>
        <w:ind w:firstLine="540"/>
        <w:jc w:val="both"/>
      </w:pPr>
      <w:r>
        <w:t>выплата за заведование учебными кабинетами, лабораториями, музеями составляет 444 рубля;</w:t>
      </w:r>
    </w:p>
    <w:p w:rsidR="004F3CE2" w:rsidRDefault="004F3CE2" w:rsidP="004F3CE2">
      <w:pPr>
        <w:pStyle w:val="ConsPlusNormal"/>
        <w:spacing w:before="240"/>
        <w:ind w:firstLine="540"/>
        <w:jc w:val="both"/>
      </w:pPr>
      <w:r>
        <w:t>выплата за заведование учебными мастерскими, спортивными залами и учебно-опытными участками - 833 рубля.</w:t>
      </w:r>
    </w:p>
    <w:p w:rsidR="004F3CE2" w:rsidRDefault="004F3CE2" w:rsidP="004F3CE2">
      <w:pPr>
        <w:pStyle w:val="ConsPlusNormal"/>
        <w:spacing w:before="240"/>
        <w:ind w:firstLine="540"/>
        <w:jc w:val="both"/>
      </w:pPr>
      <w:r>
        <w:t>Заведование кабинетами и учебными мастерскими, спортивными залами, лабораториями определяется уровнем соответствия имеющегося учебно-методического, дидактического и наглядного материала требованиям паспорта учебного кабинета при оснащенности кабинета не менее 50 процентов от утвержденных требований к оснащению образовательного процесса.</w:t>
      </w:r>
    </w:p>
    <w:p w:rsidR="004F3CE2" w:rsidRDefault="004F3CE2" w:rsidP="004F3CE2">
      <w:pPr>
        <w:pStyle w:val="ConsPlusNormal"/>
        <w:spacing w:before="240"/>
        <w:ind w:firstLine="540"/>
        <w:jc w:val="both"/>
      </w:pPr>
      <w:r>
        <w:t>6.5.1. При обеспечении педагогическим работником работы нескольких учебных кабинетов, учебных мастерских, спортивных залов, лабораторий, учебно-опытных участков, музеев размер выплат в указанном случае рассчитывается как сумма выплат по каждому учебному кабинету, учебной мастерской, спортивному залу, лаборатории, учебно-опытному участку, музею.</w:t>
      </w:r>
    </w:p>
    <w:p w:rsidR="004F3CE2" w:rsidRDefault="004F3CE2" w:rsidP="004F3CE2">
      <w:pPr>
        <w:pStyle w:val="ConsPlusNormal"/>
        <w:spacing w:before="240"/>
        <w:ind w:firstLine="540"/>
        <w:jc w:val="both"/>
      </w:pPr>
      <w:r>
        <w:t xml:space="preserve">6.6. Выплаты компенсационного характера за руководство предметной, методической или цикловой комиссиями, методическими объединениями </w:t>
      </w:r>
      <w:r>
        <w:rPr>
          <w:noProof/>
          <w:position w:val="-13"/>
        </w:rPr>
        <w:drawing>
          <wp:inline distT="0" distB="0" distL="0" distR="0">
            <wp:extent cx="453390" cy="331470"/>
            <wp:effectExtent l="0" t="0" r="0" b="0"/>
            <wp:docPr id="204" name="Рисунок 2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7"/>
                    <pic:cNvPicPr>
                      <a:picLocks noChangeAspect="1" noChangeArrowheads="1"/>
                    </pic:cNvPicPr>
                  </pic:nvPicPr>
                  <pic:blipFill>
                    <a:blip r:embed="rId136" cstate="print">
                      <a:extLst>
                        <a:ext uri="{28A0092B-C50C-407E-A947-70E740481C1C}">
                          <a14:useLocalDpi xmlns:a14="http://schemas.microsoft.com/office/drawing/2010/main" val="0"/>
                        </a:ext>
                      </a:extLst>
                    </a:blip>
                    <a:srcRect/>
                    <a:stretch>
                      <a:fillRect/>
                    </a:stretch>
                  </pic:blipFill>
                  <pic:spPr bwMode="auto">
                    <a:xfrm>
                      <a:off x="0" y="0"/>
                      <a:ext cx="453390" cy="331470"/>
                    </a:xfrm>
                    <a:prstGeom prst="rect">
                      <a:avLst/>
                    </a:prstGeom>
                    <a:noFill/>
                    <a:ln>
                      <a:noFill/>
                    </a:ln>
                  </pic:spPr>
                </pic:pic>
              </a:graphicData>
            </a:graphic>
          </wp:inline>
        </w:drawing>
      </w:r>
      <w:r>
        <w:t xml:space="preserve"> рассчитываются по формуле:</w:t>
      </w:r>
    </w:p>
    <w:p w:rsidR="004F3CE2" w:rsidRDefault="004F3CE2" w:rsidP="004F3CE2">
      <w:pPr>
        <w:pStyle w:val="ConsPlusNormal"/>
        <w:jc w:val="both"/>
      </w:pPr>
    </w:p>
    <w:p w:rsidR="004F3CE2" w:rsidRDefault="004F3CE2" w:rsidP="004F3CE2">
      <w:pPr>
        <w:pStyle w:val="ConsPlusNormal"/>
        <w:jc w:val="center"/>
      </w:pPr>
      <w:r>
        <w:rPr>
          <w:noProof/>
          <w:position w:val="-24"/>
        </w:rPr>
        <w:drawing>
          <wp:inline distT="0" distB="0" distL="0" distR="0">
            <wp:extent cx="1454150" cy="461010"/>
            <wp:effectExtent l="0" t="0" r="0" b="0"/>
            <wp:docPr id="203" name="Рисунок 2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8"/>
                    <pic:cNvPicPr>
                      <a:picLocks noChangeAspect="1" noChangeArrowheads="1"/>
                    </pic:cNvPicPr>
                  </pic:nvPicPr>
                  <pic:blipFill>
                    <a:blip r:embed="rId137" cstate="print">
                      <a:extLst>
                        <a:ext uri="{28A0092B-C50C-407E-A947-70E740481C1C}">
                          <a14:useLocalDpi xmlns:a14="http://schemas.microsoft.com/office/drawing/2010/main" val="0"/>
                        </a:ext>
                      </a:extLst>
                    </a:blip>
                    <a:srcRect/>
                    <a:stretch>
                      <a:fillRect/>
                    </a:stretch>
                  </pic:blipFill>
                  <pic:spPr bwMode="auto">
                    <a:xfrm>
                      <a:off x="0" y="0"/>
                      <a:ext cx="1454150" cy="461010"/>
                    </a:xfrm>
                    <a:prstGeom prst="rect">
                      <a:avLst/>
                    </a:prstGeom>
                    <a:noFill/>
                    <a:ln>
                      <a:noFill/>
                    </a:ln>
                  </pic:spPr>
                </pic:pic>
              </a:graphicData>
            </a:graphic>
          </wp:inline>
        </w:drawing>
      </w:r>
    </w:p>
    <w:p w:rsidR="004F3CE2" w:rsidRDefault="004F3CE2" w:rsidP="004F3CE2">
      <w:pPr>
        <w:pStyle w:val="ConsPlusNormal"/>
        <w:jc w:val="both"/>
      </w:pPr>
    </w:p>
    <w:p w:rsidR="004F3CE2" w:rsidRDefault="004F3CE2" w:rsidP="004F3CE2">
      <w:pPr>
        <w:pStyle w:val="ConsPlusNormal"/>
        <w:ind w:firstLine="540"/>
        <w:jc w:val="both"/>
      </w:pPr>
      <w:r>
        <w:t>где:</w:t>
      </w:r>
    </w:p>
    <w:p w:rsidR="004F3CE2" w:rsidRDefault="004F3CE2" w:rsidP="004F3CE2">
      <w:pPr>
        <w:pStyle w:val="ConsPlusNormal"/>
        <w:spacing w:before="240"/>
        <w:ind w:firstLine="540"/>
        <w:jc w:val="both"/>
      </w:pPr>
      <w:r>
        <w:t>O</w:t>
      </w:r>
      <w:r>
        <w:rPr>
          <w:vertAlign w:val="subscript"/>
        </w:rPr>
        <w:t>b</w:t>
      </w:r>
      <w:r>
        <w:t xml:space="preserve"> - размер базового оклада работников профессиональных образовательных организаций, принимаемый в соответствии с </w:t>
      </w:r>
      <w:hyperlink w:anchor="Par4655" w:tooltip="II. Определение базовых окладов работников профессиональных" w:history="1">
        <w:r>
          <w:rPr>
            <w:color w:val="0000FF"/>
          </w:rPr>
          <w:t>разделом II</w:t>
        </w:r>
      </w:hyperlink>
      <w:r>
        <w:t xml:space="preserve"> настоящего Положения;</w:t>
      </w:r>
    </w:p>
    <w:p w:rsidR="004F3CE2" w:rsidRDefault="004F3CE2" w:rsidP="004F3CE2">
      <w:pPr>
        <w:pStyle w:val="ConsPlusNormal"/>
        <w:spacing w:before="240"/>
        <w:ind w:firstLine="540"/>
        <w:jc w:val="both"/>
      </w:pPr>
      <w:r>
        <w:t>D</w:t>
      </w:r>
      <w:r>
        <w:rPr>
          <w:vertAlign w:val="subscript"/>
        </w:rPr>
        <w:t>rk</w:t>
      </w:r>
      <w:r>
        <w:t xml:space="preserve"> - размер надбавки за руководство предметной, методической или цикловой комиссиями, методическими объединениями, который составляет 3 процента.</w:t>
      </w:r>
    </w:p>
    <w:p w:rsidR="004F3CE2" w:rsidRDefault="004F3CE2" w:rsidP="004F3CE2">
      <w:pPr>
        <w:pStyle w:val="ConsPlusNormal"/>
        <w:spacing w:before="240"/>
        <w:ind w:firstLine="540"/>
        <w:jc w:val="both"/>
      </w:pPr>
      <w:r>
        <w:lastRenderedPageBreak/>
        <w:t>6.6.1. При обеспечении педагогическим работником руководства несколькими комиссиями, объединениями размер выплат в указанном случае рассчитывается как сумма выплат по каждой комиссии, объединению.</w:t>
      </w:r>
    </w:p>
    <w:p w:rsidR="004F3CE2" w:rsidRDefault="004F3CE2" w:rsidP="004F3CE2">
      <w:pPr>
        <w:pStyle w:val="ConsPlusNormal"/>
        <w:spacing w:before="240"/>
        <w:ind w:firstLine="540"/>
        <w:jc w:val="both"/>
      </w:pPr>
      <w:r>
        <w:t>6.7. Выплаты компенсационного характера за специфику образовательной программы предоставляются работникам профессиональных образовательных организаций.</w:t>
      </w:r>
    </w:p>
    <w:p w:rsidR="004F3CE2" w:rsidRDefault="004F3CE2" w:rsidP="004F3CE2">
      <w:pPr>
        <w:pStyle w:val="ConsPlusNormal"/>
        <w:spacing w:before="240"/>
        <w:ind w:firstLine="540"/>
        <w:jc w:val="both"/>
      </w:pPr>
      <w:r>
        <w:t>6.7.1. Выплаты компенсационного характера за специфику образовательной программы предоставляются работникам образования профессиональных образовательных организаций.</w:t>
      </w:r>
    </w:p>
    <w:p w:rsidR="004F3CE2" w:rsidRDefault="004F3CE2" w:rsidP="004F3CE2">
      <w:pPr>
        <w:pStyle w:val="ConsPlusNormal"/>
        <w:spacing w:before="240"/>
        <w:ind w:firstLine="540"/>
        <w:jc w:val="both"/>
      </w:pPr>
      <w:r>
        <w:t>Выплаты компенсационного характера за специфику образовательной программы педагогических работников профессиональных образовательных организаций (B</w:t>
      </w:r>
      <w:r>
        <w:rPr>
          <w:vertAlign w:val="subscript"/>
        </w:rPr>
        <w:t>sop</w:t>
      </w:r>
      <w:r>
        <w:t>) рассчитываются по формуле:</w:t>
      </w:r>
    </w:p>
    <w:p w:rsidR="004F3CE2" w:rsidRDefault="004F3CE2" w:rsidP="004F3CE2">
      <w:pPr>
        <w:pStyle w:val="ConsPlusNormal"/>
        <w:jc w:val="both"/>
      </w:pPr>
    </w:p>
    <w:p w:rsidR="004F3CE2" w:rsidRDefault="004F3CE2" w:rsidP="004F3CE2">
      <w:pPr>
        <w:pStyle w:val="ConsPlusNormal"/>
        <w:jc w:val="center"/>
      </w:pPr>
      <w:r>
        <w:rPr>
          <w:noProof/>
          <w:position w:val="-33"/>
        </w:rPr>
        <w:drawing>
          <wp:inline distT="0" distB="0" distL="0" distR="0">
            <wp:extent cx="2973705" cy="582930"/>
            <wp:effectExtent l="0" t="0" r="0" b="0"/>
            <wp:docPr id="202" name="Рисунок 2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9"/>
                    <pic:cNvPicPr>
                      <a:picLocks noChangeAspect="1" noChangeArrowheads="1"/>
                    </pic:cNvPicPr>
                  </pic:nvPicPr>
                  <pic:blipFill>
                    <a:blip r:embed="rId138" cstate="print">
                      <a:extLst>
                        <a:ext uri="{28A0092B-C50C-407E-A947-70E740481C1C}">
                          <a14:useLocalDpi xmlns:a14="http://schemas.microsoft.com/office/drawing/2010/main" val="0"/>
                        </a:ext>
                      </a:extLst>
                    </a:blip>
                    <a:srcRect/>
                    <a:stretch>
                      <a:fillRect/>
                    </a:stretch>
                  </pic:blipFill>
                  <pic:spPr bwMode="auto">
                    <a:xfrm>
                      <a:off x="0" y="0"/>
                      <a:ext cx="2973705" cy="582930"/>
                    </a:xfrm>
                    <a:prstGeom prst="rect">
                      <a:avLst/>
                    </a:prstGeom>
                    <a:noFill/>
                    <a:ln>
                      <a:noFill/>
                    </a:ln>
                  </pic:spPr>
                </pic:pic>
              </a:graphicData>
            </a:graphic>
          </wp:inline>
        </w:drawing>
      </w:r>
    </w:p>
    <w:p w:rsidR="004F3CE2" w:rsidRDefault="004F3CE2" w:rsidP="004F3CE2">
      <w:pPr>
        <w:pStyle w:val="ConsPlusNormal"/>
        <w:jc w:val="both"/>
      </w:pPr>
    </w:p>
    <w:p w:rsidR="004F3CE2" w:rsidRDefault="004F3CE2" w:rsidP="004F3CE2">
      <w:pPr>
        <w:pStyle w:val="ConsPlusNormal"/>
        <w:ind w:firstLine="540"/>
        <w:jc w:val="both"/>
      </w:pPr>
      <w:r>
        <w:t>где:</w:t>
      </w:r>
    </w:p>
    <w:p w:rsidR="004F3CE2" w:rsidRDefault="004F3CE2" w:rsidP="004F3CE2">
      <w:pPr>
        <w:pStyle w:val="ConsPlusNormal"/>
        <w:spacing w:before="240"/>
        <w:ind w:firstLine="540"/>
        <w:jc w:val="both"/>
      </w:pPr>
      <w:r>
        <w:t>O</w:t>
      </w:r>
      <w:r>
        <w:rPr>
          <w:vertAlign w:val="subscript"/>
        </w:rPr>
        <w:t>b</w:t>
      </w:r>
      <w:r>
        <w:t xml:space="preserve"> - размер базового оклада работников профессиональных образовательных организаций, принимаемый в соответствии с </w:t>
      </w:r>
      <w:hyperlink w:anchor="Par4655" w:tooltip="II. Определение базовых окладов работников профессиональных" w:history="1">
        <w:r>
          <w:rPr>
            <w:color w:val="0000FF"/>
          </w:rPr>
          <w:t>разделом II</w:t>
        </w:r>
      </w:hyperlink>
      <w:r>
        <w:t xml:space="preserve"> настоящего Положения;</w:t>
      </w:r>
    </w:p>
    <w:p w:rsidR="004F3CE2" w:rsidRDefault="004F3CE2" w:rsidP="004F3CE2">
      <w:pPr>
        <w:pStyle w:val="ConsPlusNormal"/>
        <w:spacing w:before="240"/>
        <w:ind w:firstLine="540"/>
        <w:jc w:val="both"/>
      </w:pPr>
      <w:r>
        <w:t>H</w:t>
      </w:r>
      <w:r>
        <w:rPr>
          <w:vertAlign w:val="subscript"/>
        </w:rPr>
        <w:t>f</w:t>
      </w:r>
      <w:r>
        <w:t xml:space="preserve"> - фактическое количество часов работы в профессиональных образовательных организациях;</w:t>
      </w:r>
    </w:p>
    <w:p w:rsidR="004F3CE2" w:rsidRDefault="004F3CE2" w:rsidP="004F3CE2">
      <w:pPr>
        <w:pStyle w:val="ConsPlusNormal"/>
        <w:spacing w:before="240"/>
        <w:ind w:firstLine="540"/>
        <w:jc w:val="both"/>
      </w:pPr>
      <w:r>
        <w:t>Y</w:t>
      </w:r>
      <w:r>
        <w:rPr>
          <w:vertAlign w:val="subscript"/>
        </w:rPr>
        <w:t>f</w:t>
      </w:r>
      <w:r>
        <w:t xml:space="preserve"> - фактическое количество объемных показателей, выполняемых работниками образования профессиональных образовательных организаций;</w:t>
      </w:r>
    </w:p>
    <w:p w:rsidR="004F3CE2" w:rsidRDefault="004F3CE2" w:rsidP="004F3CE2">
      <w:pPr>
        <w:pStyle w:val="ConsPlusNormal"/>
        <w:spacing w:before="240"/>
        <w:ind w:firstLine="540"/>
        <w:jc w:val="both"/>
      </w:pPr>
      <w:r>
        <w:t>H</w:t>
      </w:r>
      <w:r>
        <w:rPr>
          <w:vertAlign w:val="subscript"/>
        </w:rPr>
        <w:t>N</w:t>
      </w:r>
      <w:r>
        <w:t xml:space="preserve"> - норма часов за ставку заработной платы работников профессиональных образовательных организаций, установленная </w:t>
      </w:r>
      <w:hyperlink w:anchor="Par4816" w:tooltip="III. Норма часов за ставку заработной платы (базовый оклад)" w:history="1">
        <w:r>
          <w:rPr>
            <w:color w:val="0000FF"/>
          </w:rPr>
          <w:t>разделом III</w:t>
        </w:r>
      </w:hyperlink>
      <w:r>
        <w:t xml:space="preserve"> настоящего Положения;</w:t>
      </w:r>
    </w:p>
    <w:p w:rsidR="004F3CE2" w:rsidRDefault="004F3CE2" w:rsidP="004F3CE2">
      <w:pPr>
        <w:pStyle w:val="ConsPlusNormal"/>
        <w:spacing w:before="240"/>
        <w:ind w:firstLine="540"/>
        <w:jc w:val="both"/>
      </w:pPr>
      <w:r>
        <w:t>Y</w:t>
      </w:r>
      <w:r>
        <w:rPr>
          <w:vertAlign w:val="subscript"/>
        </w:rPr>
        <w:t>N</w:t>
      </w:r>
      <w:r>
        <w:t xml:space="preserve"> - нормативное количество объемных показателей, выполняемых педагогическими работниками образования профессиональных образовательных организаций;</w:t>
      </w:r>
    </w:p>
    <w:p w:rsidR="004F3CE2" w:rsidRDefault="004F3CE2" w:rsidP="004F3CE2">
      <w:pPr>
        <w:pStyle w:val="ConsPlusNormal"/>
        <w:spacing w:before="240"/>
        <w:ind w:firstLine="540"/>
        <w:jc w:val="both"/>
      </w:pPr>
      <w:r>
        <w:t>P - компенсация на обеспечение книгоиздательской продукцией и периодическими изданиями в размере 100 рублей устанавливается педагогическим работникам пропорционально учебной нагрузке, но не более чем на одну ставку по основному месту работы;</w:t>
      </w:r>
    </w:p>
    <w:p w:rsidR="004F3CE2" w:rsidRDefault="004F3CE2" w:rsidP="004F3CE2">
      <w:pPr>
        <w:pStyle w:val="ConsPlusNormal"/>
        <w:spacing w:before="240"/>
        <w:ind w:firstLine="540"/>
        <w:jc w:val="both"/>
      </w:pPr>
      <w:r>
        <w:t>D</w:t>
      </w:r>
      <w:r>
        <w:rPr>
          <w:vertAlign w:val="subscript"/>
        </w:rPr>
        <w:t>sop</w:t>
      </w:r>
      <w:r>
        <w:t xml:space="preserve"> - размер надбавки за специфику образовательной программы, который приведен в таблице 3.</w:t>
      </w:r>
    </w:p>
    <w:p w:rsidR="004F3CE2" w:rsidRDefault="004F3CE2" w:rsidP="004F3CE2">
      <w:pPr>
        <w:pStyle w:val="ConsPlusNormal"/>
        <w:spacing w:before="240"/>
        <w:ind w:firstLine="540"/>
        <w:jc w:val="both"/>
      </w:pPr>
      <w:r>
        <w:t>Выплаты компенсационного характера за специфику образовательной программы для работников образования, за исключением педагогических работников, выплаты которых определены пунктом 7.1.1 настоящего Положения (B</w:t>
      </w:r>
      <w:r>
        <w:rPr>
          <w:vertAlign w:val="subscript"/>
        </w:rPr>
        <w:t>sop</w:t>
      </w:r>
      <w:r>
        <w:t>), рассчитываются по формуле:</w:t>
      </w:r>
    </w:p>
    <w:p w:rsidR="004F3CE2" w:rsidRDefault="004F3CE2" w:rsidP="004F3CE2">
      <w:pPr>
        <w:pStyle w:val="ConsPlusNormal"/>
        <w:jc w:val="both"/>
      </w:pPr>
    </w:p>
    <w:p w:rsidR="004F3CE2" w:rsidRDefault="004F3CE2" w:rsidP="004F3CE2">
      <w:pPr>
        <w:pStyle w:val="ConsPlusNormal"/>
        <w:jc w:val="center"/>
      </w:pPr>
      <w:r>
        <w:rPr>
          <w:noProof/>
          <w:position w:val="-27"/>
        </w:rPr>
        <w:lastRenderedPageBreak/>
        <w:drawing>
          <wp:inline distT="0" distB="0" distL="0" distR="0">
            <wp:extent cx="1497330" cy="504190"/>
            <wp:effectExtent l="0" t="0" r="0" b="0"/>
            <wp:docPr id="201" name="Рисунок 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0"/>
                    <pic:cNvPicPr>
                      <a:picLocks noChangeAspect="1" noChangeArrowheads="1"/>
                    </pic:cNvPicPr>
                  </pic:nvPicPr>
                  <pic:blipFill>
                    <a:blip r:embed="rId139" cstate="print">
                      <a:extLst>
                        <a:ext uri="{28A0092B-C50C-407E-A947-70E740481C1C}">
                          <a14:useLocalDpi xmlns:a14="http://schemas.microsoft.com/office/drawing/2010/main" val="0"/>
                        </a:ext>
                      </a:extLst>
                    </a:blip>
                    <a:srcRect/>
                    <a:stretch>
                      <a:fillRect/>
                    </a:stretch>
                  </pic:blipFill>
                  <pic:spPr bwMode="auto">
                    <a:xfrm>
                      <a:off x="0" y="0"/>
                      <a:ext cx="1497330" cy="504190"/>
                    </a:xfrm>
                    <a:prstGeom prst="rect">
                      <a:avLst/>
                    </a:prstGeom>
                    <a:noFill/>
                    <a:ln>
                      <a:noFill/>
                    </a:ln>
                  </pic:spPr>
                </pic:pic>
              </a:graphicData>
            </a:graphic>
          </wp:inline>
        </w:drawing>
      </w:r>
    </w:p>
    <w:p w:rsidR="004F3CE2" w:rsidRDefault="004F3CE2" w:rsidP="004F3CE2">
      <w:pPr>
        <w:pStyle w:val="ConsPlusNormal"/>
        <w:jc w:val="both"/>
      </w:pPr>
    </w:p>
    <w:p w:rsidR="004F3CE2" w:rsidRDefault="004F3CE2" w:rsidP="004F3CE2">
      <w:pPr>
        <w:pStyle w:val="ConsPlusNormal"/>
        <w:ind w:firstLine="540"/>
        <w:jc w:val="both"/>
      </w:pPr>
      <w:r>
        <w:t>где:</w:t>
      </w:r>
    </w:p>
    <w:p w:rsidR="004F3CE2" w:rsidRDefault="004F3CE2" w:rsidP="004F3CE2">
      <w:pPr>
        <w:pStyle w:val="ConsPlusNormal"/>
        <w:spacing w:before="240"/>
        <w:ind w:firstLine="540"/>
        <w:jc w:val="both"/>
      </w:pPr>
      <w:r>
        <w:t>O</w:t>
      </w:r>
      <w:r>
        <w:rPr>
          <w:vertAlign w:val="subscript"/>
        </w:rPr>
        <w:t>d</w:t>
      </w:r>
      <w:r>
        <w:t xml:space="preserve"> - должностной оклад работников образования профессиональных образовательных организаций;</w:t>
      </w:r>
    </w:p>
    <w:p w:rsidR="004F3CE2" w:rsidRDefault="004F3CE2" w:rsidP="004F3CE2">
      <w:pPr>
        <w:pStyle w:val="ConsPlusNormal"/>
        <w:spacing w:before="240"/>
        <w:ind w:firstLine="540"/>
        <w:jc w:val="both"/>
      </w:pPr>
      <w:r>
        <w:t>D</w:t>
      </w:r>
      <w:r>
        <w:rPr>
          <w:vertAlign w:val="subscript"/>
        </w:rPr>
        <w:t>sop</w:t>
      </w:r>
      <w:r>
        <w:t xml:space="preserve"> - размер надбавки за специфику образовательной программы, который приведен в таблице 16.</w:t>
      </w:r>
    </w:p>
    <w:p w:rsidR="004F3CE2" w:rsidRDefault="004F3CE2" w:rsidP="004F3CE2">
      <w:pPr>
        <w:pStyle w:val="ConsPlusNormal"/>
        <w:spacing w:before="240"/>
        <w:ind w:firstLine="540"/>
        <w:jc w:val="both"/>
      </w:pPr>
      <w:r>
        <w:t>При работе педагогических работников в профессиональных образовательных организациях с определенными категориями воспитанников, предусматривающих предоставление выплат за специфику образовательной программы по нескольким основаниям, размер выплат за специфику образовательной программы рассчитывается по каждому основанию.</w:t>
      </w:r>
    </w:p>
    <w:p w:rsidR="004F3CE2" w:rsidRDefault="004F3CE2" w:rsidP="004F3CE2">
      <w:pPr>
        <w:pStyle w:val="ConsPlusNormal"/>
        <w:spacing w:before="240"/>
        <w:ind w:firstLine="540"/>
        <w:jc w:val="both"/>
      </w:pPr>
      <w:r>
        <w:t>Перечень должностей работников, которым с учетом конкретных условий работы в данной профессиональной образовательной организации, подразделении и должности устанавливаются надбавки за специфику образовательной программы, утверждается в каждой профессиональной образовательной организации по согласованию с выборным профсоюзным органом или иным органом, уполномоченным представлять интересы работников.</w:t>
      </w:r>
    </w:p>
    <w:p w:rsidR="004F3CE2" w:rsidRDefault="004F3CE2" w:rsidP="004F3CE2">
      <w:pPr>
        <w:pStyle w:val="ConsPlusNormal"/>
        <w:jc w:val="both"/>
      </w:pPr>
    </w:p>
    <w:p w:rsidR="004F3CE2" w:rsidRDefault="004F3CE2" w:rsidP="004F3CE2">
      <w:pPr>
        <w:pStyle w:val="ConsPlusNormal"/>
        <w:jc w:val="right"/>
        <w:outlineLvl w:val="2"/>
      </w:pPr>
      <w:r>
        <w:t>Таблица 16</w:t>
      </w:r>
    </w:p>
    <w:p w:rsidR="004F3CE2" w:rsidRDefault="004F3CE2" w:rsidP="004F3CE2">
      <w:pPr>
        <w:pStyle w:val="ConsPlusNormal"/>
        <w:jc w:val="both"/>
      </w:pPr>
    </w:p>
    <w:p w:rsidR="004F3CE2" w:rsidRDefault="004F3CE2" w:rsidP="004F3CE2">
      <w:pPr>
        <w:pStyle w:val="ConsPlusTitle"/>
        <w:jc w:val="center"/>
      </w:pPr>
      <w:r>
        <w:t>Размеры</w:t>
      </w:r>
    </w:p>
    <w:p w:rsidR="004F3CE2" w:rsidRDefault="004F3CE2" w:rsidP="004F3CE2">
      <w:pPr>
        <w:pStyle w:val="ConsPlusTitle"/>
        <w:jc w:val="center"/>
      </w:pPr>
      <w:r>
        <w:t>надбавок за специфику образовательной программы</w:t>
      </w:r>
    </w:p>
    <w:p w:rsidR="004F3CE2" w:rsidRDefault="004F3CE2" w:rsidP="004F3CE2">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624"/>
        <w:gridCol w:w="3061"/>
        <w:gridCol w:w="2551"/>
        <w:gridCol w:w="1417"/>
        <w:gridCol w:w="1417"/>
      </w:tblGrid>
      <w:tr w:rsidR="004F3CE2" w:rsidTr="004F3CE2">
        <w:tc>
          <w:tcPr>
            <w:tcW w:w="624"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N п/п</w:t>
            </w:r>
          </w:p>
        </w:tc>
        <w:tc>
          <w:tcPr>
            <w:tcW w:w="3061"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Основание назначения надбавки за специфику образовательной программы</w:t>
            </w:r>
          </w:p>
        </w:tc>
        <w:tc>
          <w:tcPr>
            <w:tcW w:w="3968" w:type="dxa"/>
            <w:gridSpan w:val="2"/>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Должности, по которым назначаются надбавки за специфику образовательной программы</w:t>
            </w:r>
          </w:p>
        </w:tc>
        <w:tc>
          <w:tcPr>
            <w:tcW w:w="1417"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Размер надбавки, процентов</w:t>
            </w:r>
          </w:p>
        </w:tc>
      </w:tr>
      <w:tr w:rsidR="004F3CE2" w:rsidTr="004F3CE2">
        <w:tc>
          <w:tcPr>
            <w:tcW w:w="62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3061"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25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наименование профессиональной квалификационной группы</w:t>
            </w:r>
          </w:p>
        </w:tc>
        <w:tc>
          <w:tcPr>
            <w:tcW w:w="141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квалификационный уровень</w:t>
            </w:r>
          </w:p>
        </w:tc>
        <w:tc>
          <w:tcPr>
            <w:tcW w:w="1417"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r>
      <w:tr w:rsidR="004F3CE2" w:rsidTr="004F3CE2">
        <w:tc>
          <w:tcPr>
            <w:tcW w:w="6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w:t>
            </w:r>
          </w:p>
        </w:tc>
        <w:tc>
          <w:tcPr>
            <w:tcW w:w="306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w:t>
            </w:r>
          </w:p>
        </w:tc>
        <w:tc>
          <w:tcPr>
            <w:tcW w:w="25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w:t>
            </w:r>
          </w:p>
        </w:tc>
        <w:tc>
          <w:tcPr>
            <w:tcW w:w="141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w:t>
            </w:r>
          </w:p>
        </w:tc>
        <w:tc>
          <w:tcPr>
            <w:tcW w:w="141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w:t>
            </w:r>
          </w:p>
        </w:tc>
      </w:tr>
      <w:tr w:rsidR="004F3CE2" w:rsidTr="004F3CE2">
        <w:tc>
          <w:tcPr>
            <w:tcW w:w="624"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w:t>
            </w:r>
          </w:p>
        </w:tc>
        <w:tc>
          <w:tcPr>
            <w:tcW w:w="3061"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Работа в группах колледжей по специальностям углубленной подготовки</w:t>
            </w:r>
          </w:p>
        </w:tc>
        <w:tc>
          <w:tcPr>
            <w:tcW w:w="25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должности педагогических работников</w:t>
            </w:r>
          </w:p>
        </w:tc>
        <w:tc>
          <w:tcPr>
            <w:tcW w:w="141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четвертый</w:t>
            </w:r>
          </w:p>
        </w:tc>
        <w:tc>
          <w:tcPr>
            <w:tcW w:w="141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5,5</w:t>
            </w:r>
          </w:p>
        </w:tc>
      </w:tr>
      <w:tr w:rsidR="004F3CE2" w:rsidTr="004F3CE2">
        <w:tc>
          <w:tcPr>
            <w:tcW w:w="62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3061"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25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должности руководителей структурных подразделений</w:t>
            </w:r>
          </w:p>
        </w:tc>
        <w:tc>
          <w:tcPr>
            <w:tcW w:w="141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первый - второй</w:t>
            </w:r>
          </w:p>
        </w:tc>
        <w:tc>
          <w:tcPr>
            <w:tcW w:w="141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5,5</w:t>
            </w:r>
          </w:p>
        </w:tc>
      </w:tr>
      <w:tr w:rsidR="004F3CE2" w:rsidTr="004F3CE2">
        <w:tc>
          <w:tcPr>
            <w:tcW w:w="624"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lastRenderedPageBreak/>
              <w:t>2.</w:t>
            </w:r>
          </w:p>
        </w:tc>
        <w:tc>
          <w:tcPr>
            <w:tcW w:w="3061"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Преподавание родного языка (татарского, чувашского, марийского и др.) и литературы в профессиональных образовательных организациях</w:t>
            </w:r>
          </w:p>
        </w:tc>
        <w:tc>
          <w:tcPr>
            <w:tcW w:w="25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должности педагогических работников</w:t>
            </w:r>
          </w:p>
        </w:tc>
        <w:tc>
          <w:tcPr>
            <w:tcW w:w="141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четвертый</w:t>
            </w:r>
          </w:p>
        </w:tc>
        <w:tc>
          <w:tcPr>
            <w:tcW w:w="141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5,5</w:t>
            </w:r>
          </w:p>
        </w:tc>
      </w:tr>
      <w:tr w:rsidR="004F3CE2" w:rsidTr="004F3CE2">
        <w:tc>
          <w:tcPr>
            <w:tcW w:w="62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3061"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25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должности руководителей структурных подразделений</w:t>
            </w:r>
          </w:p>
        </w:tc>
        <w:tc>
          <w:tcPr>
            <w:tcW w:w="141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первый</w:t>
            </w:r>
          </w:p>
        </w:tc>
        <w:tc>
          <w:tcPr>
            <w:tcW w:w="141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5,5</w:t>
            </w:r>
          </w:p>
        </w:tc>
      </w:tr>
      <w:tr w:rsidR="004F3CE2" w:rsidTr="004F3CE2">
        <w:tc>
          <w:tcPr>
            <w:tcW w:w="6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w:t>
            </w:r>
          </w:p>
        </w:tc>
        <w:tc>
          <w:tcPr>
            <w:tcW w:w="306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Работа в профессиональных образовательных организациях по программам подготовки специалистов среднего звена спортивной направленности (группах, отделениях) олимпийского резерва</w:t>
            </w:r>
          </w:p>
        </w:tc>
        <w:tc>
          <w:tcPr>
            <w:tcW w:w="25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тренер-преподаватель</w:t>
            </w:r>
          </w:p>
        </w:tc>
        <w:tc>
          <w:tcPr>
            <w:tcW w:w="141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w:t>
            </w:r>
          </w:p>
        </w:tc>
        <w:tc>
          <w:tcPr>
            <w:tcW w:w="141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7,0</w:t>
            </w:r>
          </w:p>
        </w:tc>
      </w:tr>
    </w:tbl>
    <w:p w:rsidR="004F3CE2" w:rsidRDefault="004F3CE2" w:rsidP="004F3CE2">
      <w:pPr>
        <w:pStyle w:val="ConsPlusNormal"/>
        <w:jc w:val="both"/>
      </w:pPr>
    </w:p>
    <w:p w:rsidR="004F3CE2" w:rsidRDefault="004F3CE2" w:rsidP="004F3CE2">
      <w:pPr>
        <w:pStyle w:val="ConsPlusNormal"/>
        <w:ind w:firstLine="540"/>
        <w:jc w:val="both"/>
      </w:pPr>
      <w:r>
        <w:t>6.7.2. Выплаты компенсационного характера за специфику деятельности предоставляются работникам профессиональных квалификационных групп должностей медицинских и фармацевтических работников в отдельных учреждениях (B</w:t>
      </w:r>
      <w:r>
        <w:rPr>
          <w:vertAlign w:val="subscript"/>
        </w:rPr>
        <w:t>sd</w:t>
      </w:r>
      <w:r>
        <w:t>) и рассчитываются по формуле:</w:t>
      </w:r>
    </w:p>
    <w:p w:rsidR="004F3CE2" w:rsidRDefault="004F3CE2" w:rsidP="004F3CE2">
      <w:pPr>
        <w:pStyle w:val="ConsPlusNormal"/>
        <w:jc w:val="both"/>
      </w:pPr>
    </w:p>
    <w:p w:rsidR="004F3CE2" w:rsidRDefault="004F3CE2" w:rsidP="004F3CE2">
      <w:pPr>
        <w:pStyle w:val="ConsPlusNormal"/>
        <w:jc w:val="center"/>
      </w:pPr>
      <w:r>
        <w:rPr>
          <w:noProof/>
          <w:position w:val="-24"/>
        </w:rPr>
        <w:drawing>
          <wp:inline distT="0" distB="0" distL="0" distR="0">
            <wp:extent cx="1454150" cy="461010"/>
            <wp:effectExtent l="0" t="0" r="0" b="0"/>
            <wp:docPr id="200" name="Рисунок 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1"/>
                    <pic:cNvPicPr>
                      <a:picLocks noChangeAspect="1" noChangeArrowheads="1"/>
                    </pic:cNvPicPr>
                  </pic:nvPicPr>
                  <pic:blipFill>
                    <a:blip r:embed="rId75" cstate="print">
                      <a:extLst>
                        <a:ext uri="{28A0092B-C50C-407E-A947-70E740481C1C}">
                          <a14:useLocalDpi xmlns:a14="http://schemas.microsoft.com/office/drawing/2010/main" val="0"/>
                        </a:ext>
                      </a:extLst>
                    </a:blip>
                    <a:srcRect/>
                    <a:stretch>
                      <a:fillRect/>
                    </a:stretch>
                  </pic:blipFill>
                  <pic:spPr bwMode="auto">
                    <a:xfrm>
                      <a:off x="0" y="0"/>
                      <a:ext cx="1454150" cy="461010"/>
                    </a:xfrm>
                    <a:prstGeom prst="rect">
                      <a:avLst/>
                    </a:prstGeom>
                    <a:noFill/>
                    <a:ln>
                      <a:noFill/>
                    </a:ln>
                  </pic:spPr>
                </pic:pic>
              </a:graphicData>
            </a:graphic>
          </wp:inline>
        </w:drawing>
      </w:r>
    </w:p>
    <w:p w:rsidR="004F3CE2" w:rsidRDefault="004F3CE2" w:rsidP="004F3CE2">
      <w:pPr>
        <w:pStyle w:val="ConsPlusNormal"/>
        <w:jc w:val="both"/>
      </w:pPr>
    </w:p>
    <w:p w:rsidR="004F3CE2" w:rsidRDefault="004F3CE2" w:rsidP="004F3CE2">
      <w:pPr>
        <w:pStyle w:val="ConsPlusNormal"/>
        <w:ind w:firstLine="540"/>
        <w:jc w:val="both"/>
      </w:pPr>
      <w:r>
        <w:t>где:</w:t>
      </w:r>
    </w:p>
    <w:p w:rsidR="004F3CE2" w:rsidRDefault="004F3CE2" w:rsidP="004F3CE2">
      <w:pPr>
        <w:pStyle w:val="ConsPlusNormal"/>
        <w:spacing w:before="240"/>
        <w:ind w:firstLine="540"/>
        <w:jc w:val="both"/>
      </w:pPr>
      <w:r>
        <w:t>O</w:t>
      </w:r>
      <w:r>
        <w:rPr>
          <w:vertAlign w:val="subscript"/>
        </w:rPr>
        <w:t>d</w:t>
      </w:r>
      <w:r>
        <w:t xml:space="preserve"> - должностной оклад медицинских работников профессиональных образовательных организаций;</w:t>
      </w:r>
    </w:p>
    <w:p w:rsidR="004F3CE2" w:rsidRDefault="004F3CE2" w:rsidP="004F3CE2">
      <w:pPr>
        <w:pStyle w:val="ConsPlusNormal"/>
        <w:spacing w:before="240"/>
        <w:ind w:firstLine="540"/>
        <w:jc w:val="both"/>
      </w:pPr>
      <w:r>
        <w:t>D</w:t>
      </w:r>
      <w:r>
        <w:rPr>
          <w:vertAlign w:val="subscript"/>
        </w:rPr>
        <w:t>sd</w:t>
      </w:r>
      <w:r>
        <w:t xml:space="preserve"> - размер надбавки за специфику деятельности, который составляет для среднего медицинского персонала 12 процентов, для врачей - 5 процентов.</w:t>
      </w:r>
    </w:p>
    <w:p w:rsidR="004F3CE2" w:rsidRDefault="004F3CE2" w:rsidP="004F3CE2">
      <w:pPr>
        <w:pStyle w:val="ConsPlusNormal"/>
        <w:spacing w:before="240"/>
        <w:ind w:firstLine="540"/>
        <w:jc w:val="both"/>
      </w:pPr>
      <w:r>
        <w:t>Перечень должностей работников, которым с учетом конкретных условий работы в данном учреждении, подразделении и должности устанавливаются надбавки за специфику деятельности, утверждается каждым учреждением по согласованию с выборным профсоюзным органом или иным органом, уполномоченным представлять интересы работников.</w:t>
      </w:r>
    </w:p>
    <w:p w:rsidR="004F3CE2" w:rsidRDefault="004F3CE2" w:rsidP="004F3CE2">
      <w:pPr>
        <w:pStyle w:val="ConsPlusNormal"/>
        <w:spacing w:before="240"/>
        <w:ind w:firstLine="540"/>
        <w:jc w:val="both"/>
      </w:pPr>
      <w:r>
        <w:t>6.7.3. Выплаты компенсационного характера за специфику деятельности предоставляются работникам физической культуры и спорта первого, второго, третьего и четвертого уровней (B</w:t>
      </w:r>
      <w:r>
        <w:rPr>
          <w:vertAlign w:val="subscript"/>
        </w:rPr>
        <w:t>sd</w:t>
      </w:r>
      <w:r>
        <w:t>) и рассчитываются по формуле:</w:t>
      </w:r>
    </w:p>
    <w:p w:rsidR="004F3CE2" w:rsidRDefault="004F3CE2" w:rsidP="004F3CE2">
      <w:pPr>
        <w:pStyle w:val="ConsPlusNormal"/>
        <w:spacing w:before="240"/>
        <w:ind w:firstLine="540"/>
        <w:jc w:val="both"/>
      </w:pPr>
      <w:r>
        <w:t>для работников, тарифицируемых по должностному окладу:</w:t>
      </w:r>
    </w:p>
    <w:p w:rsidR="004F3CE2" w:rsidRDefault="004F3CE2" w:rsidP="004F3CE2">
      <w:pPr>
        <w:pStyle w:val="ConsPlusNormal"/>
        <w:jc w:val="both"/>
      </w:pPr>
    </w:p>
    <w:p w:rsidR="004F3CE2" w:rsidRDefault="004F3CE2" w:rsidP="004F3CE2">
      <w:pPr>
        <w:pStyle w:val="ConsPlusNormal"/>
        <w:jc w:val="center"/>
      </w:pPr>
      <w:r>
        <w:rPr>
          <w:noProof/>
          <w:position w:val="-31"/>
        </w:rPr>
        <w:lastRenderedPageBreak/>
        <w:drawing>
          <wp:inline distT="0" distB="0" distL="0" distR="0">
            <wp:extent cx="1771015" cy="547370"/>
            <wp:effectExtent l="0" t="0" r="0" b="0"/>
            <wp:docPr id="199" name="Рисунок 1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2"/>
                    <pic:cNvPicPr>
                      <a:picLocks noChangeAspect="1" noChangeArrowheads="1"/>
                    </pic:cNvPicPr>
                  </pic:nvPicPr>
                  <pic:blipFill>
                    <a:blip r:embed="rId140" cstate="print">
                      <a:extLst>
                        <a:ext uri="{28A0092B-C50C-407E-A947-70E740481C1C}">
                          <a14:useLocalDpi xmlns:a14="http://schemas.microsoft.com/office/drawing/2010/main" val="0"/>
                        </a:ext>
                      </a:extLst>
                    </a:blip>
                    <a:srcRect/>
                    <a:stretch>
                      <a:fillRect/>
                    </a:stretch>
                  </pic:blipFill>
                  <pic:spPr bwMode="auto">
                    <a:xfrm>
                      <a:off x="0" y="0"/>
                      <a:ext cx="1771015" cy="547370"/>
                    </a:xfrm>
                    <a:prstGeom prst="rect">
                      <a:avLst/>
                    </a:prstGeom>
                    <a:noFill/>
                    <a:ln>
                      <a:noFill/>
                    </a:ln>
                  </pic:spPr>
                </pic:pic>
              </a:graphicData>
            </a:graphic>
          </wp:inline>
        </w:drawing>
      </w:r>
    </w:p>
    <w:p w:rsidR="004F3CE2" w:rsidRDefault="004F3CE2" w:rsidP="004F3CE2">
      <w:pPr>
        <w:pStyle w:val="ConsPlusNormal"/>
        <w:jc w:val="both"/>
      </w:pPr>
    </w:p>
    <w:p w:rsidR="004F3CE2" w:rsidRDefault="004F3CE2" w:rsidP="004F3CE2">
      <w:pPr>
        <w:pStyle w:val="ConsPlusNormal"/>
        <w:ind w:firstLine="540"/>
        <w:jc w:val="both"/>
      </w:pPr>
      <w:r>
        <w:t>для работников, тарифицируемых по окладу (ставке заработной платы):</w:t>
      </w:r>
    </w:p>
    <w:p w:rsidR="004F3CE2" w:rsidRDefault="004F3CE2" w:rsidP="004F3CE2">
      <w:pPr>
        <w:pStyle w:val="ConsPlusNormal"/>
        <w:jc w:val="both"/>
      </w:pPr>
    </w:p>
    <w:p w:rsidR="004F3CE2" w:rsidRDefault="004F3CE2" w:rsidP="004F3CE2">
      <w:pPr>
        <w:pStyle w:val="ConsPlusNormal"/>
        <w:jc w:val="center"/>
      </w:pPr>
      <w:r>
        <w:rPr>
          <w:noProof/>
          <w:position w:val="-28"/>
        </w:rPr>
        <w:drawing>
          <wp:inline distT="0" distB="0" distL="0" distR="0">
            <wp:extent cx="1828800" cy="511175"/>
            <wp:effectExtent l="0" t="0" r="0" b="0"/>
            <wp:docPr id="198" name="Рисунок 1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3"/>
                    <pic:cNvPicPr>
                      <a:picLocks noChangeAspect="1" noChangeArrowheads="1"/>
                    </pic:cNvPicPr>
                  </pic:nvPicPr>
                  <pic:blipFill>
                    <a:blip r:embed="rId141" cstate="print">
                      <a:extLst>
                        <a:ext uri="{28A0092B-C50C-407E-A947-70E740481C1C}">
                          <a14:useLocalDpi xmlns:a14="http://schemas.microsoft.com/office/drawing/2010/main" val="0"/>
                        </a:ext>
                      </a:extLst>
                    </a:blip>
                    <a:srcRect/>
                    <a:stretch>
                      <a:fillRect/>
                    </a:stretch>
                  </pic:blipFill>
                  <pic:spPr bwMode="auto">
                    <a:xfrm>
                      <a:off x="0" y="0"/>
                      <a:ext cx="1828800" cy="511175"/>
                    </a:xfrm>
                    <a:prstGeom prst="rect">
                      <a:avLst/>
                    </a:prstGeom>
                    <a:noFill/>
                    <a:ln>
                      <a:noFill/>
                    </a:ln>
                  </pic:spPr>
                </pic:pic>
              </a:graphicData>
            </a:graphic>
          </wp:inline>
        </w:drawing>
      </w:r>
    </w:p>
    <w:p w:rsidR="004F3CE2" w:rsidRDefault="004F3CE2" w:rsidP="004F3CE2">
      <w:pPr>
        <w:pStyle w:val="ConsPlusNormal"/>
        <w:jc w:val="both"/>
      </w:pPr>
    </w:p>
    <w:p w:rsidR="004F3CE2" w:rsidRDefault="004F3CE2" w:rsidP="004F3CE2">
      <w:pPr>
        <w:pStyle w:val="ConsPlusNormal"/>
        <w:ind w:firstLine="540"/>
        <w:jc w:val="both"/>
      </w:pPr>
      <w:r>
        <w:t>где:</w:t>
      </w:r>
    </w:p>
    <w:p w:rsidR="004F3CE2" w:rsidRDefault="004F3CE2" w:rsidP="004F3CE2">
      <w:pPr>
        <w:pStyle w:val="ConsPlusNormal"/>
        <w:spacing w:before="240"/>
        <w:ind w:firstLine="540"/>
        <w:jc w:val="both"/>
      </w:pPr>
      <w:r>
        <w:t>O</w:t>
      </w:r>
      <w:r>
        <w:rPr>
          <w:vertAlign w:val="subscript"/>
        </w:rPr>
        <w:t>d</w:t>
      </w:r>
      <w:r>
        <w:t xml:space="preserve"> - должностной оклад работников физической культуры и спорта профессиональных образовательных организаций;</w:t>
      </w:r>
    </w:p>
    <w:p w:rsidR="004F3CE2" w:rsidRDefault="004F3CE2" w:rsidP="004F3CE2">
      <w:pPr>
        <w:pStyle w:val="ConsPlusNormal"/>
        <w:spacing w:before="240"/>
        <w:ind w:firstLine="540"/>
        <w:jc w:val="both"/>
      </w:pPr>
      <w:r>
        <w:t>O</w:t>
      </w:r>
      <w:r>
        <w:rPr>
          <w:vertAlign w:val="subscript"/>
        </w:rPr>
        <w:t>b</w:t>
      </w:r>
      <w:r>
        <w:t xml:space="preserve"> - размер базового оклада работников профессиональных образовательных организаций, принимаемый в соответствии с </w:t>
      </w:r>
      <w:hyperlink w:anchor="Par4655" w:tooltip="II. Определение базовых окладов работников профессиональных" w:history="1">
        <w:r>
          <w:rPr>
            <w:color w:val="0000FF"/>
          </w:rPr>
          <w:t>разделом II</w:t>
        </w:r>
      </w:hyperlink>
      <w:r>
        <w:t xml:space="preserve"> настоящего Положения;</w:t>
      </w:r>
    </w:p>
    <w:p w:rsidR="004F3CE2" w:rsidRDefault="004F3CE2" w:rsidP="004F3CE2">
      <w:pPr>
        <w:pStyle w:val="ConsPlusNormal"/>
        <w:spacing w:before="240"/>
        <w:ind w:firstLine="540"/>
        <w:jc w:val="both"/>
      </w:pPr>
      <w:r>
        <w:t>D</w:t>
      </w:r>
      <w:r>
        <w:rPr>
          <w:vertAlign w:val="subscript"/>
        </w:rPr>
        <w:t>sd</w:t>
      </w:r>
      <w:r>
        <w:t xml:space="preserve"> - размер надбавки за специфику деятельности, который приведен в таблице 17;</w:t>
      </w:r>
    </w:p>
    <w:p w:rsidR="004F3CE2" w:rsidRDefault="004F3CE2" w:rsidP="004F3CE2">
      <w:pPr>
        <w:pStyle w:val="ConsPlusNormal"/>
        <w:spacing w:before="240"/>
        <w:ind w:firstLine="540"/>
        <w:jc w:val="both"/>
      </w:pPr>
      <w:r>
        <w:rPr>
          <w:noProof/>
          <w:position w:val="-10"/>
        </w:rPr>
        <w:drawing>
          <wp:inline distT="0" distB="0" distL="0" distR="0">
            <wp:extent cx="316865" cy="280670"/>
            <wp:effectExtent l="0" t="0" r="0" b="0"/>
            <wp:docPr id="197" name="Рисунок 1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4"/>
                    <pic:cNvPicPr>
                      <a:picLocks noChangeAspect="1" noChangeArrowheads="1"/>
                    </pic:cNvPicPr>
                  </pic:nvPicPr>
                  <pic:blipFill>
                    <a:blip r:embed="rId142" cstate="print">
                      <a:extLst>
                        <a:ext uri="{28A0092B-C50C-407E-A947-70E740481C1C}">
                          <a14:useLocalDpi xmlns:a14="http://schemas.microsoft.com/office/drawing/2010/main" val="0"/>
                        </a:ext>
                      </a:extLst>
                    </a:blip>
                    <a:srcRect/>
                    <a:stretch>
                      <a:fillRect/>
                    </a:stretch>
                  </pic:blipFill>
                  <pic:spPr bwMode="auto">
                    <a:xfrm>
                      <a:off x="0" y="0"/>
                      <a:ext cx="316865" cy="280670"/>
                    </a:xfrm>
                    <a:prstGeom prst="rect">
                      <a:avLst/>
                    </a:prstGeom>
                    <a:noFill/>
                    <a:ln>
                      <a:noFill/>
                    </a:ln>
                  </pic:spPr>
                </pic:pic>
              </a:graphicData>
            </a:graphic>
          </wp:inline>
        </w:drawing>
      </w:r>
      <w:r>
        <w:t xml:space="preserve"> - фактическое количество часов работы работников физической культуры и спорта в профессиональных образовательных организациях с определенными категориями потребителей;</w:t>
      </w:r>
    </w:p>
    <w:p w:rsidR="004F3CE2" w:rsidRDefault="004F3CE2" w:rsidP="004F3CE2">
      <w:pPr>
        <w:pStyle w:val="ConsPlusNormal"/>
        <w:spacing w:before="240"/>
        <w:ind w:firstLine="540"/>
        <w:jc w:val="both"/>
      </w:pPr>
      <w:r>
        <w:t>H</w:t>
      </w:r>
      <w:r>
        <w:rPr>
          <w:vertAlign w:val="subscript"/>
        </w:rPr>
        <w:t>N</w:t>
      </w:r>
      <w:r>
        <w:t xml:space="preserve"> - норма часов за ставку заработной платы работников профессиональных образовательных организаций, установленная </w:t>
      </w:r>
      <w:hyperlink w:anchor="Par4816" w:tooltip="III. Норма часов за ставку заработной платы (базовый оклад)" w:history="1">
        <w:r>
          <w:rPr>
            <w:color w:val="0000FF"/>
          </w:rPr>
          <w:t>разделом III</w:t>
        </w:r>
      </w:hyperlink>
      <w:r>
        <w:t xml:space="preserve"> настоящего Положения;</w:t>
      </w:r>
    </w:p>
    <w:p w:rsidR="004F3CE2" w:rsidRDefault="004F3CE2" w:rsidP="004F3CE2">
      <w:pPr>
        <w:pStyle w:val="ConsPlusNormal"/>
        <w:spacing w:before="240"/>
        <w:ind w:firstLine="540"/>
        <w:jc w:val="both"/>
      </w:pPr>
      <w:r>
        <w:t>N</w:t>
      </w:r>
      <w:r>
        <w:rPr>
          <w:vertAlign w:val="subscript"/>
        </w:rPr>
        <w:t>i</w:t>
      </w:r>
      <w:r>
        <w:t xml:space="preserve"> - нормативы оплаты труда тренеров-преподавателей по спорту (старших тренеров-преподавателей по спорту) профессиональных образовательных организаций, реализующих образовательные программы в области физической культуры и спорта, за одного занимающегося на этапах спортивной подготовки по видам спорта;</w:t>
      </w:r>
    </w:p>
    <w:p w:rsidR="004F3CE2" w:rsidRDefault="004F3CE2" w:rsidP="004F3CE2">
      <w:pPr>
        <w:pStyle w:val="ConsPlusNormal"/>
        <w:spacing w:before="240"/>
        <w:ind w:firstLine="540"/>
        <w:jc w:val="both"/>
      </w:pPr>
      <w:r>
        <w:t>n - количество потребителей, за работу с которыми предусмотрено установление выплат за специфику деятельности.</w:t>
      </w:r>
    </w:p>
    <w:p w:rsidR="004F3CE2" w:rsidRDefault="004F3CE2" w:rsidP="004F3CE2">
      <w:pPr>
        <w:pStyle w:val="ConsPlusNormal"/>
        <w:spacing w:before="240"/>
        <w:ind w:firstLine="540"/>
        <w:jc w:val="both"/>
      </w:pPr>
      <w:r>
        <w:t>Перечень должностей работников физической культуры и спорта, которым с учетом конкретных условий работы в данной профессиональной образовательной организации, подразделении и должности устанавливаются надбавки за специфику деятельности, утверждается каждой профессиональной образовательной организацией по согласованию с выборным профсоюзным органом или иным органом, уполномоченным представлять интересы работников.</w:t>
      </w:r>
    </w:p>
    <w:p w:rsidR="004F3CE2" w:rsidRDefault="004F3CE2" w:rsidP="004F3CE2">
      <w:pPr>
        <w:pStyle w:val="ConsPlusNormal"/>
        <w:jc w:val="both"/>
      </w:pPr>
    </w:p>
    <w:p w:rsidR="004F3CE2" w:rsidRDefault="004F3CE2" w:rsidP="004F3CE2">
      <w:pPr>
        <w:pStyle w:val="ConsPlusNormal"/>
        <w:jc w:val="right"/>
        <w:outlineLvl w:val="2"/>
      </w:pPr>
      <w:r>
        <w:t>Таблица 17</w:t>
      </w:r>
    </w:p>
    <w:p w:rsidR="004F3CE2" w:rsidRDefault="004F3CE2" w:rsidP="004F3CE2">
      <w:pPr>
        <w:pStyle w:val="ConsPlusNormal"/>
        <w:jc w:val="both"/>
      </w:pPr>
    </w:p>
    <w:p w:rsidR="004F3CE2" w:rsidRDefault="004F3CE2" w:rsidP="004F3CE2">
      <w:pPr>
        <w:pStyle w:val="ConsPlusTitle"/>
        <w:jc w:val="center"/>
      </w:pPr>
      <w:r>
        <w:t>Размеры надбавок за специфику деятельности</w:t>
      </w:r>
    </w:p>
    <w:p w:rsidR="004F3CE2" w:rsidRDefault="004F3CE2" w:rsidP="004F3CE2">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510"/>
        <w:gridCol w:w="2693"/>
        <w:gridCol w:w="3175"/>
        <w:gridCol w:w="1304"/>
        <w:gridCol w:w="1304"/>
      </w:tblGrid>
      <w:tr w:rsidR="004F3CE2" w:rsidTr="004F3CE2">
        <w:tc>
          <w:tcPr>
            <w:tcW w:w="510"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N п/п</w:t>
            </w:r>
          </w:p>
        </w:tc>
        <w:tc>
          <w:tcPr>
            <w:tcW w:w="2693"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 xml:space="preserve">Основание назначения надбавки за специфику образовательной </w:t>
            </w:r>
            <w:r>
              <w:lastRenderedPageBreak/>
              <w:t>программы</w:t>
            </w:r>
          </w:p>
        </w:tc>
        <w:tc>
          <w:tcPr>
            <w:tcW w:w="4479" w:type="dxa"/>
            <w:gridSpan w:val="2"/>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lastRenderedPageBreak/>
              <w:t>Должности, по которым назначаются надбавки за специфику образовательной программы</w:t>
            </w:r>
          </w:p>
        </w:tc>
        <w:tc>
          <w:tcPr>
            <w:tcW w:w="1304"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Размер надбавки, процентов</w:t>
            </w:r>
          </w:p>
        </w:tc>
      </w:tr>
      <w:tr w:rsidR="004F3CE2" w:rsidTr="004F3CE2">
        <w:tc>
          <w:tcPr>
            <w:tcW w:w="510"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2693"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317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наименование профессиональной квалификационной группы</w:t>
            </w:r>
          </w:p>
        </w:tc>
        <w:tc>
          <w:tcPr>
            <w:tcW w:w="130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квалификационный уровень</w:t>
            </w:r>
          </w:p>
        </w:tc>
        <w:tc>
          <w:tcPr>
            <w:tcW w:w="130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r>
      <w:tr w:rsidR="004F3CE2" w:rsidTr="004F3CE2">
        <w:tc>
          <w:tcPr>
            <w:tcW w:w="510"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lastRenderedPageBreak/>
              <w:t>1.</w:t>
            </w:r>
          </w:p>
        </w:tc>
        <w:tc>
          <w:tcPr>
            <w:tcW w:w="2693"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Работа в профессиональных образовательных организациях по программам подготовки специалистов среднего звена спортивной направленности (группах, отделениях) олимпийского резерва</w:t>
            </w:r>
          </w:p>
        </w:tc>
        <w:tc>
          <w:tcPr>
            <w:tcW w:w="317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должности работников физической культуры и спорта первого уровня</w:t>
            </w:r>
          </w:p>
        </w:tc>
        <w:tc>
          <w:tcPr>
            <w:tcW w:w="130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первый - второй</w:t>
            </w:r>
          </w:p>
        </w:tc>
        <w:tc>
          <w:tcPr>
            <w:tcW w:w="130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7,0</w:t>
            </w:r>
          </w:p>
        </w:tc>
      </w:tr>
      <w:tr w:rsidR="004F3CE2" w:rsidTr="004F3CE2">
        <w:tc>
          <w:tcPr>
            <w:tcW w:w="510"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2693"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317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должности работников физической культуры и спорта второго уровня</w:t>
            </w:r>
          </w:p>
        </w:tc>
        <w:tc>
          <w:tcPr>
            <w:tcW w:w="130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первый - третий</w:t>
            </w:r>
          </w:p>
        </w:tc>
        <w:tc>
          <w:tcPr>
            <w:tcW w:w="130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7,0</w:t>
            </w:r>
          </w:p>
        </w:tc>
      </w:tr>
      <w:tr w:rsidR="004F3CE2" w:rsidTr="004F3CE2">
        <w:tc>
          <w:tcPr>
            <w:tcW w:w="510"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2693"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317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должности работников физической культуры и спорта третьего уровня</w:t>
            </w:r>
          </w:p>
        </w:tc>
        <w:tc>
          <w:tcPr>
            <w:tcW w:w="130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первый - второй</w:t>
            </w:r>
          </w:p>
        </w:tc>
        <w:tc>
          <w:tcPr>
            <w:tcW w:w="130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7,0</w:t>
            </w:r>
          </w:p>
        </w:tc>
      </w:tr>
      <w:tr w:rsidR="004F3CE2" w:rsidTr="004F3CE2">
        <w:tc>
          <w:tcPr>
            <w:tcW w:w="510"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2693"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317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должности работников физической культуры и спорта четвертого уровня</w:t>
            </w:r>
          </w:p>
        </w:tc>
        <w:tc>
          <w:tcPr>
            <w:tcW w:w="130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первый</w:t>
            </w:r>
          </w:p>
        </w:tc>
        <w:tc>
          <w:tcPr>
            <w:tcW w:w="130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7,0</w:t>
            </w:r>
          </w:p>
        </w:tc>
      </w:tr>
    </w:tbl>
    <w:p w:rsidR="004F3CE2" w:rsidRDefault="004F3CE2" w:rsidP="004F3CE2">
      <w:pPr>
        <w:pStyle w:val="ConsPlusNormal"/>
        <w:jc w:val="both"/>
      </w:pPr>
    </w:p>
    <w:p w:rsidR="004F3CE2" w:rsidRDefault="004F3CE2" w:rsidP="004F3CE2">
      <w:pPr>
        <w:pStyle w:val="ConsPlusNormal"/>
        <w:ind w:firstLine="540"/>
        <w:jc w:val="both"/>
      </w:pPr>
      <w:r>
        <w:t>6.8. Выплаты компенсационного характера работникам, занятым на работах с вредными и (или) опасными условиями труда (B</w:t>
      </w:r>
      <w:r>
        <w:rPr>
          <w:vertAlign w:val="subscript"/>
        </w:rPr>
        <w:t>kh</w:t>
      </w:r>
      <w:r>
        <w:t>), рассчитываются по формуле:</w:t>
      </w:r>
    </w:p>
    <w:p w:rsidR="004F3CE2" w:rsidRDefault="004F3CE2" w:rsidP="004F3CE2">
      <w:pPr>
        <w:pStyle w:val="ConsPlusNormal"/>
        <w:jc w:val="both"/>
      </w:pPr>
    </w:p>
    <w:p w:rsidR="004F3CE2" w:rsidRDefault="004F3CE2" w:rsidP="004F3CE2">
      <w:pPr>
        <w:pStyle w:val="ConsPlusNormal"/>
        <w:jc w:val="center"/>
      </w:pPr>
      <w:r>
        <w:rPr>
          <w:noProof/>
          <w:position w:val="-33"/>
        </w:rPr>
        <w:drawing>
          <wp:inline distT="0" distB="0" distL="0" distR="0">
            <wp:extent cx="2527300" cy="582930"/>
            <wp:effectExtent l="0" t="0" r="0" b="0"/>
            <wp:docPr id="196" name="Рисунок 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5"/>
                    <pic:cNvPicPr>
                      <a:picLocks noChangeAspect="1" noChangeArrowheads="1"/>
                    </pic:cNvPicPr>
                  </pic:nvPicPr>
                  <pic:blipFill>
                    <a:blip r:embed="rId58" cstate="print">
                      <a:extLst>
                        <a:ext uri="{28A0092B-C50C-407E-A947-70E740481C1C}">
                          <a14:useLocalDpi xmlns:a14="http://schemas.microsoft.com/office/drawing/2010/main" val="0"/>
                        </a:ext>
                      </a:extLst>
                    </a:blip>
                    <a:srcRect/>
                    <a:stretch>
                      <a:fillRect/>
                    </a:stretch>
                  </pic:blipFill>
                  <pic:spPr bwMode="auto">
                    <a:xfrm>
                      <a:off x="0" y="0"/>
                      <a:ext cx="2527300" cy="582930"/>
                    </a:xfrm>
                    <a:prstGeom prst="rect">
                      <a:avLst/>
                    </a:prstGeom>
                    <a:noFill/>
                    <a:ln>
                      <a:noFill/>
                    </a:ln>
                  </pic:spPr>
                </pic:pic>
              </a:graphicData>
            </a:graphic>
          </wp:inline>
        </w:drawing>
      </w:r>
    </w:p>
    <w:p w:rsidR="004F3CE2" w:rsidRDefault="004F3CE2" w:rsidP="004F3CE2">
      <w:pPr>
        <w:pStyle w:val="ConsPlusNormal"/>
        <w:jc w:val="both"/>
      </w:pPr>
    </w:p>
    <w:p w:rsidR="004F3CE2" w:rsidRDefault="004F3CE2" w:rsidP="004F3CE2">
      <w:pPr>
        <w:pStyle w:val="ConsPlusNormal"/>
        <w:ind w:firstLine="540"/>
        <w:jc w:val="both"/>
      </w:pPr>
      <w:r>
        <w:t>где:</w:t>
      </w:r>
    </w:p>
    <w:p w:rsidR="004F3CE2" w:rsidRDefault="004F3CE2" w:rsidP="004F3CE2">
      <w:pPr>
        <w:pStyle w:val="ConsPlusNormal"/>
        <w:spacing w:before="240"/>
        <w:ind w:firstLine="540"/>
        <w:jc w:val="both"/>
      </w:pPr>
      <w:r>
        <w:t>O</w:t>
      </w:r>
      <w:r>
        <w:rPr>
          <w:vertAlign w:val="subscript"/>
        </w:rPr>
        <w:t>b</w:t>
      </w:r>
      <w:r>
        <w:t xml:space="preserve"> - размер базового оклада работников профессиональных образовательных организаций, принимаемый в соответствии с </w:t>
      </w:r>
      <w:hyperlink w:anchor="Par4655" w:tooltip="II. Определение базовых окладов работников профессиональных" w:history="1">
        <w:r>
          <w:rPr>
            <w:color w:val="0000FF"/>
          </w:rPr>
          <w:t>разделом II</w:t>
        </w:r>
      </w:hyperlink>
      <w:r>
        <w:t xml:space="preserve"> настоящего Положения;</w:t>
      </w:r>
    </w:p>
    <w:p w:rsidR="004F3CE2" w:rsidRDefault="004F3CE2" w:rsidP="004F3CE2">
      <w:pPr>
        <w:pStyle w:val="ConsPlusNormal"/>
        <w:spacing w:before="240"/>
        <w:ind w:firstLine="540"/>
        <w:jc w:val="both"/>
      </w:pPr>
      <w:r>
        <w:t>H</w:t>
      </w:r>
      <w:r>
        <w:rPr>
          <w:vertAlign w:val="subscript"/>
        </w:rPr>
        <w:t>fk</w:t>
      </w:r>
      <w:r>
        <w:t xml:space="preserve"> - фактически отработанное время, по которому законодательством предусмотрена выплата компенсационного характера;</w:t>
      </w:r>
    </w:p>
    <w:p w:rsidR="004F3CE2" w:rsidRDefault="004F3CE2" w:rsidP="004F3CE2">
      <w:pPr>
        <w:pStyle w:val="ConsPlusNormal"/>
        <w:spacing w:before="240"/>
        <w:ind w:firstLine="540"/>
        <w:jc w:val="both"/>
      </w:pPr>
      <w:r>
        <w:t>H</w:t>
      </w:r>
      <w:r>
        <w:rPr>
          <w:vertAlign w:val="subscript"/>
        </w:rPr>
        <w:t>N</w:t>
      </w:r>
      <w:r>
        <w:t xml:space="preserve"> - норма часов за ставку заработной платы работников профессиональных образовательных организаций, установленная </w:t>
      </w:r>
      <w:hyperlink w:anchor="Par4816" w:tooltip="III. Норма часов за ставку заработной платы (базовый оклад)" w:history="1">
        <w:r>
          <w:rPr>
            <w:color w:val="0000FF"/>
          </w:rPr>
          <w:t>разделом III</w:t>
        </w:r>
      </w:hyperlink>
      <w:r>
        <w:t xml:space="preserve"> настоящего Положения;</w:t>
      </w:r>
    </w:p>
    <w:p w:rsidR="004F3CE2" w:rsidRDefault="004F3CE2" w:rsidP="004F3CE2">
      <w:pPr>
        <w:pStyle w:val="ConsPlusNormal"/>
        <w:spacing w:before="240"/>
        <w:ind w:firstLine="540"/>
        <w:jc w:val="both"/>
      </w:pPr>
      <w:r>
        <w:t>P - компенсация на обеспечение книгоиздательской продукцией и периодическими изданиями в размере 100 рублей устанавливается педагогическим работникам, входящим в профессиональную квалификационную группу должностей педагогических работников, и работникам, входящим в профессиональную квалификационную группу должностей работников физической культуры и спорта второго уровня, пропорционально ставке, но не более чем на одну ставку по основному месту работы.;</w:t>
      </w:r>
    </w:p>
    <w:p w:rsidR="004F3CE2" w:rsidRDefault="004F3CE2" w:rsidP="004F3CE2">
      <w:pPr>
        <w:pStyle w:val="ConsPlusNormal"/>
        <w:spacing w:before="240"/>
        <w:ind w:firstLine="540"/>
        <w:jc w:val="both"/>
      </w:pPr>
      <w:r>
        <w:t>D</w:t>
      </w:r>
      <w:r>
        <w:rPr>
          <w:vertAlign w:val="subscript"/>
        </w:rPr>
        <w:t>kh</w:t>
      </w:r>
      <w:r>
        <w:t xml:space="preserve"> - размер надбавки за выплату компенсационного характера, занятым на работах с вредными и (или) опасными условиями труда, определяемый в соответствии с Трудовым </w:t>
      </w:r>
      <w:hyperlink r:id="rId143" w:tooltip="&quot;Трудовой кодекс Российской Федерации&quot; от 30.12.2001 N 197-ФЗ (ред. от 13.12.2024)------------ Недействующая редакция{КонсультантПлюс}" w:history="1">
        <w:r>
          <w:rPr>
            <w:color w:val="0000FF"/>
          </w:rPr>
          <w:t>кодексом</w:t>
        </w:r>
      </w:hyperlink>
      <w:r>
        <w:t xml:space="preserve"> </w:t>
      </w:r>
      <w:r>
        <w:lastRenderedPageBreak/>
        <w:t>Российской Федерации.</w:t>
      </w:r>
    </w:p>
    <w:p w:rsidR="004F3CE2" w:rsidRDefault="004F3CE2" w:rsidP="004F3CE2">
      <w:pPr>
        <w:pStyle w:val="ConsPlusNormal"/>
        <w:spacing w:before="240"/>
        <w:ind w:firstLine="540"/>
        <w:jc w:val="both"/>
      </w:pPr>
      <w:r>
        <w:t>Оплата труда работников, занятых на работах с вредными и (или) опасными условиями труда, устанавливается в повышенном размере по сравнению с оплатой труда, установленной для различных видов работ с нормальными условиями труда, на основании специальной оценки условий труда в размере 4 процентов.</w:t>
      </w:r>
    </w:p>
    <w:p w:rsidR="004F3CE2" w:rsidRDefault="004F3CE2" w:rsidP="004F3CE2">
      <w:pPr>
        <w:pStyle w:val="ConsPlusNormal"/>
        <w:spacing w:before="240"/>
        <w:ind w:firstLine="540"/>
        <w:jc w:val="both"/>
      </w:pPr>
      <w:r>
        <w:t>6.9. Выплаты компенсационного характера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 устанавливаются за каждый час работы в ночное время, который оплачивается в повышенном размере по сравнению с работой в нормальных условиях, но не ниже размеров, установленных законами и иными нормативными правовыми актами.</w:t>
      </w:r>
    </w:p>
    <w:p w:rsidR="004F3CE2" w:rsidRDefault="004F3CE2" w:rsidP="004F3CE2">
      <w:pPr>
        <w:pStyle w:val="ConsPlusNormal"/>
        <w:spacing w:before="240"/>
        <w:ind w:firstLine="540"/>
        <w:jc w:val="both"/>
      </w:pPr>
      <w:r>
        <w:t>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 при этом работникам, получающим должностной оклад, - в размере не менее одинарной дневной или часовой базовой ставки сверх оклада, если работа в выходной и нерабочий праздничный день производилась в пределах месячной нормы рабочего времени, и в размере не менее двойной часовой или дневной ставки сверх базового оклада, если работа производилась сверх месячной нормы.</w:t>
      </w:r>
    </w:p>
    <w:p w:rsidR="004F3CE2" w:rsidRDefault="004F3CE2" w:rsidP="004F3CE2">
      <w:pPr>
        <w:pStyle w:val="ConsPlusNormal"/>
        <w:spacing w:before="240"/>
        <w:ind w:firstLine="540"/>
        <w:jc w:val="both"/>
      </w:pPr>
      <w:r>
        <w:t>6.9.1. 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4F3CE2" w:rsidRDefault="004F3CE2" w:rsidP="004F3CE2">
      <w:pPr>
        <w:pStyle w:val="ConsPlusNormal"/>
        <w:spacing w:before="240"/>
        <w:ind w:firstLine="540"/>
        <w:jc w:val="both"/>
      </w:pPr>
      <w:r>
        <w:t>6.10. Выплаты компенсационного характера устанавливаются педагогическим работникам за работу с детьми-сиротами и детьми, оставшимися без попечения родителей (B</w:t>
      </w:r>
      <w:r>
        <w:rPr>
          <w:vertAlign w:val="subscript"/>
        </w:rPr>
        <w:t>ovz</w:t>
      </w:r>
      <w:r>
        <w:t>), и рассчитываются по формуле:</w:t>
      </w:r>
    </w:p>
    <w:p w:rsidR="004F3CE2" w:rsidRDefault="004F3CE2" w:rsidP="004F3CE2">
      <w:pPr>
        <w:pStyle w:val="ConsPlusNormal"/>
        <w:jc w:val="both"/>
      </w:pPr>
    </w:p>
    <w:p w:rsidR="004F3CE2" w:rsidRDefault="004F3CE2" w:rsidP="004F3CE2">
      <w:pPr>
        <w:pStyle w:val="ConsPlusNormal"/>
        <w:jc w:val="center"/>
      </w:pPr>
      <w:r>
        <w:rPr>
          <w:noProof/>
          <w:position w:val="-24"/>
        </w:rPr>
        <w:drawing>
          <wp:inline distT="0" distB="0" distL="0" distR="0">
            <wp:extent cx="1497330" cy="461010"/>
            <wp:effectExtent l="0" t="0" r="0" b="0"/>
            <wp:docPr id="195" name="Рисунок 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6"/>
                    <pic:cNvPicPr>
                      <a:picLocks noChangeAspect="1" noChangeArrowheads="1"/>
                    </pic:cNvPicPr>
                  </pic:nvPicPr>
                  <pic:blipFill>
                    <a:blip r:embed="rId144" cstate="print">
                      <a:extLst>
                        <a:ext uri="{28A0092B-C50C-407E-A947-70E740481C1C}">
                          <a14:useLocalDpi xmlns:a14="http://schemas.microsoft.com/office/drawing/2010/main" val="0"/>
                        </a:ext>
                      </a:extLst>
                    </a:blip>
                    <a:srcRect/>
                    <a:stretch>
                      <a:fillRect/>
                    </a:stretch>
                  </pic:blipFill>
                  <pic:spPr bwMode="auto">
                    <a:xfrm>
                      <a:off x="0" y="0"/>
                      <a:ext cx="1497330" cy="461010"/>
                    </a:xfrm>
                    <a:prstGeom prst="rect">
                      <a:avLst/>
                    </a:prstGeom>
                    <a:noFill/>
                    <a:ln>
                      <a:noFill/>
                    </a:ln>
                  </pic:spPr>
                </pic:pic>
              </a:graphicData>
            </a:graphic>
          </wp:inline>
        </w:drawing>
      </w:r>
    </w:p>
    <w:p w:rsidR="004F3CE2" w:rsidRDefault="004F3CE2" w:rsidP="004F3CE2">
      <w:pPr>
        <w:pStyle w:val="ConsPlusNormal"/>
        <w:jc w:val="both"/>
      </w:pPr>
    </w:p>
    <w:p w:rsidR="004F3CE2" w:rsidRDefault="004F3CE2" w:rsidP="004F3CE2">
      <w:pPr>
        <w:pStyle w:val="ConsPlusNormal"/>
        <w:ind w:firstLine="540"/>
        <w:jc w:val="both"/>
      </w:pPr>
      <w:r>
        <w:t>где:</w:t>
      </w:r>
    </w:p>
    <w:p w:rsidR="004F3CE2" w:rsidRDefault="004F3CE2" w:rsidP="004F3CE2">
      <w:pPr>
        <w:pStyle w:val="ConsPlusNormal"/>
        <w:spacing w:before="240"/>
        <w:ind w:firstLine="540"/>
        <w:jc w:val="both"/>
      </w:pPr>
      <w:r>
        <w:t>O</w:t>
      </w:r>
      <w:r>
        <w:rPr>
          <w:vertAlign w:val="subscript"/>
        </w:rPr>
        <w:t>d</w:t>
      </w:r>
      <w:r>
        <w:t xml:space="preserve"> - должностной оклад работников профессиональных образовательных организаций;</w:t>
      </w:r>
    </w:p>
    <w:p w:rsidR="004F3CE2" w:rsidRDefault="004F3CE2" w:rsidP="004F3CE2">
      <w:pPr>
        <w:pStyle w:val="ConsPlusNormal"/>
        <w:spacing w:before="240"/>
        <w:ind w:firstLine="540"/>
        <w:jc w:val="both"/>
      </w:pPr>
      <w:r>
        <w:t>D</w:t>
      </w:r>
      <w:r>
        <w:rPr>
          <w:vertAlign w:val="subscript"/>
        </w:rPr>
        <w:t>ovz</w:t>
      </w:r>
      <w:r>
        <w:t xml:space="preserve"> - размер выплаты компенсационного характера педагогическим работникам за работу с детьми-сиротами и детьми, оставшимися без попечения родителей, который составляет 23,5 процента.</w:t>
      </w:r>
    </w:p>
    <w:p w:rsidR="004F3CE2" w:rsidRDefault="004F3CE2" w:rsidP="004F3CE2">
      <w:pPr>
        <w:pStyle w:val="ConsPlusNormal"/>
        <w:spacing w:before="240"/>
        <w:ind w:firstLine="540"/>
        <w:jc w:val="both"/>
      </w:pPr>
      <w:r>
        <w:t>6.11. Выплаты компенсационного характера за работу с инвалидами и лицами с недостатками в физическом или умственном развитии предоставляются работникам физической культуры и спорта первого, второго, третьего и четвертого уровней (B</w:t>
      </w:r>
      <w:r>
        <w:rPr>
          <w:vertAlign w:val="subscript"/>
        </w:rPr>
        <w:t>sd</w:t>
      </w:r>
      <w:r>
        <w:t>) и рассчитываются по формуле:</w:t>
      </w:r>
    </w:p>
    <w:p w:rsidR="004F3CE2" w:rsidRDefault="004F3CE2" w:rsidP="004F3CE2">
      <w:pPr>
        <w:pStyle w:val="ConsPlusNormal"/>
        <w:spacing w:before="240"/>
        <w:ind w:firstLine="540"/>
        <w:jc w:val="both"/>
      </w:pPr>
      <w:r>
        <w:t>для работников, тарифицируемых по должностному окладу:</w:t>
      </w:r>
    </w:p>
    <w:p w:rsidR="004F3CE2" w:rsidRDefault="004F3CE2" w:rsidP="004F3CE2">
      <w:pPr>
        <w:pStyle w:val="ConsPlusNormal"/>
        <w:jc w:val="both"/>
      </w:pPr>
    </w:p>
    <w:p w:rsidR="004F3CE2" w:rsidRDefault="004F3CE2" w:rsidP="004F3CE2">
      <w:pPr>
        <w:pStyle w:val="ConsPlusNormal"/>
        <w:jc w:val="center"/>
      </w:pPr>
      <w:r>
        <w:rPr>
          <w:noProof/>
          <w:position w:val="-31"/>
        </w:rPr>
        <w:drawing>
          <wp:inline distT="0" distB="0" distL="0" distR="0">
            <wp:extent cx="1771015" cy="547370"/>
            <wp:effectExtent l="0" t="0" r="0" b="0"/>
            <wp:docPr id="194" name="Рисунок 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7"/>
                    <pic:cNvPicPr>
                      <a:picLocks noChangeAspect="1" noChangeArrowheads="1"/>
                    </pic:cNvPicPr>
                  </pic:nvPicPr>
                  <pic:blipFill>
                    <a:blip r:embed="rId140" cstate="print">
                      <a:extLst>
                        <a:ext uri="{28A0092B-C50C-407E-A947-70E740481C1C}">
                          <a14:useLocalDpi xmlns:a14="http://schemas.microsoft.com/office/drawing/2010/main" val="0"/>
                        </a:ext>
                      </a:extLst>
                    </a:blip>
                    <a:srcRect/>
                    <a:stretch>
                      <a:fillRect/>
                    </a:stretch>
                  </pic:blipFill>
                  <pic:spPr bwMode="auto">
                    <a:xfrm>
                      <a:off x="0" y="0"/>
                      <a:ext cx="1771015" cy="547370"/>
                    </a:xfrm>
                    <a:prstGeom prst="rect">
                      <a:avLst/>
                    </a:prstGeom>
                    <a:noFill/>
                    <a:ln>
                      <a:noFill/>
                    </a:ln>
                  </pic:spPr>
                </pic:pic>
              </a:graphicData>
            </a:graphic>
          </wp:inline>
        </w:drawing>
      </w:r>
    </w:p>
    <w:p w:rsidR="004F3CE2" w:rsidRDefault="004F3CE2" w:rsidP="004F3CE2">
      <w:pPr>
        <w:pStyle w:val="ConsPlusNormal"/>
        <w:jc w:val="both"/>
      </w:pPr>
    </w:p>
    <w:p w:rsidR="004F3CE2" w:rsidRDefault="004F3CE2" w:rsidP="004F3CE2">
      <w:pPr>
        <w:pStyle w:val="ConsPlusNormal"/>
        <w:ind w:firstLine="540"/>
        <w:jc w:val="both"/>
      </w:pPr>
      <w:r>
        <w:t>для работников, тарифицируемых по окладу (ставке заработной платы):</w:t>
      </w:r>
    </w:p>
    <w:p w:rsidR="004F3CE2" w:rsidRDefault="004F3CE2" w:rsidP="004F3CE2">
      <w:pPr>
        <w:pStyle w:val="ConsPlusNormal"/>
        <w:jc w:val="both"/>
      </w:pPr>
    </w:p>
    <w:p w:rsidR="004F3CE2" w:rsidRDefault="004F3CE2" w:rsidP="004F3CE2">
      <w:pPr>
        <w:pStyle w:val="ConsPlusNormal"/>
        <w:jc w:val="center"/>
      </w:pPr>
      <w:r>
        <w:rPr>
          <w:noProof/>
          <w:position w:val="-28"/>
        </w:rPr>
        <w:drawing>
          <wp:inline distT="0" distB="0" distL="0" distR="0">
            <wp:extent cx="1828800" cy="511175"/>
            <wp:effectExtent l="0" t="0" r="0" b="0"/>
            <wp:docPr id="193" name="Рисунок 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8"/>
                    <pic:cNvPicPr>
                      <a:picLocks noChangeAspect="1" noChangeArrowheads="1"/>
                    </pic:cNvPicPr>
                  </pic:nvPicPr>
                  <pic:blipFill>
                    <a:blip r:embed="rId141" cstate="print">
                      <a:extLst>
                        <a:ext uri="{28A0092B-C50C-407E-A947-70E740481C1C}">
                          <a14:useLocalDpi xmlns:a14="http://schemas.microsoft.com/office/drawing/2010/main" val="0"/>
                        </a:ext>
                      </a:extLst>
                    </a:blip>
                    <a:srcRect/>
                    <a:stretch>
                      <a:fillRect/>
                    </a:stretch>
                  </pic:blipFill>
                  <pic:spPr bwMode="auto">
                    <a:xfrm>
                      <a:off x="0" y="0"/>
                      <a:ext cx="1828800" cy="511175"/>
                    </a:xfrm>
                    <a:prstGeom prst="rect">
                      <a:avLst/>
                    </a:prstGeom>
                    <a:noFill/>
                    <a:ln>
                      <a:noFill/>
                    </a:ln>
                  </pic:spPr>
                </pic:pic>
              </a:graphicData>
            </a:graphic>
          </wp:inline>
        </w:drawing>
      </w:r>
    </w:p>
    <w:p w:rsidR="004F3CE2" w:rsidRDefault="004F3CE2" w:rsidP="004F3CE2">
      <w:pPr>
        <w:pStyle w:val="ConsPlusNormal"/>
        <w:jc w:val="both"/>
      </w:pPr>
    </w:p>
    <w:p w:rsidR="004F3CE2" w:rsidRDefault="004F3CE2" w:rsidP="004F3CE2">
      <w:pPr>
        <w:pStyle w:val="ConsPlusNormal"/>
        <w:ind w:firstLine="540"/>
        <w:jc w:val="both"/>
      </w:pPr>
      <w:r>
        <w:t>где:</w:t>
      </w:r>
    </w:p>
    <w:p w:rsidR="004F3CE2" w:rsidRDefault="004F3CE2" w:rsidP="004F3CE2">
      <w:pPr>
        <w:pStyle w:val="ConsPlusNormal"/>
        <w:spacing w:before="240"/>
        <w:ind w:firstLine="540"/>
        <w:jc w:val="both"/>
      </w:pPr>
      <w:r>
        <w:t>O</w:t>
      </w:r>
      <w:r>
        <w:rPr>
          <w:vertAlign w:val="subscript"/>
        </w:rPr>
        <w:t>d</w:t>
      </w:r>
      <w:r>
        <w:t xml:space="preserve"> - должностной оклад работников физической культуры и спорта профессиональных образовательных организаций;</w:t>
      </w:r>
    </w:p>
    <w:p w:rsidR="004F3CE2" w:rsidRDefault="004F3CE2" w:rsidP="004F3CE2">
      <w:pPr>
        <w:pStyle w:val="ConsPlusNormal"/>
        <w:spacing w:before="240"/>
        <w:ind w:firstLine="540"/>
        <w:jc w:val="both"/>
      </w:pPr>
      <w:r>
        <w:t>O</w:t>
      </w:r>
      <w:r>
        <w:rPr>
          <w:vertAlign w:val="subscript"/>
        </w:rPr>
        <w:t>b</w:t>
      </w:r>
      <w:r>
        <w:t xml:space="preserve"> - размер базового оклада работников профессиональных образовательных организаций, принимаемый в соответствии с </w:t>
      </w:r>
      <w:hyperlink w:anchor="Par4655" w:tooltip="II. Определение базовых окладов работников профессиональных" w:history="1">
        <w:r>
          <w:rPr>
            <w:color w:val="0000FF"/>
          </w:rPr>
          <w:t>разделом II</w:t>
        </w:r>
      </w:hyperlink>
      <w:r>
        <w:t xml:space="preserve"> настоящего Положения;</w:t>
      </w:r>
    </w:p>
    <w:p w:rsidR="004F3CE2" w:rsidRDefault="004F3CE2" w:rsidP="004F3CE2">
      <w:pPr>
        <w:pStyle w:val="ConsPlusNormal"/>
        <w:spacing w:before="240"/>
        <w:ind w:firstLine="540"/>
        <w:jc w:val="both"/>
      </w:pPr>
      <w:r>
        <w:t>D</w:t>
      </w:r>
      <w:r>
        <w:rPr>
          <w:vertAlign w:val="subscript"/>
        </w:rPr>
        <w:t>sd</w:t>
      </w:r>
      <w:r>
        <w:t xml:space="preserve"> - размер надбавки за работу с инвалидами и лицами с недостатками в физическом или умственном развитии, равный 3,5 процента;</w:t>
      </w:r>
    </w:p>
    <w:p w:rsidR="004F3CE2" w:rsidRDefault="004F3CE2" w:rsidP="004F3CE2">
      <w:pPr>
        <w:pStyle w:val="ConsPlusNormal"/>
        <w:spacing w:before="240"/>
        <w:ind w:firstLine="540"/>
        <w:jc w:val="both"/>
      </w:pPr>
      <w:r>
        <w:rPr>
          <w:noProof/>
          <w:position w:val="-10"/>
        </w:rPr>
        <w:drawing>
          <wp:inline distT="0" distB="0" distL="0" distR="0">
            <wp:extent cx="316865" cy="280670"/>
            <wp:effectExtent l="0" t="0" r="0" b="0"/>
            <wp:docPr id="192" name="Рисунок 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9"/>
                    <pic:cNvPicPr>
                      <a:picLocks noChangeAspect="1" noChangeArrowheads="1"/>
                    </pic:cNvPicPr>
                  </pic:nvPicPr>
                  <pic:blipFill>
                    <a:blip r:embed="rId145" cstate="print">
                      <a:extLst>
                        <a:ext uri="{28A0092B-C50C-407E-A947-70E740481C1C}">
                          <a14:useLocalDpi xmlns:a14="http://schemas.microsoft.com/office/drawing/2010/main" val="0"/>
                        </a:ext>
                      </a:extLst>
                    </a:blip>
                    <a:srcRect/>
                    <a:stretch>
                      <a:fillRect/>
                    </a:stretch>
                  </pic:blipFill>
                  <pic:spPr bwMode="auto">
                    <a:xfrm>
                      <a:off x="0" y="0"/>
                      <a:ext cx="316865" cy="280670"/>
                    </a:xfrm>
                    <a:prstGeom prst="rect">
                      <a:avLst/>
                    </a:prstGeom>
                    <a:noFill/>
                    <a:ln>
                      <a:noFill/>
                    </a:ln>
                  </pic:spPr>
                </pic:pic>
              </a:graphicData>
            </a:graphic>
          </wp:inline>
        </w:drawing>
      </w:r>
      <w:r>
        <w:t xml:space="preserve"> - фактическое количество часов работы работников физической культуры и спорта в профессиональных образовательных организациях с определенными категориями потребителей;</w:t>
      </w:r>
    </w:p>
    <w:p w:rsidR="004F3CE2" w:rsidRDefault="004F3CE2" w:rsidP="004F3CE2">
      <w:pPr>
        <w:pStyle w:val="ConsPlusNormal"/>
        <w:spacing w:before="240"/>
        <w:ind w:firstLine="540"/>
        <w:jc w:val="both"/>
      </w:pPr>
      <w:r>
        <w:t>H</w:t>
      </w:r>
      <w:r>
        <w:rPr>
          <w:vertAlign w:val="subscript"/>
        </w:rPr>
        <w:t>N</w:t>
      </w:r>
      <w:r>
        <w:t xml:space="preserve"> - норма часов за ставку заработной платы работников профессиональных образовательных организаций, установленная </w:t>
      </w:r>
      <w:hyperlink w:anchor="Par4816" w:tooltip="III. Норма часов за ставку заработной платы (базовый оклад)" w:history="1">
        <w:r>
          <w:rPr>
            <w:color w:val="0000FF"/>
          </w:rPr>
          <w:t>разделом III</w:t>
        </w:r>
      </w:hyperlink>
      <w:r>
        <w:t xml:space="preserve"> настоящего Положения;</w:t>
      </w:r>
    </w:p>
    <w:p w:rsidR="004F3CE2" w:rsidRDefault="004F3CE2" w:rsidP="004F3CE2">
      <w:pPr>
        <w:pStyle w:val="ConsPlusNormal"/>
        <w:spacing w:before="240"/>
        <w:ind w:firstLine="540"/>
        <w:jc w:val="both"/>
      </w:pPr>
      <w:r>
        <w:t>N</w:t>
      </w:r>
      <w:r>
        <w:rPr>
          <w:vertAlign w:val="subscript"/>
        </w:rPr>
        <w:t>i</w:t>
      </w:r>
      <w:r>
        <w:t xml:space="preserve"> - нормативы оплаты труда тренеров-преподавателей по спорту (старших тренеров-преподавателей по спорту) профессиональных образовательных организаций, реализующих образовательные программы в области физической культуры и спорта, за одного занимающегося на этапах спортивной подготовки по видам спорта;</w:t>
      </w:r>
    </w:p>
    <w:p w:rsidR="004F3CE2" w:rsidRDefault="004F3CE2" w:rsidP="004F3CE2">
      <w:pPr>
        <w:pStyle w:val="ConsPlusNormal"/>
        <w:spacing w:before="240"/>
        <w:ind w:firstLine="540"/>
        <w:jc w:val="both"/>
      </w:pPr>
      <w:r>
        <w:t>n - количество потребителей, за работу с которыми предусмотрено установление выплат за специфику деятельности.</w:t>
      </w:r>
    </w:p>
    <w:p w:rsidR="004F3CE2" w:rsidRDefault="004F3CE2" w:rsidP="004F3CE2">
      <w:pPr>
        <w:pStyle w:val="ConsPlusNormal"/>
        <w:spacing w:before="240"/>
        <w:ind w:firstLine="540"/>
        <w:jc w:val="both"/>
      </w:pPr>
      <w:r>
        <w:t>6.11.1. Перечень должностей работников физической культуры и спорта, которым с учетом конкретных условий работы в данной профессиональной образовательной организации, подразделении и должности устанавливаются надбавки за специфику деятельности, утверждается каждой профессиональной образовательной организацией по согласованию с выборным профсоюзным органом или иным органом, уполномоченным представлять интересы работников.</w:t>
      </w:r>
    </w:p>
    <w:p w:rsidR="004F3CE2" w:rsidRDefault="004F3CE2" w:rsidP="004F3CE2">
      <w:pPr>
        <w:pStyle w:val="ConsPlusNormal"/>
        <w:jc w:val="both"/>
      </w:pPr>
    </w:p>
    <w:p w:rsidR="004F3CE2" w:rsidRDefault="004F3CE2" w:rsidP="004F3CE2">
      <w:pPr>
        <w:pStyle w:val="ConsPlusTitle"/>
        <w:jc w:val="center"/>
        <w:outlineLvl w:val="1"/>
      </w:pPr>
      <w:r>
        <w:t>VII. Порядок определения заработной платы руководителя</w:t>
      </w:r>
    </w:p>
    <w:p w:rsidR="004F3CE2" w:rsidRDefault="004F3CE2" w:rsidP="004F3CE2">
      <w:pPr>
        <w:pStyle w:val="ConsPlusTitle"/>
        <w:jc w:val="center"/>
      </w:pPr>
      <w:r>
        <w:t>профессиональной образовательной организации,</w:t>
      </w:r>
    </w:p>
    <w:p w:rsidR="004F3CE2" w:rsidRDefault="004F3CE2" w:rsidP="004F3CE2">
      <w:pPr>
        <w:pStyle w:val="ConsPlusTitle"/>
        <w:jc w:val="center"/>
      </w:pPr>
      <w:r>
        <w:t>заместителя руководителя, главного</w:t>
      </w:r>
    </w:p>
    <w:p w:rsidR="004F3CE2" w:rsidRDefault="004F3CE2" w:rsidP="004F3CE2">
      <w:pPr>
        <w:pStyle w:val="ConsPlusTitle"/>
        <w:jc w:val="center"/>
      </w:pPr>
      <w:r>
        <w:t>бухгалтера и советника директора по воспитанию</w:t>
      </w:r>
    </w:p>
    <w:p w:rsidR="004F3CE2" w:rsidRDefault="004F3CE2" w:rsidP="004F3CE2">
      <w:pPr>
        <w:pStyle w:val="ConsPlusTitle"/>
        <w:jc w:val="center"/>
      </w:pPr>
      <w:r>
        <w:t>и взаимодействию с детскими общественными объединениями</w:t>
      </w:r>
    </w:p>
    <w:p w:rsidR="004F3CE2" w:rsidRDefault="004F3CE2" w:rsidP="004F3CE2">
      <w:pPr>
        <w:pStyle w:val="ConsPlusNormal"/>
        <w:jc w:val="both"/>
      </w:pPr>
    </w:p>
    <w:p w:rsidR="004F3CE2" w:rsidRDefault="004F3CE2" w:rsidP="004F3CE2">
      <w:pPr>
        <w:pStyle w:val="ConsPlusNormal"/>
        <w:ind w:firstLine="540"/>
        <w:jc w:val="both"/>
      </w:pPr>
      <w:r>
        <w:t>7.1. Заработная плата руководителей профессиональных образовательных организаций, их заместителей и главных бухгалтеров состоит из должностных окладов, выплат компенсационного и стимулирующего характера.</w:t>
      </w:r>
    </w:p>
    <w:p w:rsidR="004F3CE2" w:rsidRDefault="004F3CE2" w:rsidP="004F3CE2">
      <w:pPr>
        <w:pStyle w:val="ConsPlusNormal"/>
        <w:spacing w:before="240"/>
        <w:ind w:firstLine="540"/>
        <w:jc w:val="both"/>
      </w:pPr>
      <w:r>
        <w:t>7.2. Должностной оклад руководителя профессиональной образовательной организации устанавливается Министерством образования и науки Республики Татарстан один раз в год на начало учебного года в зависимости от группы по оплате труда (O</w:t>
      </w:r>
      <w:r>
        <w:rPr>
          <w:vertAlign w:val="subscript"/>
        </w:rPr>
        <w:t>d</w:t>
      </w:r>
      <w:r>
        <w:t>) и рассчитывается по формуле:</w:t>
      </w:r>
    </w:p>
    <w:p w:rsidR="004F3CE2" w:rsidRDefault="004F3CE2" w:rsidP="004F3CE2">
      <w:pPr>
        <w:pStyle w:val="ConsPlusNormal"/>
        <w:jc w:val="both"/>
      </w:pPr>
    </w:p>
    <w:p w:rsidR="004F3CE2" w:rsidRDefault="004F3CE2" w:rsidP="004F3CE2">
      <w:pPr>
        <w:pStyle w:val="ConsPlusNormal"/>
        <w:jc w:val="center"/>
      </w:pPr>
      <w:r>
        <w:rPr>
          <w:noProof/>
          <w:position w:val="-28"/>
        </w:rPr>
        <w:drawing>
          <wp:inline distT="0" distB="0" distL="0" distR="0">
            <wp:extent cx="1245870" cy="511175"/>
            <wp:effectExtent l="0" t="0" r="0" b="0"/>
            <wp:docPr id="191" name="Рисунок 1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0"/>
                    <pic:cNvPicPr>
                      <a:picLocks noChangeAspect="1" noChangeArrowheads="1"/>
                    </pic:cNvPicPr>
                  </pic:nvPicPr>
                  <pic:blipFill>
                    <a:blip r:embed="rId146" cstate="print">
                      <a:extLst>
                        <a:ext uri="{28A0092B-C50C-407E-A947-70E740481C1C}">
                          <a14:useLocalDpi xmlns:a14="http://schemas.microsoft.com/office/drawing/2010/main" val="0"/>
                        </a:ext>
                      </a:extLst>
                    </a:blip>
                    <a:srcRect/>
                    <a:stretch>
                      <a:fillRect/>
                    </a:stretch>
                  </pic:blipFill>
                  <pic:spPr bwMode="auto">
                    <a:xfrm>
                      <a:off x="0" y="0"/>
                      <a:ext cx="1245870" cy="511175"/>
                    </a:xfrm>
                    <a:prstGeom prst="rect">
                      <a:avLst/>
                    </a:prstGeom>
                    <a:noFill/>
                    <a:ln>
                      <a:noFill/>
                    </a:ln>
                  </pic:spPr>
                </pic:pic>
              </a:graphicData>
            </a:graphic>
          </wp:inline>
        </w:drawing>
      </w:r>
    </w:p>
    <w:p w:rsidR="004F3CE2" w:rsidRDefault="004F3CE2" w:rsidP="004F3CE2">
      <w:pPr>
        <w:pStyle w:val="ConsPlusNormal"/>
        <w:jc w:val="both"/>
      </w:pPr>
    </w:p>
    <w:p w:rsidR="004F3CE2" w:rsidRDefault="004F3CE2" w:rsidP="004F3CE2">
      <w:pPr>
        <w:pStyle w:val="ConsPlusNormal"/>
        <w:ind w:firstLine="540"/>
        <w:jc w:val="both"/>
      </w:pPr>
      <w:r>
        <w:t>где:</w:t>
      </w:r>
    </w:p>
    <w:p w:rsidR="004F3CE2" w:rsidRDefault="004F3CE2" w:rsidP="004F3CE2">
      <w:pPr>
        <w:pStyle w:val="ConsPlusNormal"/>
        <w:spacing w:before="240"/>
        <w:ind w:firstLine="540"/>
        <w:jc w:val="both"/>
      </w:pPr>
      <w:r>
        <w:t>O</w:t>
      </w:r>
      <w:r>
        <w:rPr>
          <w:vertAlign w:val="subscript"/>
        </w:rPr>
        <w:t>b</w:t>
      </w:r>
      <w:r>
        <w:t xml:space="preserve"> - размер базового оклада руководителя;</w:t>
      </w:r>
    </w:p>
    <w:p w:rsidR="004F3CE2" w:rsidRDefault="004F3CE2" w:rsidP="004F3CE2">
      <w:pPr>
        <w:pStyle w:val="ConsPlusNormal"/>
        <w:spacing w:before="240"/>
        <w:ind w:firstLine="540"/>
        <w:jc w:val="both"/>
      </w:pPr>
      <w:r>
        <w:t>H</w:t>
      </w:r>
      <w:r>
        <w:rPr>
          <w:vertAlign w:val="subscript"/>
        </w:rPr>
        <w:t>f</w:t>
      </w:r>
      <w:r>
        <w:t xml:space="preserve"> - фактическое количество часов работы в профессиональных образовательных организациях;</w:t>
      </w:r>
    </w:p>
    <w:p w:rsidR="004F3CE2" w:rsidRDefault="004F3CE2" w:rsidP="004F3CE2">
      <w:pPr>
        <w:pStyle w:val="ConsPlusNormal"/>
        <w:spacing w:before="240"/>
        <w:ind w:firstLine="540"/>
        <w:jc w:val="both"/>
      </w:pPr>
      <w:r>
        <w:t>H</w:t>
      </w:r>
      <w:r>
        <w:rPr>
          <w:vertAlign w:val="subscript"/>
        </w:rPr>
        <w:t>N</w:t>
      </w:r>
      <w:r>
        <w:t xml:space="preserve"> - норма часов за ставку заработной платы работников профессиональных образовательных организаций, установленная </w:t>
      </w:r>
      <w:hyperlink w:anchor="Par4816" w:tooltip="III. Норма часов за ставку заработной платы (базовый оклад)" w:history="1">
        <w:r>
          <w:rPr>
            <w:color w:val="0000FF"/>
          </w:rPr>
          <w:t>разделом III</w:t>
        </w:r>
      </w:hyperlink>
      <w:r>
        <w:t xml:space="preserve"> настоящего Положения.</w:t>
      </w:r>
    </w:p>
    <w:p w:rsidR="004F3CE2" w:rsidRDefault="004F3CE2" w:rsidP="004F3CE2">
      <w:pPr>
        <w:pStyle w:val="ConsPlusNormal"/>
        <w:spacing w:before="240"/>
        <w:ind w:firstLine="540"/>
        <w:jc w:val="both"/>
      </w:pPr>
      <w:r>
        <w:t>Группа по оплате труда руководителя профессиональной образовательной организации определяется в зависимости от количества численности обучающихся.</w:t>
      </w:r>
    </w:p>
    <w:p w:rsidR="004F3CE2" w:rsidRDefault="004F3CE2" w:rsidP="004F3CE2">
      <w:pPr>
        <w:pStyle w:val="ConsPlusNormal"/>
        <w:spacing w:before="240"/>
        <w:ind w:firstLine="540"/>
        <w:jc w:val="both"/>
      </w:pPr>
      <w:r>
        <w:t>7.3. Должностные оклады заместителей руководителей и главных бухгалтеров профессиональных образовательных организаций устанавливаются на 20 - 30 процентов ниже должностных окладов руководителей этих профессиональных образовательных организаций.</w:t>
      </w:r>
    </w:p>
    <w:p w:rsidR="004F3CE2" w:rsidRDefault="004F3CE2" w:rsidP="004F3CE2">
      <w:pPr>
        <w:pStyle w:val="ConsPlusNormal"/>
        <w:spacing w:before="240"/>
        <w:ind w:firstLine="540"/>
        <w:jc w:val="both"/>
      </w:pPr>
      <w:r>
        <w:t>7.4. Выплаты стимулирующего характера за качество выполняемых работ руководителю профессиональной образовательной организации устанавливаются учредителем профессиональной образовательной организации с учетом результатов деятельности, определенных на основании критериев эффективности их деятельности. Выплаты стимулирующего характера за качество выполняемых работ руководителю профессиональной образовательной организации могут осуществляться ежемесячно, по итогам работы за год, за выполнение важных и особо важных заданий.</w:t>
      </w:r>
    </w:p>
    <w:p w:rsidR="004F3CE2" w:rsidRDefault="004F3CE2" w:rsidP="004F3CE2">
      <w:pPr>
        <w:pStyle w:val="ConsPlusNormal"/>
        <w:spacing w:before="240"/>
        <w:ind w:firstLine="540"/>
        <w:jc w:val="both"/>
      </w:pPr>
      <w:r>
        <w:t>7.5. Группа по оплате труда руководителей, размеры базового оклада и выплат стимулирующего характера за качество выполняемых работ руководителю профессиональных образовательных организаций представлены в таблице 18.</w:t>
      </w:r>
    </w:p>
    <w:p w:rsidR="004F3CE2" w:rsidRDefault="004F3CE2" w:rsidP="004F3CE2">
      <w:pPr>
        <w:pStyle w:val="ConsPlusNormal"/>
        <w:spacing w:before="240"/>
        <w:ind w:firstLine="540"/>
        <w:jc w:val="both"/>
      </w:pPr>
      <w:r>
        <w:t xml:space="preserve">7.6. Выплаты стимулирующего характера за качество выполняемых работ заместителям руководителя, главному бухгалтеру профессиональной образовательной организации устанавливаются руководителем профессиональной образовательной организации с учетом результатов деятельности, определенных на основании критериев эффективности их деятельности, установленных локальными нормативными актами. Выплаты стимулирующего характера за качество выполняемых работ заместителям руководителя, главному бухгалтеру могут </w:t>
      </w:r>
      <w:r>
        <w:lastRenderedPageBreak/>
        <w:t>осуществляться ежемесячно, ежеквартально, по итогам работы за год, за выполнение важных и особо важных заданий. Предельный уровень выплат стимулирующего характера за качество выполняемых работ заместителям руководителя, главному бухгалтеру устанавливается на уровне 70 процентов выплат стимулирующего характера за качество выполняемых работ руководителя профессиональной образовательной организации.</w:t>
      </w:r>
    </w:p>
    <w:p w:rsidR="004F3CE2" w:rsidRDefault="004F3CE2" w:rsidP="004F3CE2">
      <w:pPr>
        <w:pStyle w:val="ConsPlusNormal"/>
        <w:jc w:val="both"/>
      </w:pPr>
    </w:p>
    <w:p w:rsidR="004F3CE2" w:rsidRDefault="004F3CE2" w:rsidP="004F3CE2">
      <w:pPr>
        <w:pStyle w:val="ConsPlusNormal"/>
        <w:jc w:val="right"/>
        <w:outlineLvl w:val="2"/>
      </w:pPr>
      <w:r>
        <w:t>Таблица 18</w:t>
      </w:r>
    </w:p>
    <w:p w:rsidR="004F3CE2" w:rsidRDefault="004F3CE2" w:rsidP="004F3CE2">
      <w:pPr>
        <w:pStyle w:val="ConsPlusNormal"/>
        <w:jc w:val="both"/>
      </w:pPr>
    </w:p>
    <w:p w:rsidR="004F3CE2" w:rsidRDefault="004F3CE2" w:rsidP="004F3CE2">
      <w:pPr>
        <w:pStyle w:val="ConsPlusTitle"/>
        <w:jc w:val="center"/>
      </w:pPr>
      <w:r>
        <w:t>Группа по оплате труда руководителей, размеры базовых</w:t>
      </w:r>
    </w:p>
    <w:p w:rsidR="004F3CE2" w:rsidRDefault="004F3CE2" w:rsidP="004F3CE2">
      <w:pPr>
        <w:pStyle w:val="ConsPlusTitle"/>
        <w:jc w:val="center"/>
      </w:pPr>
      <w:r>
        <w:t>окладов и выплат стимулирующего характера за качество</w:t>
      </w:r>
    </w:p>
    <w:p w:rsidR="004F3CE2" w:rsidRDefault="004F3CE2" w:rsidP="004F3CE2">
      <w:pPr>
        <w:pStyle w:val="ConsPlusTitle"/>
        <w:jc w:val="center"/>
      </w:pPr>
      <w:r>
        <w:t>выполняемых работ руководителей профессиональных</w:t>
      </w:r>
    </w:p>
    <w:p w:rsidR="004F3CE2" w:rsidRDefault="004F3CE2" w:rsidP="004F3CE2">
      <w:pPr>
        <w:pStyle w:val="ConsPlusTitle"/>
        <w:jc w:val="center"/>
      </w:pPr>
      <w:r>
        <w:t>образовательных организаций</w:t>
      </w:r>
    </w:p>
    <w:p w:rsidR="004F3CE2" w:rsidRDefault="004F3CE2" w:rsidP="004F3CE2">
      <w:pPr>
        <w:pStyle w:val="ConsPlusNormal"/>
        <w:jc w:val="center"/>
      </w:pPr>
    </w:p>
    <w:p w:rsidR="004F3CE2" w:rsidRDefault="004F3CE2" w:rsidP="004F3CE2">
      <w:pPr>
        <w:pStyle w:val="ConsPlusNormal"/>
        <w:jc w:val="center"/>
      </w:pPr>
      <w:r>
        <w:t xml:space="preserve">(в ред. </w:t>
      </w:r>
      <w:hyperlink r:id="rId147" w:tooltip="Постановление КМ РТ от 25.09.2024 N 830 (ред. от 14.11.2024) &quot;О внесении изменений в постановление Кабинета Министров Республики Татарстан от 31.05.2018 N 412 &quot;Об условиях оплаты труда работников государственных образовательных организаций Республики Татарстан" w:history="1">
        <w:r>
          <w:rPr>
            <w:color w:val="0000FF"/>
          </w:rPr>
          <w:t>Постановления</w:t>
        </w:r>
      </w:hyperlink>
      <w:r>
        <w:t xml:space="preserve"> КМ РТ</w:t>
      </w:r>
    </w:p>
    <w:p w:rsidR="004F3CE2" w:rsidRDefault="004F3CE2" w:rsidP="004F3CE2">
      <w:pPr>
        <w:pStyle w:val="ConsPlusNormal"/>
        <w:jc w:val="center"/>
      </w:pPr>
      <w:r>
        <w:t>от 25.09.2024 N 830 (ред. 14.11.2024))</w:t>
      </w:r>
    </w:p>
    <w:p w:rsidR="004F3CE2" w:rsidRDefault="004F3CE2" w:rsidP="004F3CE2">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1757"/>
        <w:gridCol w:w="3628"/>
        <w:gridCol w:w="1417"/>
        <w:gridCol w:w="2211"/>
      </w:tblGrid>
      <w:tr w:rsidR="004F3CE2" w:rsidTr="004F3CE2">
        <w:tc>
          <w:tcPr>
            <w:tcW w:w="175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Группа по оплате труда руководителя</w:t>
            </w:r>
          </w:p>
        </w:tc>
        <w:tc>
          <w:tcPr>
            <w:tcW w:w="362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 xml:space="preserve">Значение объемного показателя (численность обучающихся по состоянию на начало учебного года) в соответствии с государственным заданием, человек </w:t>
            </w:r>
            <w:hyperlink w:anchor="Par6354" w:tooltip="&lt;*&gt; Контингент учащихся профессиональных образовательных организаций, осуществляющих деятельность в области физической культуры и спорта (училище олимпийского резерва), обучающихся на этапах совершенствования спортивного мастерства и высшего спортивного мастер" w:history="1">
              <w:r>
                <w:rPr>
                  <w:color w:val="0000FF"/>
                </w:rPr>
                <w:t>&lt;*&gt;</w:t>
              </w:r>
            </w:hyperlink>
          </w:p>
        </w:tc>
        <w:tc>
          <w:tcPr>
            <w:tcW w:w="141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Базовый оклад, рублей</w:t>
            </w:r>
          </w:p>
        </w:tc>
        <w:tc>
          <w:tcPr>
            <w:tcW w:w="221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Выплаты стимулирующего характера за качество выполняемых работ, рублей</w:t>
            </w:r>
          </w:p>
        </w:tc>
      </w:tr>
      <w:tr w:rsidR="004F3CE2" w:rsidTr="004F3CE2">
        <w:tc>
          <w:tcPr>
            <w:tcW w:w="175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w:t>
            </w:r>
          </w:p>
        </w:tc>
        <w:tc>
          <w:tcPr>
            <w:tcW w:w="362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w:t>
            </w:r>
          </w:p>
        </w:tc>
        <w:tc>
          <w:tcPr>
            <w:tcW w:w="141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w:t>
            </w:r>
          </w:p>
        </w:tc>
        <w:tc>
          <w:tcPr>
            <w:tcW w:w="221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w:t>
            </w:r>
          </w:p>
        </w:tc>
      </w:tr>
      <w:tr w:rsidR="004F3CE2" w:rsidTr="004F3CE2">
        <w:tc>
          <w:tcPr>
            <w:tcW w:w="175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w:t>
            </w:r>
          </w:p>
        </w:tc>
        <w:tc>
          <w:tcPr>
            <w:tcW w:w="362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0 - 500</w:t>
            </w:r>
          </w:p>
        </w:tc>
        <w:tc>
          <w:tcPr>
            <w:tcW w:w="141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42 000</w:t>
            </w:r>
          </w:p>
        </w:tc>
        <w:tc>
          <w:tcPr>
            <w:tcW w:w="221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11 000</w:t>
            </w:r>
          </w:p>
        </w:tc>
      </w:tr>
      <w:tr w:rsidR="004F3CE2" w:rsidTr="004F3CE2">
        <w:tc>
          <w:tcPr>
            <w:tcW w:w="175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w:t>
            </w:r>
          </w:p>
        </w:tc>
        <w:tc>
          <w:tcPr>
            <w:tcW w:w="362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501 - 900</w:t>
            </w:r>
          </w:p>
        </w:tc>
        <w:tc>
          <w:tcPr>
            <w:tcW w:w="141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46 000</w:t>
            </w:r>
          </w:p>
        </w:tc>
        <w:tc>
          <w:tcPr>
            <w:tcW w:w="221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11 000</w:t>
            </w:r>
          </w:p>
        </w:tc>
      </w:tr>
      <w:tr w:rsidR="004F3CE2" w:rsidTr="004F3CE2">
        <w:tc>
          <w:tcPr>
            <w:tcW w:w="175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w:t>
            </w:r>
          </w:p>
        </w:tc>
        <w:tc>
          <w:tcPr>
            <w:tcW w:w="362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901 - 1 300</w:t>
            </w:r>
          </w:p>
        </w:tc>
        <w:tc>
          <w:tcPr>
            <w:tcW w:w="141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49 000</w:t>
            </w:r>
          </w:p>
        </w:tc>
        <w:tc>
          <w:tcPr>
            <w:tcW w:w="221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13 000</w:t>
            </w:r>
          </w:p>
        </w:tc>
      </w:tr>
      <w:tr w:rsidR="004F3CE2" w:rsidTr="004F3CE2">
        <w:tc>
          <w:tcPr>
            <w:tcW w:w="175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w:t>
            </w:r>
          </w:p>
        </w:tc>
        <w:tc>
          <w:tcPr>
            <w:tcW w:w="362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1 301 - 2 000</w:t>
            </w:r>
          </w:p>
        </w:tc>
        <w:tc>
          <w:tcPr>
            <w:tcW w:w="141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50 000</w:t>
            </w:r>
          </w:p>
        </w:tc>
        <w:tc>
          <w:tcPr>
            <w:tcW w:w="221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17 000</w:t>
            </w:r>
          </w:p>
        </w:tc>
      </w:tr>
      <w:tr w:rsidR="004F3CE2" w:rsidTr="004F3CE2">
        <w:tc>
          <w:tcPr>
            <w:tcW w:w="175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w:t>
            </w:r>
          </w:p>
        </w:tc>
        <w:tc>
          <w:tcPr>
            <w:tcW w:w="362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2 001 - выше</w:t>
            </w:r>
          </w:p>
        </w:tc>
        <w:tc>
          <w:tcPr>
            <w:tcW w:w="141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51 000</w:t>
            </w:r>
          </w:p>
        </w:tc>
        <w:tc>
          <w:tcPr>
            <w:tcW w:w="221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20 000</w:t>
            </w:r>
          </w:p>
        </w:tc>
      </w:tr>
      <w:tr w:rsidR="004F3CE2" w:rsidTr="004F3CE2">
        <w:tc>
          <w:tcPr>
            <w:tcW w:w="9013" w:type="dxa"/>
            <w:gridSpan w:val="4"/>
            <w:tcBorders>
              <w:top w:val="single" w:sz="4" w:space="0" w:color="auto"/>
              <w:left w:val="single" w:sz="4" w:space="0" w:color="auto"/>
              <w:right w:val="single" w:sz="4" w:space="0" w:color="auto"/>
            </w:tcBorders>
          </w:tcPr>
          <w:p w:rsidR="004F3CE2" w:rsidRDefault="004F3CE2" w:rsidP="004F3CE2">
            <w:pPr>
              <w:pStyle w:val="ConsPlusNormal"/>
              <w:jc w:val="both"/>
            </w:pPr>
            <w:r>
              <w:t>--------------------------------</w:t>
            </w:r>
          </w:p>
        </w:tc>
      </w:tr>
      <w:tr w:rsidR="004F3CE2" w:rsidTr="004F3CE2">
        <w:tc>
          <w:tcPr>
            <w:tcW w:w="9013" w:type="dxa"/>
            <w:gridSpan w:val="4"/>
            <w:tcBorders>
              <w:left w:val="single" w:sz="4" w:space="0" w:color="auto"/>
              <w:bottom w:val="single" w:sz="4" w:space="0" w:color="auto"/>
              <w:right w:val="single" w:sz="4" w:space="0" w:color="auto"/>
            </w:tcBorders>
          </w:tcPr>
          <w:p w:rsidR="004F3CE2" w:rsidRDefault="004F3CE2" w:rsidP="004F3CE2">
            <w:pPr>
              <w:pStyle w:val="ConsPlusNormal"/>
              <w:jc w:val="both"/>
            </w:pPr>
            <w:bookmarkStart w:id="42" w:name="Par6354"/>
            <w:bookmarkEnd w:id="42"/>
            <w:r>
              <w:t>&lt;*&gt; Контингент учащихся профессиональных образовательных организаций, осуществляющих деятельность в области физической культуры и спорта (училище олимпийского резерва), обучающихся на этапах совершенствования спортивного мастерства и высшего спортивного мастерства, учитывается с коэффициентом 3.</w:t>
            </w:r>
          </w:p>
        </w:tc>
      </w:tr>
    </w:tbl>
    <w:p w:rsidR="004F3CE2" w:rsidRDefault="004F3CE2" w:rsidP="004F3CE2">
      <w:pPr>
        <w:pStyle w:val="ConsPlusNormal"/>
        <w:jc w:val="both"/>
      </w:pPr>
    </w:p>
    <w:p w:rsidR="004F3CE2" w:rsidRDefault="004F3CE2" w:rsidP="004F3CE2">
      <w:pPr>
        <w:pStyle w:val="ConsPlusNormal"/>
        <w:ind w:firstLine="540"/>
        <w:jc w:val="both"/>
      </w:pPr>
      <w:r>
        <w:t>7.7. Типовые критерии эффективности деятельности руководителей, заместителей руководителей, главных бухгалтеров профессиональных образовательных организаций и их весовые коэффициенты утверждаются отраслевыми министерствами Республики Татарстан, в ведении которых находятся профессиональные образовательные организации.</w:t>
      </w:r>
    </w:p>
    <w:p w:rsidR="004F3CE2" w:rsidRDefault="004F3CE2" w:rsidP="004F3CE2">
      <w:pPr>
        <w:pStyle w:val="ConsPlusNormal"/>
        <w:spacing w:before="240"/>
        <w:ind w:firstLine="540"/>
        <w:jc w:val="both"/>
      </w:pPr>
      <w:r>
        <w:t>7.8. Выплаты стимулирующего характера за качество выполняемых работ (B</w:t>
      </w:r>
      <w:r>
        <w:rPr>
          <w:vertAlign w:val="subscript"/>
        </w:rPr>
        <w:t>k</w:t>
      </w:r>
      <w:r>
        <w:t xml:space="preserve">) </w:t>
      </w:r>
      <w:r>
        <w:lastRenderedPageBreak/>
        <w:t>рассчитываются по формуле:</w:t>
      </w:r>
    </w:p>
    <w:p w:rsidR="004F3CE2" w:rsidRDefault="004F3CE2" w:rsidP="004F3CE2">
      <w:pPr>
        <w:pStyle w:val="ConsPlusNormal"/>
        <w:jc w:val="both"/>
      </w:pPr>
    </w:p>
    <w:p w:rsidR="004F3CE2" w:rsidRDefault="004F3CE2" w:rsidP="004F3CE2">
      <w:pPr>
        <w:pStyle w:val="ConsPlusNormal"/>
        <w:jc w:val="center"/>
      </w:pPr>
      <w:r>
        <w:t>B</w:t>
      </w:r>
      <w:r>
        <w:rPr>
          <w:vertAlign w:val="subscript"/>
        </w:rPr>
        <w:t>k</w:t>
      </w:r>
      <w:r>
        <w:t xml:space="preserve"> = B</w:t>
      </w:r>
      <w:r>
        <w:rPr>
          <w:vertAlign w:val="subscript"/>
        </w:rPr>
        <w:t>C</w:t>
      </w:r>
      <w:r>
        <w:t xml:space="preserve"> x K</w:t>
      </w:r>
      <w:r>
        <w:rPr>
          <w:vertAlign w:val="subscript"/>
        </w:rPr>
        <w:t>VK</w:t>
      </w:r>
      <w:r>
        <w:t>,</w:t>
      </w:r>
    </w:p>
    <w:p w:rsidR="004F3CE2" w:rsidRDefault="004F3CE2" w:rsidP="004F3CE2">
      <w:pPr>
        <w:pStyle w:val="ConsPlusNormal"/>
        <w:jc w:val="both"/>
      </w:pPr>
    </w:p>
    <w:p w:rsidR="004F3CE2" w:rsidRDefault="004F3CE2" w:rsidP="004F3CE2">
      <w:pPr>
        <w:pStyle w:val="ConsPlusNormal"/>
        <w:ind w:firstLine="540"/>
        <w:jc w:val="both"/>
      </w:pPr>
      <w:r>
        <w:t>где:</w:t>
      </w:r>
    </w:p>
    <w:p w:rsidR="004F3CE2" w:rsidRDefault="004F3CE2" w:rsidP="004F3CE2">
      <w:pPr>
        <w:pStyle w:val="ConsPlusNormal"/>
        <w:spacing w:before="240"/>
        <w:ind w:firstLine="540"/>
        <w:jc w:val="both"/>
      </w:pPr>
      <w:r>
        <w:t>B</w:t>
      </w:r>
      <w:r>
        <w:rPr>
          <w:vertAlign w:val="subscript"/>
        </w:rPr>
        <w:t>C</w:t>
      </w:r>
      <w:r>
        <w:t xml:space="preserve"> - размер выплат стимулирующего характера за качество выполняемых работ, который приведен в таблице 18;</w:t>
      </w:r>
    </w:p>
    <w:p w:rsidR="004F3CE2" w:rsidRDefault="004F3CE2" w:rsidP="004F3CE2">
      <w:pPr>
        <w:pStyle w:val="ConsPlusNormal"/>
        <w:spacing w:before="240"/>
        <w:ind w:firstLine="540"/>
        <w:jc w:val="both"/>
      </w:pPr>
      <w:r>
        <w:t>K</w:t>
      </w:r>
      <w:r>
        <w:rPr>
          <w:vertAlign w:val="subscript"/>
        </w:rPr>
        <w:t>VK</w:t>
      </w:r>
      <w:r>
        <w:t xml:space="preserve"> - коэффициент выполнения критериев качества.</w:t>
      </w:r>
    </w:p>
    <w:p w:rsidR="004F3CE2" w:rsidRDefault="004F3CE2" w:rsidP="004F3CE2">
      <w:pPr>
        <w:pStyle w:val="ConsPlusNormal"/>
        <w:spacing w:before="240"/>
        <w:ind w:firstLine="540"/>
        <w:jc w:val="both"/>
      </w:pPr>
      <w:r>
        <w:t xml:space="preserve">7.9. Выплаты компенсационного характера устанавливаются для руководителя учреждения, его заместителей, главного бухгалтера профессиональных образовательных организаций в соответствии с Трудовым </w:t>
      </w:r>
      <w:hyperlink r:id="rId148" w:tooltip="&quot;Трудовой кодекс Российской Федерации&quot; от 30.12.2001 N 197-ФЗ (ред. от 13.12.2024)------------ Недействующая редакция{КонсультантПлюс}" w:history="1">
        <w:r>
          <w:rPr>
            <w:color w:val="0000FF"/>
          </w:rPr>
          <w:t>кодексом</w:t>
        </w:r>
      </w:hyperlink>
      <w:r>
        <w:t xml:space="preserve"> Российской Федерации.</w:t>
      </w:r>
    </w:p>
    <w:p w:rsidR="004F3CE2" w:rsidRDefault="004F3CE2" w:rsidP="004F3CE2">
      <w:pPr>
        <w:pStyle w:val="ConsPlusNormal"/>
        <w:spacing w:before="240"/>
        <w:ind w:firstLine="540"/>
        <w:jc w:val="both"/>
      </w:pPr>
      <w:r>
        <w:t>7.10. Учредитель профессиональной образовательной организации, осуществляющей деятельность в области физической культуры и спорта, может устанавливать руководителю указанной профессиональной образовательной организации выплаты стимулирующего характера за подготовку тренерами-преподавателями высококвалифицированных спортсменов и за результаты, полученные в соревнованиях спортсменами и спортсменами-инструкторами.</w:t>
      </w:r>
    </w:p>
    <w:p w:rsidR="004F3CE2" w:rsidRDefault="004F3CE2" w:rsidP="004F3CE2">
      <w:pPr>
        <w:pStyle w:val="ConsPlusNormal"/>
        <w:spacing w:before="240"/>
        <w:ind w:firstLine="540"/>
        <w:jc w:val="both"/>
      </w:pPr>
      <w:r>
        <w:t>Руководитель профессиональной образовательной организации, осуществляющей деятельность в области физической культуры и спорта, может устанавливать заместителям руководителя, главному бухгалтеру выплаты стимулирующего характера за подготовку тренерами-преподавателями высококвалифицированных спортсменов и за результаты, полученные в соревнованиях спортсменами и спортсменами-инструкторами.</w:t>
      </w:r>
    </w:p>
    <w:p w:rsidR="004F3CE2" w:rsidRDefault="004F3CE2" w:rsidP="004F3CE2">
      <w:pPr>
        <w:pStyle w:val="ConsPlusNormal"/>
        <w:spacing w:before="240"/>
        <w:ind w:firstLine="540"/>
        <w:jc w:val="both"/>
      </w:pPr>
      <w:r>
        <w:t xml:space="preserve">Объем расходов на осуществление выплат стимулирующего характера руководителю, заместителям руководителя, главному бухгалтеру профессиональной образовательной организации, осуществляющей деятельность в области физической культуры и спорта, за подготовку тренерами-преподавателями высококвалифицированных спортсменов и за результаты, полученные в соревнованиях спортсменами и спортсменами-инструкторами, на очередной финансовый год рассчитывается в соответствии с </w:t>
      </w:r>
      <w:hyperlink w:anchor="Par6388" w:tooltip="VIII. Порядок формирования и использования фонда оплаты" w:history="1">
        <w:r>
          <w:rPr>
            <w:color w:val="0000FF"/>
          </w:rPr>
          <w:t>разделом VIII</w:t>
        </w:r>
      </w:hyperlink>
      <w:r>
        <w:t xml:space="preserve"> настоящего Положения об условиях оплаты труда работников государственных физкультурных спортивных организаций, осуществляющих подготовку спортивного резерва в Республике Татарстан, утвержденного </w:t>
      </w:r>
      <w:hyperlink r:id="rId149" w:tooltip="Постановление КМ РТ от 25.09.2018 N 853 (ред. от 21.06.2024) &quot;Об условиях оплаты труда работников государственных организаций, реализующих дополнительные образовательные программы спортивной подготовки Республики Татарстан, и государственных центров спортивной" w:history="1">
        <w:r>
          <w:rPr>
            <w:color w:val="0000FF"/>
          </w:rPr>
          <w:t>постановлением</w:t>
        </w:r>
      </w:hyperlink>
      <w:r>
        <w:t xml:space="preserve"> Кабинета Министров Республики Татарстан от 25.09.2018 N 853 "Об условиях оплаты труда работников государственных физкультурных спортивных организаций, осуществляющих подготовку спортивного резерва в Республике Татарстан".</w:t>
      </w:r>
    </w:p>
    <w:p w:rsidR="004F3CE2" w:rsidRDefault="004F3CE2" w:rsidP="004F3CE2">
      <w:pPr>
        <w:pStyle w:val="ConsPlusNormal"/>
        <w:spacing w:before="240"/>
        <w:ind w:firstLine="540"/>
        <w:jc w:val="both"/>
      </w:pPr>
      <w:r>
        <w:t>Средства на осуществление выплат стимулирующего характера руководителю, заместителям руководителя, главному бухгалтеру i-й профессиональной образовательной организации, осуществляющей деятельность в области физической культуры и спорта, за подготовку тренерами-преподавателями высококвалифицированных спортсменов и за результаты, полученные в соревнованиях спортсменами и спортсменами-инструкторами, распределяются в размере 50 процентов на стимулирование руководителя профессиональной образовательной организации и 50 процентов на стимулирование заместителей руководителя, главного бухгалтера профессиональной образовательной организации.</w:t>
      </w:r>
    </w:p>
    <w:p w:rsidR="004F3CE2" w:rsidRDefault="004F3CE2" w:rsidP="004F3CE2">
      <w:pPr>
        <w:pStyle w:val="ConsPlusNormal"/>
        <w:spacing w:before="240"/>
        <w:ind w:firstLine="540"/>
        <w:jc w:val="both"/>
      </w:pPr>
      <w:r>
        <w:lastRenderedPageBreak/>
        <w:t>Выплаты стимулирующего характера за подготовку тренерами-преподавателями высококвалифицированных спортсменов и за результаты, полученные в соревнованиях спортсменами и спортсменами-инструкторами, руководителю профессиональной образовательной организации, заместителям руководителя, главному бухгалтеру профессиональной образовательной организации, осуществляющей деятельность в области физической культуры и спорта, осуществляются ежемесячно.</w:t>
      </w:r>
    </w:p>
    <w:p w:rsidR="004F3CE2" w:rsidRDefault="004F3CE2" w:rsidP="004F3CE2">
      <w:pPr>
        <w:pStyle w:val="ConsPlusNormal"/>
        <w:spacing w:before="240"/>
        <w:ind w:firstLine="540"/>
        <w:jc w:val="both"/>
      </w:pPr>
      <w:r>
        <w:t xml:space="preserve">7.11. Должностной оклад советника директора по воспитанию и взаимодействию с детскими общественными объединениями </w:t>
      </w:r>
      <w:r>
        <w:rPr>
          <w:noProof/>
          <w:position w:val="-16"/>
        </w:rPr>
        <w:drawing>
          <wp:inline distT="0" distB="0" distL="0" distR="0">
            <wp:extent cx="461010" cy="367030"/>
            <wp:effectExtent l="0" t="0" r="0" b="0"/>
            <wp:docPr id="190" name="Рисунок 1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1"/>
                    <pic:cNvPicPr>
                      <a:picLocks noChangeAspect="1" noChangeArrowheads="1"/>
                    </pic:cNvPicPr>
                  </pic:nvPicPr>
                  <pic:blipFill>
                    <a:blip r:embed="rId150" cstate="print">
                      <a:extLst>
                        <a:ext uri="{28A0092B-C50C-407E-A947-70E740481C1C}">
                          <a14:useLocalDpi xmlns:a14="http://schemas.microsoft.com/office/drawing/2010/main" val="0"/>
                        </a:ext>
                      </a:extLst>
                    </a:blip>
                    <a:srcRect/>
                    <a:stretch>
                      <a:fillRect/>
                    </a:stretch>
                  </pic:blipFill>
                  <pic:spPr bwMode="auto">
                    <a:xfrm>
                      <a:off x="0" y="0"/>
                      <a:ext cx="461010" cy="367030"/>
                    </a:xfrm>
                    <a:prstGeom prst="rect">
                      <a:avLst/>
                    </a:prstGeom>
                    <a:noFill/>
                    <a:ln>
                      <a:noFill/>
                    </a:ln>
                  </pic:spPr>
                </pic:pic>
              </a:graphicData>
            </a:graphic>
          </wp:inline>
        </w:drawing>
      </w:r>
      <w:r>
        <w:t xml:space="preserve"> рассчитывается по формуле:</w:t>
      </w:r>
    </w:p>
    <w:p w:rsidR="004F3CE2" w:rsidRDefault="004F3CE2" w:rsidP="004F3CE2">
      <w:pPr>
        <w:pStyle w:val="ConsPlusNormal"/>
        <w:jc w:val="both"/>
      </w:pPr>
    </w:p>
    <w:p w:rsidR="004F3CE2" w:rsidRDefault="004F3CE2" w:rsidP="004F3CE2">
      <w:pPr>
        <w:pStyle w:val="ConsPlusNormal"/>
        <w:jc w:val="center"/>
      </w:pPr>
      <w:r>
        <w:rPr>
          <w:noProof/>
          <w:position w:val="-28"/>
        </w:rPr>
        <w:drawing>
          <wp:inline distT="0" distB="0" distL="0" distR="0">
            <wp:extent cx="1339215" cy="511175"/>
            <wp:effectExtent l="0" t="0" r="0" b="0"/>
            <wp:docPr id="189" name="Рисунок 1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2"/>
                    <pic:cNvPicPr>
                      <a:picLocks noChangeAspect="1" noChangeArrowheads="1"/>
                    </pic:cNvPicPr>
                  </pic:nvPicPr>
                  <pic:blipFill>
                    <a:blip r:embed="rId151" cstate="print">
                      <a:extLst>
                        <a:ext uri="{28A0092B-C50C-407E-A947-70E740481C1C}">
                          <a14:useLocalDpi xmlns:a14="http://schemas.microsoft.com/office/drawing/2010/main" val="0"/>
                        </a:ext>
                      </a:extLst>
                    </a:blip>
                    <a:srcRect/>
                    <a:stretch>
                      <a:fillRect/>
                    </a:stretch>
                  </pic:blipFill>
                  <pic:spPr bwMode="auto">
                    <a:xfrm>
                      <a:off x="0" y="0"/>
                      <a:ext cx="1339215" cy="511175"/>
                    </a:xfrm>
                    <a:prstGeom prst="rect">
                      <a:avLst/>
                    </a:prstGeom>
                    <a:noFill/>
                    <a:ln>
                      <a:noFill/>
                    </a:ln>
                  </pic:spPr>
                </pic:pic>
              </a:graphicData>
            </a:graphic>
          </wp:inline>
        </w:drawing>
      </w:r>
    </w:p>
    <w:p w:rsidR="004F3CE2" w:rsidRDefault="004F3CE2" w:rsidP="004F3CE2">
      <w:pPr>
        <w:pStyle w:val="ConsPlusNormal"/>
        <w:jc w:val="both"/>
      </w:pPr>
    </w:p>
    <w:p w:rsidR="004F3CE2" w:rsidRDefault="004F3CE2" w:rsidP="004F3CE2">
      <w:pPr>
        <w:pStyle w:val="ConsPlusNormal"/>
        <w:ind w:firstLine="540"/>
        <w:jc w:val="both"/>
      </w:pPr>
      <w:r>
        <w:t>где:</w:t>
      </w:r>
    </w:p>
    <w:p w:rsidR="004F3CE2" w:rsidRDefault="004F3CE2" w:rsidP="004F3CE2">
      <w:pPr>
        <w:pStyle w:val="ConsPlusNormal"/>
        <w:spacing w:before="240"/>
        <w:ind w:firstLine="540"/>
        <w:jc w:val="both"/>
      </w:pPr>
      <w:r>
        <w:rPr>
          <w:noProof/>
          <w:position w:val="-10"/>
        </w:rPr>
        <w:drawing>
          <wp:inline distT="0" distB="0" distL="0" distR="0">
            <wp:extent cx="280670" cy="280670"/>
            <wp:effectExtent l="0" t="0" r="0" b="0"/>
            <wp:docPr id="188" name="Рисунок 1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3"/>
                    <pic:cNvPicPr>
                      <a:picLocks noChangeAspect="1" noChangeArrowheads="1"/>
                    </pic:cNvPicPr>
                  </pic:nvPicPr>
                  <pic:blipFill>
                    <a:blip r:embed="rId152" cstate="print">
                      <a:extLst>
                        <a:ext uri="{28A0092B-C50C-407E-A947-70E740481C1C}">
                          <a14:useLocalDpi xmlns:a14="http://schemas.microsoft.com/office/drawing/2010/main" val="0"/>
                        </a:ext>
                      </a:extLst>
                    </a:blip>
                    <a:srcRect/>
                    <a:stretch>
                      <a:fillRect/>
                    </a:stretch>
                  </pic:blipFill>
                  <pic:spPr bwMode="auto">
                    <a:xfrm>
                      <a:off x="0" y="0"/>
                      <a:ext cx="280670" cy="280670"/>
                    </a:xfrm>
                    <a:prstGeom prst="rect">
                      <a:avLst/>
                    </a:prstGeom>
                    <a:noFill/>
                    <a:ln>
                      <a:noFill/>
                    </a:ln>
                  </pic:spPr>
                </pic:pic>
              </a:graphicData>
            </a:graphic>
          </wp:inline>
        </w:drawing>
      </w:r>
      <w:r>
        <w:t xml:space="preserve"> - размер базового оклада советника директора по воспитанию и взаимодействию с детскими общественными объединениями, устанавливаемый в размере 22 958 рублей;</w:t>
      </w:r>
    </w:p>
    <w:p w:rsidR="004F3CE2" w:rsidRDefault="004F3CE2" w:rsidP="004F3CE2">
      <w:pPr>
        <w:pStyle w:val="ConsPlusNormal"/>
        <w:jc w:val="both"/>
      </w:pPr>
      <w:r>
        <w:t xml:space="preserve">(в ред. </w:t>
      </w:r>
      <w:hyperlink r:id="rId153" w:tooltip="Постановление КМ РТ от 25.09.2024 N 830 (ред. от 14.11.2024) &quot;О внесении изменений в постановление Кабинета Министров Республики Татарстан от 31.05.2018 N 412 &quot;Об условиях оплаты труда работников государственных образовательных организаций Республики Татарстан" w:history="1">
        <w:r>
          <w:rPr>
            <w:color w:val="0000FF"/>
          </w:rPr>
          <w:t>Постановления</w:t>
        </w:r>
      </w:hyperlink>
      <w:r>
        <w:t xml:space="preserve"> КМ РТ от 25.09.2024 N 830)</w:t>
      </w:r>
    </w:p>
    <w:p w:rsidR="004F3CE2" w:rsidRDefault="004F3CE2" w:rsidP="004F3CE2">
      <w:pPr>
        <w:pStyle w:val="ConsPlusNormal"/>
        <w:spacing w:before="240"/>
        <w:ind w:firstLine="540"/>
        <w:jc w:val="both"/>
      </w:pPr>
      <w:r>
        <w:t>H</w:t>
      </w:r>
      <w:r>
        <w:rPr>
          <w:vertAlign w:val="subscript"/>
        </w:rPr>
        <w:t>f</w:t>
      </w:r>
      <w:r>
        <w:t xml:space="preserve"> - фактическое количество часов работы в профессиональных образовательных организациях;</w:t>
      </w:r>
    </w:p>
    <w:p w:rsidR="004F3CE2" w:rsidRDefault="004F3CE2" w:rsidP="004F3CE2">
      <w:pPr>
        <w:pStyle w:val="ConsPlusNormal"/>
        <w:spacing w:before="240"/>
        <w:ind w:firstLine="540"/>
        <w:jc w:val="both"/>
      </w:pPr>
      <w:r>
        <w:t>H</w:t>
      </w:r>
      <w:r>
        <w:rPr>
          <w:vertAlign w:val="subscript"/>
        </w:rPr>
        <w:t>N</w:t>
      </w:r>
      <w:r>
        <w:t xml:space="preserve"> - норма часов за ставку заработной платы работников профессиональных образовательных организаций, установленная </w:t>
      </w:r>
      <w:hyperlink w:anchor="Par4816" w:tooltip="III. Норма часов за ставку заработной платы (базовый оклад)" w:history="1">
        <w:r>
          <w:rPr>
            <w:color w:val="0000FF"/>
          </w:rPr>
          <w:t>разделом III</w:t>
        </w:r>
      </w:hyperlink>
      <w:r>
        <w:t xml:space="preserve"> настоящего Положения.</w:t>
      </w:r>
    </w:p>
    <w:p w:rsidR="004F3CE2" w:rsidRDefault="004F3CE2" w:rsidP="004F3CE2">
      <w:pPr>
        <w:pStyle w:val="ConsPlusNormal"/>
        <w:spacing w:before="240"/>
        <w:ind w:firstLine="540"/>
        <w:jc w:val="both"/>
      </w:pPr>
      <w:r>
        <w:t xml:space="preserve">7.12. Выплаты за интенсивность труда предоставляются советнику директора по воспитанию и взаимодействию с детскими общественными объединениями </w:t>
      </w:r>
      <w:r>
        <w:rPr>
          <w:noProof/>
          <w:position w:val="-16"/>
        </w:rPr>
        <w:drawing>
          <wp:inline distT="0" distB="0" distL="0" distR="0">
            <wp:extent cx="453390" cy="367030"/>
            <wp:effectExtent l="0" t="0" r="0" b="0"/>
            <wp:docPr id="187" name="Рисунок 1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4"/>
                    <pic:cNvPicPr>
                      <a:picLocks noChangeAspect="1" noChangeArrowheads="1"/>
                    </pic:cNvPicPr>
                  </pic:nvPicPr>
                  <pic:blipFill>
                    <a:blip r:embed="rId154" cstate="print">
                      <a:extLst>
                        <a:ext uri="{28A0092B-C50C-407E-A947-70E740481C1C}">
                          <a14:useLocalDpi xmlns:a14="http://schemas.microsoft.com/office/drawing/2010/main" val="0"/>
                        </a:ext>
                      </a:extLst>
                    </a:blip>
                    <a:srcRect/>
                    <a:stretch>
                      <a:fillRect/>
                    </a:stretch>
                  </pic:blipFill>
                  <pic:spPr bwMode="auto">
                    <a:xfrm>
                      <a:off x="0" y="0"/>
                      <a:ext cx="453390" cy="367030"/>
                    </a:xfrm>
                    <a:prstGeom prst="rect">
                      <a:avLst/>
                    </a:prstGeom>
                    <a:noFill/>
                    <a:ln>
                      <a:noFill/>
                    </a:ln>
                  </pic:spPr>
                </pic:pic>
              </a:graphicData>
            </a:graphic>
          </wp:inline>
        </w:drawing>
      </w:r>
      <w:r>
        <w:t xml:space="preserve"> и рассчитываются по формуле:</w:t>
      </w:r>
    </w:p>
    <w:p w:rsidR="004F3CE2" w:rsidRDefault="004F3CE2" w:rsidP="004F3CE2">
      <w:pPr>
        <w:pStyle w:val="ConsPlusNormal"/>
        <w:jc w:val="both"/>
      </w:pPr>
    </w:p>
    <w:p w:rsidR="004F3CE2" w:rsidRDefault="004F3CE2" w:rsidP="004F3CE2">
      <w:pPr>
        <w:pStyle w:val="ConsPlusNormal"/>
        <w:jc w:val="center"/>
      </w:pPr>
      <w:r>
        <w:rPr>
          <w:noProof/>
          <w:position w:val="-27"/>
        </w:rPr>
        <w:drawing>
          <wp:inline distT="0" distB="0" distL="0" distR="0">
            <wp:extent cx="1497330" cy="504190"/>
            <wp:effectExtent l="0" t="0" r="0" b="0"/>
            <wp:docPr id="186" name="Рисунок 1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5"/>
                    <pic:cNvPicPr>
                      <a:picLocks noChangeAspect="1" noChangeArrowheads="1"/>
                    </pic:cNvPicPr>
                  </pic:nvPicPr>
                  <pic:blipFill>
                    <a:blip r:embed="rId155" cstate="print">
                      <a:extLst>
                        <a:ext uri="{28A0092B-C50C-407E-A947-70E740481C1C}">
                          <a14:useLocalDpi xmlns:a14="http://schemas.microsoft.com/office/drawing/2010/main" val="0"/>
                        </a:ext>
                      </a:extLst>
                    </a:blip>
                    <a:srcRect/>
                    <a:stretch>
                      <a:fillRect/>
                    </a:stretch>
                  </pic:blipFill>
                  <pic:spPr bwMode="auto">
                    <a:xfrm>
                      <a:off x="0" y="0"/>
                      <a:ext cx="1497330" cy="504190"/>
                    </a:xfrm>
                    <a:prstGeom prst="rect">
                      <a:avLst/>
                    </a:prstGeom>
                    <a:noFill/>
                    <a:ln>
                      <a:noFill/>
                    </a:ln>
                  </pic:spPr>
                </pic:pic>
              </a:graphicData>
            </a:graphic>
          </wp:inline>
        </w:drawing>
      </w:r>
    </w:p>
    <w:p w:rsidR="004F3CE2" w:rsidRDefault="004F3CE2" w:rsidP="004F3CE2">
      <w:pPr>
        <w:pStyle w:val="ConsPlusNormal"/>
        <w:jc w:val="both"/>
      </w:pPr>
    </w:p>
    <w:p w:rsidR="004F3CE2" w:rsidRDefault="004F3CE2" w:rsidP="004F3CE2">
      <w:pPr>
        <w:pStyle w:val="ConsPlusNormal"/>
        <w:ind w:firstLine="540"/>
        <w:jc w:val="both"/>
      </w:pPr>
      <w:r>
        <w:t>где:</w:t>
      </w:r>
    </w:p>
    <w:p w:rsidR="004F3CE2" w:rsidRDefault="004F3CE2" w:rsidP="004F3CE2">
      <w:pPr>
        <w:pStyle w:val="ConsPlusNormal"/>
        <w:spacing w:before="240"/>
        <w:ind w:firstLine="540"/>
        <w:jc w:val="both"/>
      </w:pPr>
      <w:r>
        <w:rPr>
          <w:noProof/>
          <w:position w:val="-10"/>
        </w:rPr>
        <w:drawing>
          <wp:inline distT="0" distB="0" distL="0" distR="0">
            <wp:extent cx="280670" cy="280670"/>
            <wp:effectExtent l="0" t="0" r="0" b="0"/>
            <wp:docPr id="185" name="Рисунок 1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6"/>
                    <pic:cNvPicPr>
                      <a:picLocks noChangeAspect="1" noChangeArrowheads="1"/>
                    </pic:cNvPicPr>
                  </pic:nvPicPr>
                  <pic:blipFill>
                    <a:blip r:embed="rId156" cstate="print">
                      <a:extLst>
                        <a:ext uri="{28A0092B-C50C-407E-A947-70E740481C1C}">
                          <a14:useLocalDpi xmlns:a14="http://schemas.microsoft.com/office/drawing/2010/main" val="0"/>
                        </a:ext>
                      </a:extLst>
                    </a:blip>
                    <a:srcRect/>
                    <a:stretch>
                      <a:fillRect/>
                    </a:stretch>
                  </pic:blipFill>
                  <pic:spPr bwMode="auto">
                    <a:xfrm>
                      <a:off x="0" y="0"/>
                      <a:ext cx="280670" cy="280670"/>
                    </a:xfrm>
                    <a:prstGeom prst="rect">
                      <a:avLst/>
                    </a:prstGeom>
                    <a:noFill/>
                    <a:ln>
                      <a:noFill/>
                    </a:ln>
                  </pic:spPr>
                </pic:pic>
              </a:graphicData>
            </a:graphic>
          </wp:inline>
        </w:drawing>
      </w:r>
      <w:r>
        <w:t xml:space="preserve"> - размер должностного оклада советника директора по воспитанию и взаимодействию с детскими общественными объединениями;</w:t>
      </w:r>
    </w:p>
    <w:p w:rsidR="004F3CE2" w:rsidRDefault="004F3CE2" w:rsidP="004F3CE2">
      <w:pPr>
        <w:pStyle w:val="ConsPlusNormal"/>
        <w:spacing w:before="240"/>
        <w:ind w:firstLine="540"/>
        <w:jc w:val="both"/>
      </w:pPr>
      <w:r>
        <w:rPr>
          <w:noProof/>
          <w:position w:val="-10"/>
        </w:rPr>
        <w:drawing>
          <wp:inline distT="0" distB="0" distL="0" distR="0">
            <wp:extent cx="309880" cy="280670"/>
            <wp:effectExtent l="0" t="0" r="0" b="0"/>
            <wp:docPr id="184" name="Рисунок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7"/>
                    <pic:cNvPicPr>
                      <a:picLocks noChangeAspect="1" noChangeArrowheads="1"/>
                    </pic:cNvPicPr>
                  </pic:nvPicPr>
                  <pic:blipFill>
                    <a:blip r:embed="rId157" cstate="print">
                      <a:extLst>
                        <a:ext uri="{28A0092B-C50C-407E-A947-70E740481C1C}">
                          <a14:useLocalDpi xmlns:a14="http://schemas.microsoft.com/office/drawing/2010/main" val="0"/>
                        </a:ext>
                      </a:extLst>
                    </a:blip>
                    <a:srcRect/>
                    <a:stretch>
                      <a:fillRect/>
                    </a:stretch>
                  </pic:blipFill>
                  <pic:spPr bwMode="auto">
                    <a:xfrm>
                      <a:off x="0" y="0"/>
                      <a:ext cx="309880" cy="280670"/>
                    </a:xfrm>
                    <a:prstGeom prst="rect">
                      <a:avLst/>
                    </a:prstGeom>
                    <a:noFill/>
                    <a:ln>
                      <a:noFill/>
                    </a:ln>
                  </pic:spPr>
                </pic:pic>
              </a:graphicData>
            </a:graphic>
          </wp:inline>
        </w:drawing>
      </w:r>
      <w:r>
        <w:t xml:space="preserve"> - размер надбавки за интенсивность труда советника директора по воспитанию и взаимодействию с детскими общественными объединениями, принимаемый равным 100 процентам.</w:t>
      </w:r>
    </w:p>
    <w:p w:rsidR="004F3CE2" w:rsidRDefault="004F3CE2" w:rsidP="004F3CE2">
      <w:pPr>
        <w:pStyle w:val="ConsPlusNormal"/>
        <w:spacing w:before="240"/>
        <w:ind w:firstLine="540"/>
        <w:jc w:val="both"/>
      </w:pPr>
      <w:r>
        <w:t xml:space="preserve">7.13. Выплаты компенсационного характера устанавливаются для советника директора по </w:t>
      </w:r>
      <w:r>
        <w:lastRenderedPageBreak/>
        <w:t xml:space="preserve">воспитанию и взаимодействию с детскими общественными объединениями в соответствии с Трудовым </w:t>
      </w:r>
      <w:hyperlink r:id="rId158" w:tooltip="&quot;Трудовой кодекс Российской Федерации&quot; от 30.12.2001 N 197-ФЗ (ред. от 13.12.2024)------------ Недействующая редакция{КонсультантПлюс}" w:history="1">
        <w:r>
          <w:rPr>
            <w:color w:val="0000FF"/>
          </w:rPr>
          <w:t>кодексом</w:t>
        </w:r>
      </w:hyperlink>
      <w:r>
        <w:t xml:space="preserve"> Российской Федерации.</w:t>
      </w:r>
    </w:p>
    <w:p w:rsidR="004F3CE2" w:rsidRDefault="004F3CE2" w:rsidP="004F3CE2">
      <w:pPr>
        <w:pStyle w:val="ConsPlusNormal"/>
        <w:jc w:val="both"/>
      </w:pPr>
    </w:p>
    <w:p w:rsidR="004F3CE2" w:rsidRDefault="004F3CE2" w:rsidP="004F3CE2">
      <w:pPr>
        <w:pStyle w:val="ConsPlusTitle"/>
        <w:jc w:val="center"/>
        <w:outlineLvl w:val="1"/>
      </w:pPr>
      <w:bookmarkStart w:id="43" w:name="Par6388"/>
      <w:bookmarkEnd w:id="43"/>
      <w:r>
        <w:t>VIII. Порядок формирования и использования фонда оплаты</w:t>
      </w:r>
    </w:p>
    <w:p w:rsidR="004F3CE2" w:rsidRDefault="004F3CE2" w:rsidP="004F3CE2">
      <w:pPr>
        <w:pStyle w:val="ConsPlusTitle"/>
        <w:jc w:val="center"/>
      </w:pPr>
      <w:r>
        <w:t>труда профессиональных образовательных организаций</w:t>
      </w:r>
    </w:p>
    <w:p w:rsidR="004F3CE2" w:rsidRDefault="004F3CE2" w:rsidP="004F3CE2">
      <w:pPr>
        <w:pStyle w:val="ConsPlusNormal"/>
        <w:jc w:val="both"/>
      </w:pPr>
    </w:p>
    <w:p w:rsidR="004F3CE2" w:rsidRDefault="004F3CE2" w:rsidP="004F3CE2">
      <w:pPr>
        <w:pStyle w:val="ConsPlusNormal"/>
        <w:ind w:firstLine="540"/>
        <w:jc w:val="both"/>
      </w:pPr>
      <w:r>
        <w:t>8.1. Формирование фонда оплаты труда профессиональных образовательных организаций осуществляется в пределах объема средств профессиональных образовательных организаций на текущий финансовый год, определенного в соответствии с нормативами, количеством объемных показателей, и отражается в плане финансово-хозяйственной деятельности профессиональных образовательных организаций.</w:t>
      </w:r>
    </w:p>
    <w:p w:rsidR="004F3CE2" w:rsidRDefault="004F3CE2" w:rsidP="004F3CE2">
      <w:pPr>
        <w:pStyle w:val="ConsPlusNormal"/>
        <w:spacing w:before="240"/>
        <w:ind w:firstLine="540"/>
        <w:jc w:val="both"/>
      </w:pPr>
      <w:r>
        <w:t>8.2. Начисления должностных окладов, выплат компенсационного и стимулирующего характера, установленных настоящим Положением, осуществляются работникам профессиональной образовательной организации (включая работников профессиональных квалификационных групп общеотраслевых профессий рабочих, рабочих культуры, искусства и кинематографии, общеотраслевых должностей руководителей, специалистов и служащих) за счет средств, предусмотренных в плане финансово-хозяйственной деятельности профессиональной образовательной организации на оплату труда на текущий финансовый год.</w:t>
      </w:r>
    </w:p>
    <w:p w:rsidR="004F3CE2" w:rsidRDefault="004F3CE2" w:rsidP="004F3CE2">
      <w:pPr>
        <w:pStyle w:val="ConsPlusNormal"/>
        <w:spacing w:before="240"/>
        <w:ind w:firstLine="540"/>
        <w:jc w:val="both"/>
      </w:pPr>
      <w:r>
        <w:t>8.3. Экономия фонда оплаты труда, сложившаяся в ходе исполнения плана финансово-хозяйственной деятельности профессиональных образовательных организаций за счет всех источников финансового обеспечения, включая доходы, полученные от оказания платных услуг, за соответствующий период (месяц, квартал, год) может направляться на поощрительные выплаты в соответствии с локальными нормативными актами профессиональной образовательной организации, принятыми с учетом норм настоящего Положения.</w:t>
      </w:r>
    </w:p>
    <w:p w:rsidR="004F3CE2" w:rsidRDefault="004F3CE2" w:rsidP="004F3CE2">
      <w:pPr>
        <w:pStyle w:val="ConsPlusNormal"/>
        <w:spacing w:before="240"/>
        <w:ind w:firstLine="540"/>
        <w:jc w:val="both"/>
      </w:pPr>
      <w:r>
        <w:t>При наличии экономии фонда оплаты труда поощрительные выплаты производятся работникам той профессиональной квалификационной группы должностей, по которой экономия фонда оплаты труда образовалась (включая работников профессиональных квалификационных групп общеотраслевых профессий рабочих, рабочих культуры, искусства и кинематографии, общеотраслевых должностей руководителей, специалистов и служащих).</w:t>
      </w:r>
    </w:p>
    <w:p w:rsidR="004F3CE2" w:rsidRDefault="004F3CE2" w:rsidP="004F3CE2">
      <w:pPr>
        <w:pStyle w:val="ConsPlusNormal"/>
        <w:spacing w:before="240"/>
        <w:ind w:firstLine="540"/>
        <w:jc w:val="both"/>
      </w:pPr>
      <w:r>
        <w:t xml:space="preserve">Размер поощрительной выплаты, произведенной за счет экономии фонда оплаты труда за соответствующий период работнику профессиональной образовательной организации с учетом отработанной за этот период нормы рабочего времени, выполнившему нормы труда (трудовые обязанности), не может превышать трехкратного минимального размера оплаты труда, установленного Федеральным </w:t>
      </w:r>
      <w:hyperlink r:id="rId159" w:tooltip="Федеральный закон от 19.06.2000 N 82-ФЗ (ред. от 29.10.2024) &quot;О минимальном размере оплаты труда&quot;{КонсультантПлюс}" w:history="1">
        <w:r>
          <w:rPr>
            <w:color w:val="0000FF"/>
          </w:rPr>
          <w:t>законом</w:t>
        </w:r>
      </w:hyperlink>
      <w:r>
        <w:t xml:space="preserve"> от 19 июня 2000 года N 82-ФЗ "О минимальном размере оплаты труда" на 1 января текущего года (за исключением работников, занимающих должности "мастер производственного обучения", "преподаватель (кроме должностей преподавателей, отнесенных к профессорско-преподавательскому составу)", "преподаватель-организатор основ безопасности жизнедеятельности", "тренер-преподаватель", руководителя профессиональной образовательной организации).</w:t>
      </w:r>
    </w:p>
    <w:p w:rsidR="004F3CE2" w:rsidRDefault="004F3CE2" w:rsidP="004F3CE2">
      <w:pPr>
        <w:pStyle w:val="ConsPlusNormal"/>
        <w:spacing w:before="240"/>
        <w:ind w:firstLine="540"/>
        <w:jc w:val="both"/>
      </w:pPr>
      <w:r>
        <w:t>Размер поощрительной выплаты за счет экономии фонда оплаты труда руководителю профессиональной образовательной организации определяется учредителем профессиональной образовательной организации.</w:t>
      </w:r>
    </w:p>
    <w:p w:rsidR="004F3CE2" w:rsidRDefault="004F3CE2" w:rsidP="004F3CE2">
      <w:pPr>
        <w:pStyle w:val="ConsPlusNormal"/>
        <w:spacing w:before="240"/>
        <w:ind w:firstLine="540"/>
        <w:jc w:val="both"/>
      </w:pPr>
      <w:r>
        <w:lastRenderedPageBreak/>
        <w:t>Ответственность за использование экономии фонда оплаты труда, образовавшейся в ходе исполнения плана финансово-хозяйственной деятельности профессиональной образовательной организации за счет всех источников финансового обеспечения, включая доходы, полученные от оказания платных услуг, возлагается на руководителя профессиональной образовательной организации.</w:t>
      </w:r>
    </w:p>
    <w:p w:rsidR="004F3CE2" w:rsidRDefault="004F3CE2" w:rsidP="004F3CE2">
      <w:pPr>
        <w:pStyle w:val="ConsPlusNormal"/>
        <w:jc w:val="both"/>
      </w:pPr>
    </w:p>
    <w:p w:rsidR="004F3CE2" w:rsidRDefault="004F3CE2" w:rsidP="004F3CE2">
      <w:pPr>
        <w:pStyle w:val="ConsPlusNormal"/>
        <w:jc w:val="both"/>
      </w:pPr>
    </w:p>
    <w:p w:rsidR="004F3CE2" w:rsidRDefault="004F3CE2" w:rsidP="004F3CE2">
      <w:pPr>
        <w:pStyle w:val="ConsPlusNormal"/>
        <w:jc w:val="both"/>
      </w:pPr>
    </w:p>
    <w:p w:rsidR="004F3CE2" w:rsidRDefault="004F3CE2" w:rsidP="004F3CE2">
      <w:pPr>
        <w:pStyle w:val="ConsPlusNormal"/>
        <w:jc w:val="both"/>
      </w:pPr>
    </w:p>
    <w:p w:rsidR="004F3CE2" w:rsidRDefault="004F3CE2" w:rsidP="004F3CE2">
      <w:pPr>
        <w:pStyle w:val="ConsPlusNormal"/>
        <w:jc w:val="both"/>
      </w:pPr>
    </w:p>
    <w:p w:rsidR="004F3CE2" w:rsidRDefault="004F3CE2" w:rsidP="004F3CE2">
      <w:pPr>
        <w:pStyle w:val="ConsPlusNormal"/>
        <w:jc w:val="right"/>
        <w:outlineLvl w:val="1"/>
      </w:pPr>
      <w:r>
        <w:t>Приложение N 1</w:t>
      </w:r>
    </w:p>
    <w:p w:rsidR="004F3CE2" w:rsidRDefault="004F3CE2" w:rsidP="004F3CE2">
      <w:pPr>
        <w:pStyle w:val="ConsPlusNormal"/>
        <w:jc w:val="right"/>
      </w:pPr>
      <w:r>
        <w:t>к Положению об условиях оплаты</w:t>
      </w:r>
    </w:p>
    <w:p w:rsidR="004F3CE2" w:rsidRDefault="004F3CE2" w:rsidP="004F3CE2">
      <w:pPr>
        <w:pStyle w:val="ConsPlusNormal"/>
        <w:jc w:val="right"/>
      </w:pPr>
      <w:r>
        <w:t>труда работников государственных</w:t>
      </w:r>
    </w:p>
    <w:p w:rsidR="004F3CE2" w:rsidRDefault="004F3CE2" w:rsidP="004F3CE2">
      <w:pPr>
        <w:pStyle w:val="ConsPlusNormal"/>
        <w:jc w:val="right"/>
      </w:pPr>
      <w:r>
        <w:t>профессиональных образовательных</w:t>
      </w:r>
    </w:p>
    <w:p w:rsidR="004F3CE2" w:rsidRDefault="004F3CE2" w:rsidP="004F3CE2">
      <w:pPr>
        <w:pStyle w:val="ConsPlusNormal"/>
        <w:jc w:val="right"/>
      </w:pPr>
      <w:r>
        <w:t>организаций Республики Татарстан</w:t>
      </w:r>
    </w:p>
    <w:p w:rsidR="004F3CE2" w:rsidRDefault="004F3CE2" w:rsidP="004F3CE2">
      <w:pPr>
        <w:pStyle w:val="ConsPlusNormal"/>
        <w:jc w:val="both"/>
      </w:pPr>
    </w:p>
    <w:p w:rsidR="004F3CE2" w:rsidRDefault="004F3CE2" w:rsidP="004F3CE2">
      <w:pPr>
        <w:pStyle w:val="ConsPlusNormal"/>
        <w:jc w:val="right"/>
        <w:outlineLvl w:val="2"/>
      </w:pPr>
      <w:r>
        <w:t>Таблица 1</w:t>
      </w:r>
    </w:p>
    <w:p w:rsidR="004F3CE2" w:rsidRDefault="004F3CE2" w:rsidP="004F3CE2">
      <w:pPr>
        <w:pStyle w:val="ConsPlusNormal"/>
        <w:jc w:val="both"/>
      </w:pPr>
    </w:p>
    <w:p w:rsidR="004F3CE2" w:rsidRDefault="004F3CE2" w:rsidP="004F3CE2">
      <w:pPr>
        <w:pStyle w:val="ConsPlusTitle"/>
        <w:jc w:val="center"/>
      </w:pPr>
      <w:bookmarkStart w:id="44" w:name="Par6411"/>
      <w:bookmarkEnd w:id="44"/>
      <w:r>
        <w:t>Нормативы</w:t>
      </w:r>
    </w:p>
    <w:p w:rsidR="004F3CE2" w:rsidRDefault="004F3CE2" w:rsidP="004F3CE2">
      <w:pPr>
        <w:pStyle w:val="ConsPlusTitle"/>
        <w:jc w:val="center"/>
      </w:pPr>
      <w:r>
        <w:t>оплаты труда тренеров-преподавателей по спорту (старших</w:t>
      </w:r>
    </w:p>
    <w:p w:rsidR="004F3CE2" w:rsidRDefault="004F3CE2" w:rsidP="004F3CE2">
      <w:pPr>
        <w:pStyle w:val="ConsPlusTitle"/>
        <w:jc w:val="center"/>
      </w:pPr>
      <w:r>
        <w:t>тренеров-преподавателей по спорту) профессиональных</w:t>
      </w:r>
    </w:p>
    <w:p w:rsidR="004F3CE2" w:rsidRDefault="004F3CE2" w:rsidP="004F3CE2">
      <w:pPr>
        <w:pStyle w:val="ConsPlusTitle"/>
        <w:jc w:val="center"/>
      </w:pPr>
      <w:r>
        <w:t>образовательных организаций, реализующих образовательные</w:t>
      </w:r>
    </w:p>
    <w:p w:rsidR="004F3CE2" w:rsidRDefault="004F3CE2" w:rsidP="004F3CE2">
      <w:pPr>
        <w:pStyle w:val="ConsPlusTitle"/>
        <w:jc w:val="center"/>
      </w:pPr>
      <w:r>
        <w:t>программы в области физической культуры и спорта, за одного</w:t>
      </w:r>
    </w:p>
    <w:p w:rsidR="004F3CE2" w:rsidRDefault="004F3CE2" w:rsidP="004F3CE2">
      <w:pPr>
        <w:pStyle w:val="ConsPlusTitle"/>
        <w:jc w:val="center"/>
      </w:pPr>
      <w:r>
        <w:t>занимающегося на этапах спортивной подготовки по видам</w:t>
      </w:r>
    </w:p>
    <w:p w:rsidR="004F3CE2" w:rsidRDefault="004F3CE2" w:rsidP="004F3CE2">
      <w:pPr>
        <w:pStyle w:val="ConsPlusTitle"/>
        <w:jc w:val="center"/>
      </w:pPr>
      <w:r>
        <w:t>спорта</w:t>
      </w:r>
    </w:p>
    <w:p w:rsidR="004F3CE2" w:rsidRDefault="004F3CE2" w:rsidP="004F3CE2">
      <w:pPr>
        <w:pStyle w:val="ConsPlusNormal"/>
        <w:jc w:val="both"/>
      </w:pPr>
    </w:p>
    <w:p w:rsidR="004F3CE2" w:rsidRDefault="004F3CE2" w:rsidP="004F3CE2">
      <w:pPr>
        <w:pStyle w:val="ConsPlusNormal"/>
        <w:jc w:val="right"/>
      </w:pPr>
      <w:r>
        <w:t>(процентов)</w:t>
      </w:r>
    </w:p>
    <w:p w:rsidR="004F3CE2" w:rsidRDefault="004F3CE2" w:rsidP="004F3CE2">
      <w:pPr>
        <w:pStyle w:val="ConsPlusNormal"/>
        <w:sectPr w:rsidR="004F3CE2" w:rsidSect="004F3CE2">
          <w:headerReference w:type="default" r:id="rId160"/>
          <w:footerReference w:type="default" r:id="rId161"/>
          <w:pgSz w:w="11906" w:h="16838"/>
          <w:pgMar w:top="1440" w:right="566" w:bottom="1440" w:left="1133" w:header="0" w:footer="0" w:gutter="0"/>
          <w:cols w:space="720"/>
          <w:noEndnote/>
        </w:sectPr>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567"/>
        <w:gridCol w:w="2268"/>
        <w:gridCol w:w="1247"/>
        <w:gridCol w:w="794"/>
        <w:gridCol w:w="907"/>
        <w:gridCol w:w="849"/>
        <w:gridCol w:w="851"/>
        <w:gridCol w:w="849"/>
        <w:gridCol w:w="851"/>
        <w:gridCol w:w="991"/>
        <w:gridCol w:w="680"/>
        <w:gridCol w:w="1020"/>
        <w:gridCol w:w="1644"/>
      </w:tblGrid>
      <w:tr w:rsidR="004F3CE2" w:rsidTr="004F3CE2">
        <w:tc>
          <w:tcPr>
            <w:tcW w:w="567"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lastRenderedPageBreak/>
              <w:t>N п/п</w:t>
            </w:r>
          </w:p>
        </w:tc>
        <w:tc>
          <w:tcPr>
            <w:tcW w:w="2268"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Вид спорта</w:t>
            </w:r>
          </w:p>
        </w:tc>
        <w:tc>
          <w:tcPr>
            <w:tcW w:w="10683" w:type="dxa"/>
            <w:gridSpan w:val="11"/>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Этапы спортивной подготовки</w:t>
            </w:r>
          </w:p>
        </w:tc>
      </w:tr>
      <w:tr w:rsidR="004F3CE2" w:rsidTr="004F3CE2">
        <w:tc>
          <w:tcPr>
            <w:tcW w:w="567"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2268"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1247"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спортивно-оздоровительный</w:t>
            </w:r>
          </w:p>
        </w:tc>
        <w:tc>
          <w:tcPr>
            <w:tcW w:w="1701" w:type="dxa"/>
            <w:gridSpan w:val="2"/>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начальной подготовки</w:t>
            </w:r>
          </w:p>
        </w:tc>
        <w:tc>
          <w:tcPr>
            <w:tcW w:w="4391" w:type="dxa"/>
            <w:gridSpan w:val="5"/>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тренировочный (спортивной специализации)</w:t>
            </w:r>
          </w:p>
        </w:tc>
        <w:tc>
          <w:tcPr>
            <w:tcW w:w="1700" w:type="dxa"/>
            <w:gridSpan w:val="2"/>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совершенствования спортивного мастерства</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высшего спортивного мастерства</w:t>
            </w:r>
          </w:p>
        </w:tc>
      </w:tr>
      <w:tr w:rsidR="004F3CE2" w:rsidTr="004F3CE2">
        <w:tc>
          <w:tcPr>
            <w:tcW w:w="567"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2268"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1247"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до года</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свыше года</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1-й год</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2-й год</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3-й год</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4-й год</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5-й год</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до года</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свыше года</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1-й год</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7</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9</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11</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13</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Авиамодельный спорт</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1,1</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2,2</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2,8</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6,7</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10,0</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10,0</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10,0</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13,3</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0</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0</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0</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Армспорт</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2,2</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3,6</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4,6</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6,7</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7,8</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11,1</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16,7</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17,0</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23,0</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35,0</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Бадминтон</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2,2</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3,6</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5,6</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5,6</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7,4</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8,3</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11,1</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17,0</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23,0</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35,0</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Баскетбол</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2,2</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3,3</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5,6</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5,6</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7,4</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8,3</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8,3</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17,0</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20,0</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25,0</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Биатлон</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2,2</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3,3</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3,7</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5,6</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6,5</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8,9</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12,5</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17,0</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23,0</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35,0</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Бильярд</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2,2</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4,2</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4,6</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6,7</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9,7</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11,1</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16,7</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17,0</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23,0</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35,0</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7.</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Бодибилдинг</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1,1</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2,2</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4,2</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6,7</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7,8</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11,1</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12,5</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15,9</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0</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0</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0</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Бокс</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2,2</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3,6</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5,6</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7,8</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8,9</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10,0</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11,1</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17,0</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23,0</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35,0</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9.</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Борьба на поясах</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1,1</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2,1</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2,4</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4,6</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5,6</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7,8</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11,1</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0</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17,0</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23,0</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35,0</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Велоспорт-маунтинбайк</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1,1</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2,2</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4,2</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6,7</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9,7</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11,1</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16,7</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16,7</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20,0</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30,0</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40,0</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11.</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Велоспорт-шоссе</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1,1</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2,8</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4,2</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6,7</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10,4</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12,5</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13,9</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13,9</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20,0</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30,0</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40,0</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Водное поло</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2,2</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3,6</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5,6</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6,5</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8,9</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10,0</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11,1</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17,0</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20,0</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25,0</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lastRenderedPageBreak/>
              <w:t>13.</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Воднолыжный спорт</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2,2</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3,3</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4,4</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4,4</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7,4</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8,3</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0</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0</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0</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0</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14.</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Волейбол</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2,2</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3,6</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5,6</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5,6</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7,4</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8,3</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8,3</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17,0</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20,0</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25,0</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Гандбол</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2,2</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3,3</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4,6</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5,6</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6,5</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7,4</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8,3</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17,0</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20,0</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25,0</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16.</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Гиревой спорт</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1,1</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2,2</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3,3</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4,6</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6,7</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8,3</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9,7</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14,8</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17,0</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23,0</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35,0</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17.</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Го</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2,2</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4,2</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5,6</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7,8</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8,9</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12,5</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13,9</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17,0</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23,0</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35,0</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18.</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Гольф</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3,3</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5,0</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8,3</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8,3</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12,5</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12,5</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12,5</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17,0</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23,0</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35,0</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19.</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Горнолыжный спорт</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2,2</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3,2</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4,6</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5,6</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8,3</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12,5</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15,9</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20,0</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30,0</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40,0</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20.</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Гребля на байдарках и каноэ</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2,2</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3,3</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3,7</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5,6</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6,5</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8,9</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12,5</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17,0</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23,0</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35,0</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21.</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Гребной слалом</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2,8</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4,2</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6,7</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6,7</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12,5</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12,5</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16,7</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17,0</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23,0</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35,0</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22.</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Гребной спорт</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2,2</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3,3</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3,7</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5,6</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6,5</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8,9</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12,5</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17,0</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23,0</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35,0</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23.</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Дзюдо</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2,2</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3,6</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4,6</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5,6</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7,8</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8,9</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10,0</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17,0</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23,0</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35,0</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24.</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Каратэ</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2,2</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3,3</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3,7</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5,6</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7,8</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8,9</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12,5</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17,0</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23,0</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35,0</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25.</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Картинг</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3,3</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6,3</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6,3</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7,9</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11,1</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13,9</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16,7</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17,0</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23,0</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35,0</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26.</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Керлинг</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3,3</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5,6</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6,9</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6,9</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11,1</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11,1</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11,1</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17,0</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23,0</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35,0</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27.</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Кикбоксинг</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2,8</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4,2</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7,4</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7,4</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8,6</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8,6</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9,9</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17,0</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23,0</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35,0</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28.</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Киокусинкай (ката, категория)</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2,8</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4,2</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6,7</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6,7</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10,0</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10,0</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0</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17,0</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23,0</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35,0</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29.</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Конный спорт</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1,9</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2,8</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6,3</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11,1</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13,0</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14,8</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16,7</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18,5</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20,0</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30,0</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40,0</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lastRenderedPageBreak/>
              <w:t>30.</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Конькобежный спорт</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2,2</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3,3</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4,6</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6,7</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10,4</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12,5</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15,9</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17,0</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23,0</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35,0</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31.</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Конькобежный спорт (шорт-трек)</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1,4</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2,1</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3,1</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5,6</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7,4</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8,3</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0</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0</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17,0</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23,0</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35,0</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32.</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Корэш</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1,1</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2,1</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2,4</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3,7</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5,6</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8,9</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13,9</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0,0</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17,0</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23,0</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35,0</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33.</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Легкая атлетика</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2,2</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3,3</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4,8</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6,5</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8,9</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10,0</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13,9</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20,0</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30,0</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40,0</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34.</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Лыжное двоеборье</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2,2</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4,2</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6,7</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7,8</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11,1</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12,5</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13,9</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20,0</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30,0</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40,0</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35.</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Лыжные гонки</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2,2</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3,3</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3,7</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5,6</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6,5</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8,9</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12,5</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17,0</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23,0</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35,0</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36.</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Мотоциклетный спорт</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3,3</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6,3</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9,5</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11,1</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14,8</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16,7</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16,7</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17,0</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23,0</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35,0</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37.</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Настольный теннис</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2,2</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3,6</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6,7</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9,7</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11,1</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12,5</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12,5</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17,0</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23,0</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35,0</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38.</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Начальное техническое моделирование</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2,2</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5,0</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0</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0</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0</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0</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0</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0</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0</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0</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39.</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Парашютный спорт</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2,2</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3,3</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0</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0</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0</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0</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0</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0</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0</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0</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40.</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Парусный спорт</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2,2</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3,3</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5,6</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5,6</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7,8</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8,9</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12,5</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20,0</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30,0</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40,0</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41.</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Пауэрлифтинг</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3,0</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3,7</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5,6</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7,8</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11,1</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12,5</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13,9</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17,0</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23,0</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35,0</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42.</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Плавание</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2,2</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3,6</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5,6</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6,5</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8,9</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10,0</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13,9</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17,0</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23,0</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35,0</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43.</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Планерный спорт</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2,2</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3,3</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0</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0</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0</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0</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0</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0</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0</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0</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44.</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Прыжки в воду</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2,2</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3,6</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5,6</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6,5</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8,9</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10,0</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11,1</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20,0</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30,0</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40,0</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45.</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Прыжки на батуте</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1,1</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2,2</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4,2</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6,7</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7,8</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9,9</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12,5</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15,9</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17,0</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23,0</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35,0</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lastRenderedPageBreak/>
              <w:t>46.</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Прыжки на лыжах с трамплина</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2,2</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4,2</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6,7</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7,8</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11,1</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12,5</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13,9</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20,0</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30,0</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40,0</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47.</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Пулевая стрельба</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1,1</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1,7</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2,2</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4,2</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5,6</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6,3</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16,7</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0,0</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20,0</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30,0</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40,0</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48.</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Регби</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1,1</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1,7</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2,5</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3,3</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4,4</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6,9</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8,3</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9,3</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17,0</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20,0</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25,0</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49.</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Рукопашный бой</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2,2</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3,6</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6,7</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6,7</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8,9</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10,0</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10,0</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17,0</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23,0</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35,0</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50.</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Самбо</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2,2</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3,6</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4,6</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5,6</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7,8</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8,9</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10,0</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17,0</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23,0</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35,0</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51.</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Синхронное плавание</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2,8</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4,2</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4,6</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6,7</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9,3</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12,5</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12,5</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20,0</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30,0</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40,0</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52.</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Сноуборд</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1,9</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3,3</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5,0</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6,9</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8,3</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10,4</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14,3</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15,9</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20,0</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30,0</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40,0</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53.</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Спортивная акробатика</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1,1</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2,2</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3,7</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6,7</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8,9</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11,1</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13,9</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17,5</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20,0</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30,0</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40,0</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54.</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Спортивная гимнастика</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2,8</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4,2</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6,7</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9,7</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14,8</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16,7</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18,5</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20,0</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30,0</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40,0</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55.</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Фигурное катание на коньках</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1,1</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2,8</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4,4</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11,1</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16,7</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16,7</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18,5</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18,5</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20,0</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30,0</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40,0</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56.</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Спортивная борьба</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2,2</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3,6</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5,6</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6,5</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8,9</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10,0</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11,1</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17,0</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23,0</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35,0</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57.</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Спортивное ориентирование</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1,1</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2,2</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4,2</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6,7</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7,8</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8,9</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12,5</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13,9</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17,0</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23,0</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35,0</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58.</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Спортивный туризм</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2,2</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4,2</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6,7</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7,8</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8,9</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12,5</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13,9</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17,0</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23,0</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35,0</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59.</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Стендовая стрельба</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1,1</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2,2</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3,7</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5,0</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8,3</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14,8</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0,0</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0,0</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20,0</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30,0</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40,0</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60.</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Стрельба из лука</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2,8</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3,3</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8,3</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11,1</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11,1</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11,1</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11,1</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20,0</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30,0</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40,0</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61.</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Судомоделизм</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2,4</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4,2</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6,7</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7,8</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11,1</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16,7</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16,7</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17,0</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23,0</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35,0</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lastRenderedPageBreak/>
              <w:t>62.</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Танцевальный спорт</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1,1</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2,1</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3,6</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5,6</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6,7</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7,8</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11,1</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16,7</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20,0</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30,0</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40,0</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63.</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Теннис</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1,9</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3,3</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6,3</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8,3</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10,4</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12,5</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15,9</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15,9</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17,0</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23,0</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35,0</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64.</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Тхэквондо</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2,2</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4,2</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4,6</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6,7</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7,8</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11,1</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12,5</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17,0</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23,0</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35,0</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65.</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Тяжелая атлетика</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1,9</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2,8</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3,7</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3,7</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5,6</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8,9</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13,9</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0,0</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17,0</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23,0</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35,0</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66.</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Фехтование</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2,2</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3,6</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6,7</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6,7</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10,0</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10,0</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10,0</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20,0</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30,0</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40,0</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67.</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Фигурное катание на коньках</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1,1</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2,8</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4,4</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11,1</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16,7</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16,7</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18,5</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15,3</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20,0</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30,0</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40,0</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68.</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Фристайл</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2,2</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3,2</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4,6</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5,6</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8,3</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12,5</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15,9</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20,0</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30,0</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40,0</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69.</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Футбол</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2,2</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3,0</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3,7</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5,6</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6,5</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8,9</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12,5</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17,0</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20,0</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25,0</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70.</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Хоккей</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2,4</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3,6</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5,6</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8,3</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10,0</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10,0</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11,1</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17,0</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20,0</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25,0</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71.</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Хоккей на траве</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2,2</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2,2</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4,0</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5,6</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7,4</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8,3</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9,3</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17,0</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20,0</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25,0</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72.</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Хоккей с мячом</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2,2</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3,6</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4,8</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5,6</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7,4</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8,3</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11,1</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17,0</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20,0</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25,0</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73.</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Художественная гимнастика</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2,2</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4,2</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6,7</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9,7</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14,8</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16,7</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16,7</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20,0</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30,0</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40,0</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74.</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Шахматы</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2,2</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4,2</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5,6</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7,8</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8,9</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12,5</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13,9</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17,0</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23,0</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35,0</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75.</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Шашки</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2,2</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4,2</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5,6</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7,8</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8,9</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12,5</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13,9</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17,0</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23,0</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35,0</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76.</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Велоспорт-BMX</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0,9</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1,3</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2,2</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2,8</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3,7</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4,2</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7,4</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10,0</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20,0</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30,0</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40,0</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77.</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Восточное боевое единоборство</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1,9</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2,8</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4,2</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7,8</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7,8</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10,0</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10,0</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0,0</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17,0</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23,0</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35,0</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78.</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Триатлон</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2,2</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3,6</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5,6</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7,4</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9,1</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10,0</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10,0</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17,0</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23,0</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35,0</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lastRenderedPageBreak/>
              <w:t>79.</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Всестилевое каратэ</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2,8</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4,2</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6,7</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7,8</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8,9</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10,0</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0</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17,0</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23,0</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35,0</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80.</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Джиу-джитсу</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2,0</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2,4</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4,6</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4,6</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6,5</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6,5</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0</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17,0</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23,0</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35,0</w:t>
            </w:r>
          </w:p>
        </w:tc>
      </w:tr>
    </w:tbl>
    <w:p w:rsidR="004F3CE2" w:rsidRDefault="004F3CE2" w:rsidP="004F3CE2">
      <w:pPr>
        <w:pStyle w:val="ConsPlusNormal"/>
        <w:jc w:val="both"/>
      </w:pPr>
    </w:p>
    <w:p w:rsidR="004F3CE2" w:rsidRDefault="004F3CE2" w:rsidP="004F3CE2">
      <w:pPr>
        <w:pStyle w:val="ConsPlusNormal"/>
        <w:jc w:val="right"/>
        <w:outlineLvl w:val="2"/>
      </w:pPr>
      <w:r>
        <w:t>Таблица 2</w:t>
      </w:r>
    </w:p>
    <w:p w:rsidR="004F3CE2" w:rsidRDefault="004F3CE2" w:rsidP="004F3CE2">
      <w:pPr>
        <w:pStyle w:val="ConsPlusNormal"/>
        <w:jc w:val="both"/>
      </w:pPr>
    </w:p>
    <w:p w:rsidR="004F3CE2" w:rsidRDefault="004F3CE2" w:rsidP="004F3CE2">
      <w:pPr>
        <w:pStyle w:val="ConsPlusTitle"/>
        <w:jc w:val="center"/>
      </w:pPr>
      <w:bookmarkStart w:id="45" w:name="Par7494"/>
      <w:bookmarkEnd w:id="45"/>
      <w:r>
        <w:t>Недельный режим</w:t>
      </w:r>
    </w:p>
    <w:p w:rsidR="004F3CE2" w:rsidRDefault="004F3CE2" w:rsidP="004F3CE2">
      <w:pPr>
        <w:pStyle w:val="ConsPlusTitle"/>
        <w:jc w:val="center"/>
      </w:pPr>
      <w:r>
        <w:t>учебно-тренировочной работы на этапах спортивной подготовки</w:t>
      </w:r>
    </w:p>
    <w:p w:rsidR="004F3CE2" w:rsidRDefault="004F3CE2" w:rsidP="004F3CE2">
      <w:pPr>
        <w:pStyle w:val="ConsPlusTitle"/>
        <w:jc w:val="center"/>
      </w:pPr>
      <w:r>
        <w:t>по видам спорта</w:t>
      </w:r>
    </w:p>
    <w:p w:rsidR="004F3CE2" w:rsidRDefault="004F3CE2" w:rsidP="004F3CE2">
      <w:pPr>
        <w:pStyle w:val="ConsPlusNormal"/>
        <w:jc w:val="both"/>
      </w:pPr>
    </w:p>
    <w:p w:rsidR="004F3CE2" w:rsidRDefault="004F3CE2" w:rsidP="004F3CE2">
      <w:pPr>
        <w:pStyle w:val="ConsPlusNormal"/>
        <w:jc w:val="right"/>
      </w:pPr>
      <w:r>
        <w:t>(часов)</w:t>
      </w:r>
    </w:p>
    <w:p w:rsidR="004F3CE2" w:rsidRDefault="004F3CE2" w:rsidP="004F3CE2">
      <w:pPr>
        <w:pStyle w:val="ConsPlusNormal"/>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567"/>
        <w:gridCol w:w="2268"/>
        <w:gridCol w:w="1247"/>
        <w:gridCol w:w="794"/>
        <w:gridCol w:w="907"/>
        <w:gridCol w:w="849"/>
        <w:gridCol w:w="851"/>
        <w:gridCol w:w="849"/>
        <w:gridCol w:w="851"/>
        <w:gridCol w:w="991"/>
        <w:gridCol w:w="680"/>
        <w:gridCol w:w="1020"/>
        <w:gridCol w:w="1644"/>
      </w:tblGrid>
      <w:tr w:rsidR="004F3CE2" w:rsidTr="004F3CE2">
        <w:tc>
          <w:tcPr>
            <w:tcW w:w="567"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N п/п</w:t>
            </w:r>
          </w:p>
        </w:tc>
        <w:tc>
          <w:tcPr>
            <w:tcW w:w="2268"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Вид спорта</w:t>
            </w:r>
          </w:p>
        </w:tc>
        <w:tc>
          <w:tcPr>
            <w:tcW w:w="10683" w:type="dxa"/>
            <w:gridSpan w:val="11"/>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Этапы спортивной подготовки</w:t>
            </w:r>
          </w:p>
        </w:tc>
      </w:tr>
      <w:tr w:rsidR="004F3CE2" w:rsidTr="004F3CE2">
        <w:tc>
          <w:tcPr>
            <w:tcW w:w="567"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2268"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1247"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спортивно-оздоровительный</w:t>
            </w:r>
          </w:p>
        </w:tc>
        <w:tc>
          <w:tcPr>
            <w:tcW w:w="1701" w:type="dxa"/>
            <w:gridSpan w:val="2"/>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начальной подготовки</w:t>
            </w:r>
          </w:p>
        </w:tc>
        <w:tc>
          <w:tcPr>
            <w:tcW w:w="4391" w:type="dxa"/>
            <w:gridSpan w:val="5"/>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тренировочный (спортивной специализации)</w:t>
            </w:r>
          </w:p>
        </w:tc>
        <w:tc>
          <w:tcPr>
            <w:tcW w:w="1700" w:type="dxa"/>
            <w:gridSpan w:val="2"/>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совершенствования спортивного мастерства</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высшего спортивного мастерства</w:t>
            </w:r>
          </w:p>
        </w:tc>
      </w:tr>
      <w:tr w:rsidR="004F3CE2" w:rsidTr="004F3CE2">
        <w:tc>
          <w:tcPr>
            <w:tcW w:w="567"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2268"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1247"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до года</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свыше года</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1-й год</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2-й год</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3-й год</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4-й год</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5-й год</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до года</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свыше года</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1-й год</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7</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9</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11</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13</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Авиамодельный спорт</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9</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9</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9</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0</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0</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0</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Армспорт</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9</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14</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16</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18</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24</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26</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32</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Бадминтон</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9</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16</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18</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20</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24</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28</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30</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Баскетбол</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9</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16</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18</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18</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24</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28</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32</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Биатлон</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9</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14</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16</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18</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24</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28</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32</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lastRenderedPageBreak/>
              <w:t>6.</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Бильярд</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9</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14</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16</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18</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24</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28</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30</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7.</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Бодибилдинг</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9</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14</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16</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18</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20</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0</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0</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0</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Бокс</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9</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14</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16</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18</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20</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24</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28</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32</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9.</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Борьба на поясах</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14</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16</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0</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24</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27</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32</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Велоспорт-маунтинбайк</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9</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14</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16</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18</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18</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24</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26</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30</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11.</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Велоспорт-шоссе</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9</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18</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20</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20</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22</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24</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30</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Водное поло</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9</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14</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16</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18</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20</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24</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28</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32</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13.</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Воднолыжный спорт</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9</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16</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18</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0</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0</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0</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0</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14.</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Волейбол</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9</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16</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18</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18</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24</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28</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32</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Гандбол</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9</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14</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16</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18</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24</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28</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32</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16.</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Гиревой спорт</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9</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14</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16</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20</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24</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32</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17.</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Го</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9</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14</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16</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18</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20</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24</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28</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32</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18.</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Гольф</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9</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18</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18</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18</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28</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28</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32</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19.</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Горнолыжный спорт</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18</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20</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24</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24</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32</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20.</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Гребля на байдарках и каноэ</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9</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14</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16</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18</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20</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22</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32</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21.</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Гребной слалом</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9</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18</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18</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18</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22</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24</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28</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22.</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Гребной спорт</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9</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14</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16</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18</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20</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22</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32</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lastRenderedPageBreak/>
              <w:t>23.</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Дзюдо</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9</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14</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16</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18</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20</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22</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28</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24.</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Каратэ</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9</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14</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16</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18</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20</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22</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28</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25.</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Картинг</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9</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18</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24</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30</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32</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26.</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Керлинг</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16</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16</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18</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27.</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Кикбоксинг</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9</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14</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14</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16</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20</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20</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28</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28.</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Киокусинкай (ката, категория)</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9</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18</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18</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0</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24</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24</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32</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29.</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Конный спорт</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9</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14</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16</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18</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20</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24</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28</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32</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30.</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Конькобежный спорт</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9</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18</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20</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24</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27</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36</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31.</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Конькобежный спорт (шорт-трек)</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9</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14</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16</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18</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0</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0</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22</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26</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32</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32.</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Корэш</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16</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20</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0</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24</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27</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36</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33.</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Легкая атлетика</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9</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14</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16</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18</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20</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24</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26</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32</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34.</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Лыжное двоеборье</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9</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14</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16</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18</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20</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24</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28</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32</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35.</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Лыжные гонки</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9</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14</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16</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18</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24</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28</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32</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36.</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Мотоциклетный спорт</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9</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14</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16</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18</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18</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24</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26</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32</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37.</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Настольный теннис</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9</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14</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16</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18</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18</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24</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28</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36</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38.</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Начальное техническое моделирование</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9</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0</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0</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0</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0</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0</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0</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0</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0</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lastRenderedPageBreak/>
              <w:t>39.</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Парашютный спорт</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9</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0</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0</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0</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0</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0</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0</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0</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0</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40.</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Парусный спорт</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9</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14</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16</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18</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24</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28</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32</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41.</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Пауэрлифтинг</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14</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16</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18</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20</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22</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24</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32</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42.</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Плавание</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9</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14</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16</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18</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20</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24</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26</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32</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43.</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Планерный спорт</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9</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0</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0</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0</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0</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0</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0</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0</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0</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44.</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Прыжки в воду</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9</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14</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16</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18</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20</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24</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28</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32</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45.</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Прыжки на батуте</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9</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14</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16</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18</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20</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24</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26</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32</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46.</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Прыжки на лыжах с трамплина</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9</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14</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16</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18</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20</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24</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28</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32</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47.</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Пулевая стрельба</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16</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18</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18</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0</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24</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28</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32</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48.</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Регби</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9</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9</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18</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20</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24</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30</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32</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49.</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Рукопашный бой</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9</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16</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18</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18</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24</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28</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32</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50.</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Самбо</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9</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14</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16</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18</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20</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22</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28</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51.</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Синхронное плавание</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9</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18</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18</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24</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24</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32</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52.</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Сноуборд</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9</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18</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20</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24</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24</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32</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53.</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Спортивная акробатика</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16</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18</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20</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22</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24</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26</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30</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54.</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Спортивная гимнастика</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9</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14</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16</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18</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20</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24</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28</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30</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55.</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 xml:space="preserve">Спортивная </w:t>
            </w:r>
            <w:r>
              <w:lastRenderedPageBreak/>
              <w:t>аэробика</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lastRenderedPageBreak/>
              <w:t>4</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9</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9</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14</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16</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18</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20</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24</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32</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lastRenderedPageBreak/>
              <w:t>56.</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Спортивная борьба</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9</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14</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16</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18</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20</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24</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28</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30</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57.</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Спортивное ориентирование</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9</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14</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16</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18</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20</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24</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28</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32</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58.</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Спортивный туризм</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9</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14</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16</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18</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20</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24</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28</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32</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59.</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Стендовая стрельба</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9</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16</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0</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0</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20</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24</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36</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60.</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Стрельба из лука</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9</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16</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16</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16</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24</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26</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36</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61.</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Судомоделизм</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9</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14</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16</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18</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18</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24</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26</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32</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62.</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Танцевальный спорт</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9</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14</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16</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18</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24</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26</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32</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63.</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Теннис</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9</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18</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20</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20</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20</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24</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32</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64.</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Тхэквондо</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9</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14</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16</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18</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24</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28</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32</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65.</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Тяжелая атлетика</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16</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20</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0</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24</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28</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32</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66.</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Фехтование</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9</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18</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18</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18</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24</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28</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32</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67.</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Фигурное катание на коньках</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16</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18</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18</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20</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20</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28</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32</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36</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68.</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Фристайл</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18</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20</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24</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24</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32</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69.</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Футбол</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14</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16</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18</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24</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28</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32</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70.</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Хоккей</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9</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18</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18</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20</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21</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23</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30</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71.</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Хоккей на траве</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16</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18</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20</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22</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24</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32</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72.</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Хоккей с мячом</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9</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14</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16</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18</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20</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24</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28</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32</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lastRenderedPageBreak/>
              <w:t>73.</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Художественная гимнастика</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9</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14</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16</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18</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18</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24</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28</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32</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74.</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Шахматы</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9</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14</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16</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18</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20</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24</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28</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32</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75.</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Шашки</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9</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14</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16</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18</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20</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24</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28</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32</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76.</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Велоспорт-BMX</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16</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18</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18</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24</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30</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77.</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Восточное боевое единоборство</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9</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14</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14</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18</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18</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0</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28</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28</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32</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78.</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Триатлон</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9</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16</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18</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18</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18</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28</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28</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32</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79.</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Всестилевое каратэ</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9</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14</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16</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18</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0</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24</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28</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32</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80.</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Джиу-джитсу</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14</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14</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0</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20</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20</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24</w:t>
            </w:r>
          </w:p>
        </w:tc>
      </w:tr>
    </w:tbl>
    <w:p w:rsidR="004F3CE2" w:rsidRDefault="004F3CE2" w:rsidP="004F3CE2">
      <w:pPr>
        <w:pStyle w:val="ConsPlusNormal"/>
        <w:jc w:val="both"/>
      </w:pPr>
    </w:p>
    <w:p w:rsidR="004F3CE2" w:rsidRDefault="004F3CE2" w:rsidP="004F3CE2">
      <w:pPr>
        <w:pStyle w:val="ConsPlusNormal"/>
        <w:jc w:val="right"/>
        <w:outlineLvl w:val="2"/>
      </w:pPr>
      <w:r>
        <w:t>Таблица 3</w:t>
      </w:r>
    </w:p>
    <w:p w:rsidR="004F3CE2" w:rsidRDefault="004F3CE2" w:rsidP="004F3CE2">
      <w:pPr>
        <w:pStyle w:val="ConsPlusNormal"/>
        <w:jc w:val="both"/>
      </w:pPr>
    </w:p>
    <w:p w:rsidR="004F3CE2" w:rsidRDefault="004F3CE2" w:rsidP="004F3CE2">
      <w:pPr>
        <w:pStyle w:val="ConsPlusTitle"/>
        <w:jc w:val="center"/>
      </w:pPr>
      <w:r>
        <w:t>Нормативная наполняемость</w:t>
      </w:r>
    </w:p>
    <w:p w:rsidR="004F3CE2" w:rsidRDefault="004F3CE2" w:rsidP="004F3CE2">
      <w:pPr>
        <w:pStyle w:val="ConsPlusTitle"/>
        <w:jc w:val="center"/>
      </w:pPr>
      <w:r>
        <w:t>групп на этапах спортивной подготовки по видам спорта</w:t>
      </w:r>
    </w:p>
    <w:p w:rsidR="004F3CE2" w:rsidRDefault="004F3CE2" w:rsidP="004F3CE2">
      <w:pPr>
        <w:pStyle w:val="ConsPlusNormal"/>
        <w:jc w:val="both"/>
      </w:pPr>
    </w:p>
    <w:p w:rsidR="004F3CE2" w:rsidRDefault="004F3CE2" w:rsidP="004F3CE2">
      <w:pPr>
        <w:pStyle w:val="ConsPlusNormal"/>
        <w:jc w:val="right"/>
      </w:pPr>
      <w:r>
        <w:t>(человек)</w:t>
      </w:r>
    </w:p>
    <w:p w:rsidR="004F3CE2" w:rsidRDefault="004F3CE2" w:rsidP="004F3CE2">
      <w:pPr>
        <w:pStyle w:val="ConsPlusNormal"/>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567"/>
        <w:gridCol w:w="2268"/>
        <w:gridCol w:w="1247"/>
        <w:gridCol w:w="794"/>
        <w:gridCol w:w="907"/>
        <w:gridCol w:w="849"/>
        <w:gridCol w:w="851"/>
        <w:gridCol w:w="849"/>
        <w:gridCol w:w="851"/>
        <w:gridCol w:w="991"/>
        <w:gridCol w:w="680"/>
        <w:gridCol w:w="1020"/>
        <w:gridCol w:w="1644"/>
      </w:tblGrid>
      <w:tr w:rsidR="004F3CE2" w:rsidTr="004F3CE2">
        <w:tc>
          <w:tcPr>
            <w:tcW w:w="567"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N п/п</w:t>
            </w:r>
          </w:p>
        </w:tc>
        <w:tc>
          <w:tcPr>
            <w:tcW w:w="2268"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Вид спорта</w:t>
            </w:r>
          </w:p>
        </w:tc>
        <w:tc>
          <w:tcPr>
            <w:tcW w:w="10683" w:type="dxa"/>
            <w:gridSpan w:val="11"/>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Этапы спортивной подготовки</w:t>
            </w:r>
          </w:p>
        </w:tc>
      </w:tr>
      <w:tr w:rsidR="004F3CE2" w:rsidTr="004F3CE2">
        <w:tc>
          <w:tcPr>
            <w:tcW w:w="567"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2268"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1247"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спортивно-оздоровительный</w:t>
            </w:r>
          </w:p>
        </w:tc>
        <w:tc>
          <w:tcPr>
            <w:tcW w:w="1701" w:type="dxa"/>
            <w:gridSpan w:val="2"/>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начальной подготовки</w:t>
            </w:r>
          </w:p>
        </w:tc>
        <w:tc>
          <w:tcPr>
            <w:tcW w:w="4391" w:type="dxa"/>
            <w:gridSpan w:val="5"/>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тренировочный (спортивной специализации)</w:t>
            </w:r>
          </w:p>
        </w:tc>
        <w:tc>
          <w:tcPr>
            <w:tcW w:w="1700" w:type="dxa"/>
            <w:gridSpan w:val="2"/>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совершенствования спортивного мастерства</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высшего спортивного мастерства</w:t>
            </w:r>
          </w:p>
        </w:tc>
      </w:tr>
      <w:tr w:rsidR="004F3CE2" w:rsidTr="004F3CE2">
        <w:tc>
          <w:tcPr>
            <w:tcW w:w="567"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2268"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1247"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до года</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свыше года</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1-й год</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2-й год</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3-й год</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4-й год</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5-й год</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до года</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свыше года</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1-й год</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lastRenderedPageBreak/>
              <w:t>1</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7</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9</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11</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13</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Авиамодельный спорт</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20</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0</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0</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0</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Армспорт</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14</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Бадминтон</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14</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Баскетбол</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Биатлон</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Бильярд</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7.</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Бодибилдинг</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20</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7</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0</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0</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0</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Бокс</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14</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9.</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Борьба на поясах</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20</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16</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14</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0</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Велоспорт-маунтинбайк</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20</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11.</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Велоспорт-шоссе</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20</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Водное поло</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14</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7</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13.</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Воднолыжный спорт</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0</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0</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0</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0</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14.</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Волейбол</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14</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Гандбол</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16.</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Гиревой спорт</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20</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lastRenderedPageBreak/>
              <w:t>17.</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Го</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18.</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Гольф</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19.</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Горнолыжный спорт</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14</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7</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20.</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Гребля на байдарках и каноэ</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21.</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Гребной слалом</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22.</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Гребной спорт</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23.</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Дзюдо</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14</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24.</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Каратэ</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25.</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Картинг</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7</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7</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26.</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Керлинг</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27.</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Кикбоксинг</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9</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9</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9</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9</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9</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7</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7</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28.</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Киокусинкай (ката, категория)</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0</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29.</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Конный спорт</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30.</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Конькобежный спорт</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7</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31.</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Конькобежный спорт (шорт-трек)</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16</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16</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16</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14</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0</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0</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32.</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Корэш</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20</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16</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14</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0</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33.</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Легкая атлетика</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14</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lastRenderedPageBreak/>
              <w:t>34.</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Лыжное двоеборье</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35.</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Лыжные гонки</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36.</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Мотоциклетный спорт</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7</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7</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37.</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Настольный теннис</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14</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38.</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Начальное техническое моделирование</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0</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0</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0</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0</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0</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0</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0</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0</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39.</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Парашютный спорт</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0</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0</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0</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0</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0</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0</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0</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0</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40.</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Парусный спорт</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41.</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Пауэрлифтинг</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42.</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Плавание</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14</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7</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43.</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Планерный спорт</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0</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0</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0</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0</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0</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0</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0</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0</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44.</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Прыжки в воду</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14</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7</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45.</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Прыжки на батуте</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20</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9</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7</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46.</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Прыжки на лыжах с трамплина</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47.</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Пулевая стрельба</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20</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20</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20</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16</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16</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16</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0</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48.</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Регби</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20</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20</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20</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11</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11</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11</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49.</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Рукопашный бой</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14</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50.</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Самбо</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14</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lastRenderedPageBreak/>
              <w:t>51.</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Синхронное плавание</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9</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7</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52.</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Сноуборд</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7</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7</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53.</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Спортивная акробатика</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20</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9</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7</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54.</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Спортивная гимнастика</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55.</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Спортивная аэробика</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9</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7</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56.</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Спортивная борьба</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14</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57.</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Спортивное ориентирование</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20</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58.</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Спортивный туризм</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59.</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Стендовая стрельба</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20</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0</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0</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60.</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Стрельба из лука</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61.</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Судомоделизм</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14</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62.</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Танцевальный спорт</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20</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16</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14</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63.</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Теннис</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7</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7</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64.</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Тхэквондо</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65.</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Тяжелая атлетика</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0</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66.</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Фехтование</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14</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lastRenderedPageBreak/>
              <w:t>67.</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Фигурное катание на коньках</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20</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20</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68.</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Фристайл</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14</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7</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69.</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Футбол</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70.</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Хоккей</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14</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14</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71.</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Хоккей на траве</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14</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11</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11</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11</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72.</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Хоккей с мячом</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14</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14</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14</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73.</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Художественная гимнастика</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74.</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Шахматы</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75.</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Шашки</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76.</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Велоспорт-BMX</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25</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25</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20</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20</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18</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16</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77.</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Восточное боевое единоборство</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0</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78.</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Триатлон</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14</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11</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79.</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Всестилевое каратэ</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0</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80.</w:t>
            </w:r>
          </w:p>
        </w:tc>
        <w:tc>
          <w:tcPr>
            <w:tcW w:w="226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Джиу-джитсу</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14</w:t>
            </w:r>
          </w:p>
        </w:tc>
        <w:tc>
          <w:tcPr>
            <w:tcW w:w="90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14</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4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5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9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0</w:t>
            </w:r>
          </w:p>
        </w:tc>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w:t>
            </w:r>
          </w:p>
        </w:tc>
        <w:tc>
          <w:tcPr>
            <w:tcW w:w="102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w:t>
            </w:r>
          </w:p>
        </w:tc>
        <w:tc>
          <w:tcPr>
            <w:tcW w:w="164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w:t>
            </w:r>
          </w:p>
        </w:tc>
      </w:tr>
    </w:tbl>
    <w:p w:rsidR="004F3CE2" w:rsidRDefault="004F3CE2" w:rsidP="004F3CE2">
      <w:pPr>
        <w:pStyle w:val="ConsPlusNormal"/>
        <w:sectPr w:rsidR="004F3CE2" w:rsidSect="004F3CE2">
          <w:headerReference w:type="default" r:id="rId162"/>
          <w:footerReference w:type="default" r:id="rId163"/>
          <w:pgSz w:w="16838" w:h="11906" w:orient="landscape"/>
          <w:pgMar w:top="1133" w:right="1440" w:bottom="566" w:left="1440" w:header="0" w:footer="0" w:gutter="0"/>
          <w:cols w:space="720"/>
          <w:noEndnote/>
        </w:sectPr>
      </w:pPr>
    </w:p>
    <w:p w:rsidR="004F3CE2" w:rsidRDefault="004F3CE2" w:rsidP="004F3CE2">
      <w:pPr>
        <w:pStyle w:val="ConsPlusNormal"/>
        <w:jc w:val="both"/>
      </w:pPr>
    </w:p>
    <w:p w:rsidR="004F3CE2" w:rsidRDefault="004F3CE2" w:rsidP="004F3CE2">
      <w:pPr>
        <w:pStyle w:val="ConsPlusNormal"/>
        <w:jc w:val="right"/>
        <w:outlineLvl w:val="2"/>
      </w:pPr>
      <w:r>
        <w:t>Таблица 4</w:t>
      </w:r>
    </w:p>
    <w:p w:rsidR="004F3CE2" w:rsidRDefault="004F3CE2" w:rsidP="004F3CE2">
      <w:pPr>
        <w:pStyle w:val="ConsPlusNormal"/>
        <w:jc w:val="both"/>
      </w:pPr>
    </w:p>
    <w:p w:rsidR="004F3CE2" w:rsidRDefault="004F3CE2" w:rsidP="004F3CE2">
      <w:pPr>
        <w:pStyle w:val="ConsPlusTitle"/>
        <w:jc w:val="center"/>
      </w:pPr>
      <w:r>
        <w:t>Нормативы</w:t>
      </w:r>
    </w:p>
    <w:p w:rsidR="004F3CE2" w:rsidRDefault="004F3CE2" w:rsidP="004F3CE2">
      <w:pPr>
        <w:pStyle w:val="ConsPlusTitle"/>
        <w:jc w:val="center"/>
      </w:pPr>
      <w:r>
        <w:t>оплаты труда тренеров (старших тренеров)</w:t>
      </w:r>
    </w:p>
    <w:p w:rsidR="004F3CE2" w:rsidRDefault="004F3CE2" w:rsidP="004F3CE2">
      <w:pPr>
        <w:pStyle w:val="ConsPlusTitle"/>
        <w:jc w:val="center"/>
      </w:pPr>
      <w:r>
        <w:t>физкультурно-спортивных организаций за одного занимающегося</w:t>
      </w:r>
    </w:p>
    <w:p w:rsidR="004F3CE2" w:rsidRDefault="004F3CE2" w:rsidP="004F3CE2">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624"/>
        <w:gridCol w:w="5613"/>
        <w:gridCol w:w="2777"/>
      </w:tblGrid>
      <w:tr w:rsidR="004F3CE2" w:rsidTr="004F3CE2">
        <w:tc>
          <w:tcPr>
            <w:tcW w:w="9014" w:type="dxa"/>
            <w:gridSpan w:val="3"/>
            <w:tcBorders>
              <w:bottom w:val="single" w:sz="4" w:space="0" w:color="auto"/>
            </w:tcBorders>
          </w:tcPr>
          <w:p w:rsidR="004F3CE2" w:rsidRDefault="004F3CE2" w:rsidP="004F3CE2">
            <w:pPr>
              <w:pStyle w:val="ConsPlusNormal"/>
              <w:jc w:val="right"/>
            </w:pPr>
            <w:r>
              <w:t>(процентов)</w:t>
            </w:r>
          </w:p>
        </w:tc>
      </w:tr>
      <w:tr w:rsidR="004F3CE2" w:rsidTr="004F3CE2">
        <w:tc>
          <w:tcPr>
            <w:tcW w:w="6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N п/п</w:t>
            </w:r>
          </w:p>
        </w:tc>
        <w:tc>
          <w:tcPr>
            <w:tcW w:w="5613"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Вид занятий</w:t>
            </w:r>
          </w:p>
        </w:tc>
        <w:tc>
          <w:tcPr>
            <w:tcW w:w="27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Норматив оплаты труда</w:t>
            </w:r>
          </w:p>
        </w:tc>
      </w:tr>
      <w:tr w:rsidR="004F3CE2" w:rsidTr="004F3CE2">
        <w:tc>
          <w:tcPr>
            <w:tcW w:w="6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w:t>
            </w:r>
          </w:p>
        </w:tc>
        <w:tc>
          <w:tcPr>
            <w:tcW w:w="5613"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Физкультурно-оздоровительная группа</w:t>
            </w:r>
          </w:p>
        </w:tc>
        <w:tc>
          <w:tcPr>
            <w:tcW w:w="27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2,0</w:t>
            </w:r>
          </w:p>
        </w:tc>
      </w:tr>
      <w:tr w:rsidR="004F3CE2" w:rsidTr="004F3CE2">
        <w:tc>
          <w:tcPr>
            <w:tcW w:w="6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w:t>
            </w:r>
          </w:p>
        </w:tc>
        <w:tc>
          <w:tcPr>
            <w:tcW w:w="5613"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Спортивная секция</w:t>
            </w:r>
          </w:p>
        </w:tc>
        <w:tc>
          <w:tcPr>
            <w:tcW w:w="27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2,0</w:t>
            </w:r>
          </w:p>
        </w:tc>
      </w:tr>
    </w:tbl>
    <w:p w:rsidR="004F3CE2" w:rsidRDefault="004F3CE2" w:rsidP="004F3CE2">
      <w:pPr>
        <w:pStyle w:val="ConsPlusNormal"/>
        <w:jc w:val="both"/>
      </w:pPr>
    </w:p>
    <w:p w:rsidR="004F3CE2" w:rsidRDefault="004F3CE2" w:rsidP="004F3CE2">
      <w:pPr>
        <w:pStyle w:val="ConsPlusNormal"/>
        <w:jc w:val="right"/>
        <w:outlineLvl w:val="2"/>
      </w:pPr>
      <w:r>
        <w:t>Таблица 5</w:t>
      </w:r>
    </w:p>
    <w:p w:rsidR="004F3CE2" w:rsidRDefault="004F3CE2" w:rsidP="004F3CE2">
      <w:pPr>
        <w:pStyle w:val="ConsPlusNormal"/>
        <w:jc w:val="both"/>
      </w:pPr>
    </w:p>
    <w:p w:rsidR="004F3CE2" w:rsidRDefault="004F3CE2" w:rsidP="004F3CE2">
      <w:pPr>
        <w:pStyle w:val="ConsPlusTitle"/>
        <w:jc w:val="center"/>
      </w:pPr>
      <w:bookmarkStart w:id="46" w:name="Par9668"/>
      <w:bookmarkEnd w:id="46"/>
      <w:r>
        <w:t>Нормативы</w:t>
      </w:r>
    </w:p>
    <w:p w:rsidR="004F3CE2" w:rsidRDefault="004F3CE2" w:rsidP="004F3CE2">
      <w:pPr>
        <w:pStyle w:val="ConsPlusTitle"/>
        <w:jc w:val="center"/>
      </w:pPr>
      <w:r>
        <w:t>оплаты труда тренеров-преподавателей по спорту (старших</w:t>
      </w:r>
    </w:p>
    <w:p w:rsidR="004F3CE2" w:rsidRDefault="004F3CE2" w:rsidP="004F3CE2">
      <w:pPr>
        <w:pStyle w:val="ConsPlusTitle"/>
        <w:jc w:val="center"/>
      </w:pPr>
      <w:r>
        <w:t>тренеров-преподавателей по спорту) за подготовку</w:t>
      </w:r>
    </w:p>
    <w:p w:rsidR="004F3CE2" w:rsidRDefault="004F3CE2" w:rsidP="004F3CE2">
      <w:pPr>
        <w:pStyle w:val="ConsPlusTitle"/>
        <w:jc w:val="center"/>
      </w:pPr>
      <w:r>
        <w:t>высококвалифицированных спортсменов согласно занятому месту</w:t>
      </w:r>
    </w:p>
    <w:p w:rsidR="004F3CE2" w:rsidRDefault="004F3CE2" w:rsidP="004F3CE2">
      <w:pPr>
        <w:pStyle w:val="ConsPlusTitle"/>
        <w:jc w:val="center"/>
      </w:pPr>
      <w:r>
        <w:t>на соревнованиях за одного занимающегося</w:t>
      </w:r>
    </w:p>
    <w:p w:rsidR="004F3CE2" w:rsidRDefault="004F3CE2" w:rsidP="004F3CE2">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2324"/>
        <w:gridCol w:w="1077"/>
        <w:gridCol w:w="1191"/>
        <w:gridCol w:w="1531"/>
        <w:gridCol w:w="1247"/>
        <w:gridCol w:w="1587"/>
      </w:tblGrid>
      <w:tr w:rsidR="004F3CE2" w:rsidTr="004F3CE2">
        <w:tc>
          <w:tcPr>
            <w:tcW w:w="8957" w:type="dxa"/>
            <w:gridSpan w:val="6"/>
            <w:tcBorders>
              <w:bottom w:val="single" w:sz="4" w:space="0" w:color="auto"/>
            </w:tcBorders>
          </w:tcPr>
          <w:p w:rsidR="004F3CE2" w:rsidRDefault="004F3CE2" w:rsidP="004F3CE2">
            <w:pPr>
              <w:pStyle w:val="ConsPlusNormal"/>
              <w:jc w:val="right"/>
            </w:pPr>
            <w:r>
              <w:t>(процентов)</w:t>
            </w:r>
          </w:p>
        </w:tc>
      </w:tr>
      <w:tr w:rsidR="004F3CE2" w:rsidTr="004F3CE2">
        <w:tc>
          <w:tcPr>
            <w:tcW w:w="2324"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Уровень соревнований</w:t>
            </w:r>
          </w:p>
        </w:tc>
        <w:tc>
          <w:tcPr>
            <w:tcW w:w="1077"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Занятое место</w:t>
            </w:r>
          </w:p>
        </w:tc>
        <w:tc>
          <w:tcPr>
            <w:tcW w:w="5556" w:type="dxa"/>
            <w:gridSpan w:val="4"/>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Нормативы оплаты труда</w:t>
            </w:r>
          </w:p>
        </w:tc>
      </w:tr>
      <w:tr w:rsidR="004F3CE2" w:rsidTr="004F3CE2">
        <w:tc>
          <w:tcPr>
            <w:tcW w:w="232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1077"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2722" w:type="dxa"/>
            <w:gridSpan w:val="2"/>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олимпийские виды спорта, олимпийские дисциплины</w:t>
            </w:r>
          </w:p>
        </w:tc>
        <w:tc>
          <w:tcPr>
            <w:tcW w:w="2834" w:type="dxa"/>
            <w:gridSpan w:val="2"/>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неолимпийские виды спорта, неолимпийские дисциплины</w:t>
            </w:r>
          </w:p>
        </w:tc>
      </w:tr>
      <w:tr w:rsidR="004F3CE2" w:rsidTr="004F3CE2">
        <w:tc>
          <w:tcPr>
            <w:tcW w:w="232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1077"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11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личные</w:t>
            </w:r>
          </w:p>
        </w:tc>
        <w:tc>
          <w:tcPr>
            <w:tcW w:w="153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командные</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личные</w:t>
            </w:r>
          </w:p>
        </w:tc>
        <w:tc>
          <w:tcPr>
            <w:tcW w:w="158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командные</w:t>
            </w:r>
          </w:p>
        </w:tc>
      </w:tr>
      <w:tr w:rsidR="004F3CE2" w:rsidTr="004F3CE2">
        <w:tc>
          <w:tcPr>
            <w:tcW w:w="23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w:t>
            </w:r>
          </w:p>
        </w:tc>
        <w:tc>
          <w:tcPr>
            <w:tcW w:w="10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w:t>
            </w:r>
          </w:p>
        </w:tc>
        <w:tc>
          <w:tcPr>
            <w:tcW w:w="11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w:t>
            </w:r>
          </w:p>
        </w:tc>
        <w:tc>
          <w:tcPr>
            <w:tcW w:w="153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w:t>
            </w:r>
          </w:p>
        </w:tc>
        <w:tc>
          <w:tcPr>
            <w:tcW w:w="158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w:t>
            </w:r>
          </w:p>
        </w:tc>
      </w:tr>
      <w:tr w:rsidR="004F3CE2" w:rsidTr="004F3CE2">
        <w:tc>
          <w:tcPr>
            <w:tcW w:w="2324"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Олимпийские игры</w:t>
            </w:r>
          </w:p>
        </w:tc>
        <w:tc>
          <w:tcPr>
            <w:tcW w:w="10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w:t>
            </w:r>
          </w:p>
        </w:tc>
        <w:tc>
          <w:tcPr>
            <w:tcW w:w="11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500,0</w:t>
            </w:r>
          </w:p>
        </w:tc>
        <w:tc>
          <w:tcPr>
            <w:tcW w:w="153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500,0</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w:t>
            </w:r>
          </w:p>
        </w:tc>
        <w:tc>
          <w:tcPr>
            <w:tcW w:w="158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w:t>
            </w:r>
          </w:p>
        </w:tc>
      </w:tr>
      <w:tr w:rsidR="004F3CE2" w:rsidTr="004F3CE2">
        <w:tc>
          <w:tcPr>
            <w:tcW w:w="232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10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w:t>
            </w:r>
          </w:p>
        </w:tc>
        <w:tc>
          <w:tcPr>
            <w:tcW w:w="11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375,0</w:t>
            </w:r>
          </w:p>
        </w:tc>
        <w:tc>
          <w:tcPr>
            <w:tcW w:w="153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375,0</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w:t>
            </w:r>
          </w:p>
        </w:tc>
        <w:tc>
          <w:tcPr>
            <w:tcW w:w="158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w:t>
            </w:r>
          </w:p>
        </w:tc>
      </w:tr>
      <w:tr w:rsidR="004F3CE2" w:rsidTr="004F3CE2">
        <w:tc>
          <w:tcPr>
            <w:tcW w:w="232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10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w:t>
            </w:r>
          </w:p>
        </w:tc>
        <w:tc>
          <w:tcPr>
            <w:tcW w:w="11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250,0</w:t>
            </w:r>
          </w:p>
        </w:tc>
        <w:tc>
          <w:tcPr>
            <w:tcW w:w="153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250,0</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w:t>
            </w:r>
          </w:p>
        </w:tc>
        <w:tc>
          <w:tcPr>
            <w:tcW w:w="158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w:t>
            </w:r>
          </w:p>
        </w:tc>
      </w:tr>
      <w:tr w:rsidR="004F3CE2" w:rsidTr="004F3CE2">
        <w:tc>
          <w:tcPr>
            <w:tcW w:w="232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10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w:t>
            </w:r>
          </w:p>
        </w:tc>
        <w:tc>
          <w:tcPr>
            <w:tcW w:w="11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200,0</w:t>
            </w:r>
          </w:p>
        </w:tc>
        <w:tc>
          <w:tcPr>
            <w:tcW w:w="153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200,0</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w:t>
            </w:r>
          </w:p>
        </w:tc>
        <w:tc>
          <w:tcPr>
            <w:tcW w:w="158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w:t>
            </w:r>
          </w:p>
        </w:tc>
      </w:tr>
      <w:tr w:rsidR="004F3CE2" w:rsidTr="004F3CE2">
        <w:tc>
          <w:tcPr>
            <w:tcW w:w="232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10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w:t>
            </w:r>
          </w:p>
        </w:tc>
        <w:tc>
          <w:tcPr>
            <w:tcW w:w="11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188,0</w:t>
            </w:r>
          </w:p>
        </w:tc>
        <w:tc>
          <w:tcPr>
            <w:tcW w:w="153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188,0</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w:t>
            </w:r>
          </w:p>
        </w:tc>
        <w:tc>
          <w:tcPr>
            <w:tcW w:w="158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w:t>
            </w:r>
          </w:p>
        </w:tc>
      </w:tr>
      <w:tr w:rsidR="004F3CE2" w:rsidTr="004F3CE2">
        <w:tc>
          <w:tcPr>
            <w:tcW w:w="232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10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w:t>
            </w:r>
          </w:p>
        </w:tc>
        <w:tc>
          <w:tcPr>
            <w:tcW w:w="11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125,0</w:t>
            </w:r>
          </w:p>
        </w:tc>
        <w:tc>
          <w:tcPr>
            <w:tcW w:w="153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125,0</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w:t>
            </w:r>
          </w:p>
        </w:tc>
        <w:tc>
          <w:tcPr>
            <w:tcW w:w="158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w:t>
            </w:r>
          </w:p>
        </w:tc>
      </w:tr>
      <w:tr w:rsidR="004F3CE2" w:rsidTr="004F3CE2">
        <w:tc>
          <w:tcPr>
            <w:tcW w:w="232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10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участие</w:t>
            </w:r>
          </w:p>
        </w:tc>
        <w:tc>
          <w:tcPr>
            <w:tcW w:w="11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63,0</w:t>
            </w:r>
          </w:p>
        </w:tc>
        <w:tc>
          <w:tcPr>
            <w:tcW w:w="153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63,0</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w:t>
            </w:r>
          </w:p>
        </w:tc>
        <w:tc>
          <w:tcPr>
            <w:tcW w:w="158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w:t>
            </w:r>
          </w:p>
        </w:tc>
      </w:tr>
      <w:tr w:rsidR="004F3CE2" w:rsidTr="004F3CE2">
        <w:tc>
          <w:tcPr>
            <w:tcW w:w="2324"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Чемпионат мира</w:t>
            </w:r>
          </w:p>
        </w:tc>
        <w:tc>
          <w:tcPr>
            <w:tcW w:w="10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w:t>
            </w:r>
          </w:p>
        </w:tc>
        <w:tc>
          <w:tcPr>
            <w:tcW w:w="11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75,0</w:t>
            </w:r>
          </w:p>
        </w:tc>
        <w:tc>
          <w:tcPr>
            <w:tcW w:w="153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75,0</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52,5</w:t>
            </w:r>
          </w:p>
        </w:tc>
        <w:tc>
          <w:tcPr>
            <w:tcW w:w="158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37,5</w:t>
            </w:r>
          </w:p>
        </w:tc>
      </w:tr>
      <w:tr w:rsidR="004F3CE2" w:rsidTr="004F3CE2">
        <w:tc>
          <w:tcPr>
            <w:tcW w:w="232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10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w:t>
            </w:r>
          </w:p>
        </w:tc>
        <w:tc>
          <w:tcPr>
            <w:tcW w:w="11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70,0</w:t>
            </w:r>
          </w:p>
        </w:tc>
        <w:tc>
          <w:tcPr>
            <w:tcW w:w="153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70,0</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50,0</w:t>
            </w:r>
          </w:p>
        </w:tc>
        <w:tc>
          <w:tcPr>
            <w:tcW w:w="158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35,0</w:t>
            </w:r>
          </w:p>
        </w:tc>
      </w:tr>
      <w:tr w:rsidR="004F3CE2" w:rsidTr="004F3CE2">
        <w:tc>
          <w:tcPr>
            <w:tcW w:w="232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10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w:t>
            </w:r>
          </w:p>
        </w:tc>
        <w:tc>
          <w:tcPr>
            <w:tcW w:w="11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65,0</w:t>
            </w:r>
          </w:p>
        </w:tc>
        <w:tc>
          <w:tcPr>
            <w:tcW w:w="153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65,0</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47,5</w:t>
            </w:r>
          </w:p>
        </w:tc>
        <w:tc>
          <w:tcPr>
            <w:tcW w:w="158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32,5</w:t>
            </w:r>
          </w:p>
        </w:tc>
      </w:tr>
      <w:tr w:rsidR="004F3CE2" w:rsidTr="004F3CE2">
        <w:tc>
          <w:tcPr>
            <w:tcW w:w="232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10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w:t>
            </w:r>
          </w:p>
        </w:tc>
        <w:tc>
          <w:tcPr>
            <w:tcW w:w="11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60,0</w:t>
            </w:r>
          </w:p>
        </w:tc>
        <w:tc>
          <w:tcPr>
            <w:tcW w:w="153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60,0</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45,0</w:t>
            </w:r>
          </w:p>
        </w:tc>
        <w:tc>
          <w:tcPr>
            <w:tcW w:w="158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30,0</w:t>
            </w:r>
          </w:p>
        </w:tc>
      </w:tr>
      <w:tr w:rsidR="004F3CE2" w:rsidTr="004F3CE2">
        <w:tc>
          <w:tcPr>
            <w:tcW w:w="232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10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w:t>
            </w:r>
          </w:p>
        </w:tc>
        <w:tc>
          <w:tcPr>
            <w:tcW w:w="11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55,0</w:t>
            </w:r>
          </w:p>
        </w:tc>
        <w:tc>
          <w:tcPr>
            <w:tcW w:w="153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55,0</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42,5</w:t>
            </w:r>
          </w:p>
        </w:tc>
        <w:tc>
          <w:tcPr>
            <w:tcW w:w="158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27,5</w:t>
            </w:r>
          </w:p>
        </w:tc>
      </w:tr>
      <w:tr w:rsidR="004F3CE2" w:rsidTr="004F3CE2">
        <w:tc>
          <w:tcPr>
            <w:tcW w:w="232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10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w:t>
            </w:r>
          </w:p>
        </w:tc>
        <w:tc>
          <w:tcPr>
            <w:tcW w:w="11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50,0</w:t>
            </w:r>
          </w:p>
        </w:tc>
        <w:tc>
          <w:tcPr>
            <w:tcW w:w="153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50,0</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35,0</w:t>
            </w:r>
          </w:p>
        </w:tc>
        <w:tc>
          <w:tcPr>
            <w:tcW w:w="158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25,0</w:t>
            </w:r>
          </w:p>
        </w:tc>
      </w:tr>
      <w:tr w:rsidR="004F3CE2" w:rsidTr="004F3CE2">
        <w:tc>
          <w:tcPr>
            <w:tcW w:w="2324"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Кубок мира, чемпионат Европы</w:t>
            </w:r>
          </w:p>
        </w:tc>
        <w:tc>
          <w:tcPr>
            <w:tcW w:w="10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w:t>
            </w:r>
          </w:p>
        </w:tc>
        <w:tc>
          <w:tcPr>
            <w:tcW w:w="11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70,0</w:t>
            </w:r>
          </w:p>
        </w:tc>
        <w:tc>
          <w:tcPr>
            <w:tcW w:w="153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70,0</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50,0</w:t>
            </w:r>
          </w:p>
        </w:tc>
        <w:tc>
          <w:tcPr>
            <w:tcW w:w="158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35,0</w:t>
            </w:r>
          </w:p>
        </w:tc>
      </w:tr>
      <w:tr w:rsidR="004F3CE2" w:rsidTr="004F3CE2">
        <w:tc>
          <w:tcPr>
            <w:tcW w:w="232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10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w:t>
            </w:r>
          </w:p>
        </w:tc>
        <w:tc>
          <w:tcPr>
            <w:tcW w:w="11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65,0</w:t>
            </w:r>
          </w:p>
        </w:tc>
        <w:tc>
          <w:tcPr>
            <w:tcW w:w="153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65,0</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45,0</w:t>
            </w:r>
          </w:p>
        </w:tc>
        <w:tc>
          <w:tcPr>
            <w:tcW w:w="158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32,5</w:t>
            </w:r>
          </w:p>
        </w:tc>
      </w:tr>
      <w:tr w:rsidR="004F3CE2" w:rsidTr="004F3CE2">
        <w:tc>
          <w:tcPr>
            <w:tcW w:w="232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10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w:t>
            </w:r>
          </w:p>
        </w:tc>
        <w:tc>
          <w:tcPr>
            <w:tcW w:w="11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60,0</w:t>
            </w:r>
          </w:p>
        </w:tc>
        <w:tc>
          <w:tcPr>
            <w:tcW w:w="153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60,0</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42,5</w:t>
            </w:r>
          </w:p>
        </w:tc>
        <w:tc>
          <w:tcPr>
            <w:tcW w:w="158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30,0</w:t>
            </w:r>
          </w:p>
        </w:tc>
      </w:tr>
      <w:tr w:rsidR="004F3CE2" w:rsidTr="004F3CE2">
        <w:tc>
          <w:tcPr>
            <w:tcW w:w="232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10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w:t>
            </w:r>
          </w:p>
        </w:tc>
        <w:tc>
          <w:tcPr>
            <w:tcW w:w="11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55,0</w:t>
            </w:r>
          </w:p>
        </w:tc>
        <w:tc>
          <w:tcPr>
            <w:tcW w:w="153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55,0</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37,5</w:t>
            </w:r>
          </w:p>
        </w:tc>
        <w:tc>
          <w:tcPr>
            <w:tcW w:w="158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27,5</w:t>
            </w:r>
          </w:p>
        </w:tc>
      </w:tr>
      <w:tr w:rsidR="004F3CE2" w:rsidTr="004F3CE2">
        <w:tc>
          <w:tcPr>
            <w:tcW w:w="232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10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w:t>
            </w:r>
          </w:p>
        </w:tc>
        <w:tc>
          <w:tcPr>
            <w:tcW w:w="11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50,0</w:t>
            </w:r>
          </w:p>
        </w:tc>
        <w:tc>
          <w:tcPr>
            <w:tcW w:w="153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50,0</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35,0</w:t>
            </w:r>
          </w:p>
        </w:tc>
        <w:tc>
          <w:tcPr>
            <w:tcW w:w="158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25,0</w:t>
            </w:r>
          </w:p>
        </w:tc>
      </w:tr>
      <w:tr w:rsidR="004F3CE2" w:rsidTr="004F3CE2">
        <w:tc>
          <w:tcPr>
            <w:tcW w:w="232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10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w:t>
            </w:r>
          </w:p>
        </w:tc>
        <w:tc>
          <w:tcPr>
            <w:tcW w:w="11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45,0</w:t>
            </w:r>
          </w:p>
        </w:tc>
        <w:tc>
          <w:tcPr>
            <w:tcW w:w="153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45,0</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32,5</w:t>
            </w:r>
          </w:p>
        </w:tc>
        <w:tc>
          <w:tcPr>
            <w:tcW w:w="158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22,5</w:t>
            </w:r>
          </w:p>
        </w:tc>
      </w:tr>
      <w:tr w:rsidR="004F3CE2" w:rsidTr="004F3CE2">
        <w:tc>
          <w:tcPr>
            <w:tcW w:w="232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10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7 - 12</w:t>
            </w:r>
          </w:p>
        </w:tc>
        <w:tc>
          <w:tcPr>
            <w:tcW w:w="11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15,0</w:t>
            </w:r>
          </w:p>
        </w:tc>
        <w:tc>
          <w:tcPr>
            <w:tcW w:w="153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15,0</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12,5</w:t>
            </w:r>
          </w:p>
        </w:tc>
        <w:tc>
          <w:tcPr>
            <w:tcW w:w="158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7,5</w:t>
            </w:r>
          </w:p>
        </w:tc>
      </w:tr>
      <w:tr w:rsidR="004F3CE2" w:rsidTr="004F3CE2">
        <w:tc>
          <w:tcPr>
            <w:tcW w:w="2324"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Официальные международные соревнования среди мужчин и женщин</w:t>
            </w:r>
          </w:p>
        </w:tc>
        <w:tc>
          <w:tcPr>
            <w:tcW w:w="10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w:t>
            </w:r>
          </w:p>
        </w:tc>
        <w:tc>
          <w:tcPr>
            <w:tcW w:w="11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20,0</w:t>
            </w:r>
          </w:p>
        </w:tc>
        <w:tc>
          <w:tcPr>
            <w:tcW w:w="153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20,0</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10,0</w:t>
            </w:r>
          </w:p>
        </w:tc>
        <w:tc>
          <w:tcPr>
            <w:tcW w:w="158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10,0</w:t>
            </w:r>
          </w:p>
        </w:tc>
      </w:tr>
      <w:tr w:rsidR="004F3CE2" w:rsidTr="004F3CE2">
        <w:tc>
          <w:tcPr>
            <w:tcW w:w="232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10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w:t>
            </w:r>
          </w:p>
        </w:tc>
        <w:tc>
          <w:tcPr>
            <w:tcW w:w="11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17,5</w:t>
            </w:r>
          </w:p>
        </w:tc>
        <w:tc>
          <w:tcPr>
            <w:tcW w:w="153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17,5</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8,8</w:t>
            </w:r>
          </w:p>
        </w:tc>
        <w:tc>
          <w:tcPr>
            <w:tcW w:w="158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8,8</w:t>
            </w:r>
          </w:p>
        </w:tc>
      </w:tr>
      <w:tr w:rsidR="004F3CE2" w:rsidTr="004F3CE2">
        <w:tc>
          <w:tcPr>
            <w:tcW w:w="232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10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w:t>
            </w:r>
          </w:p>
        </w:tc>
        <w:tc>
          <w:tcPr>
            <w:tcW w:w="11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15,0</w:t>
            </w:r>
          </w:p>
        </w:tc>
        <w:tc>
          <w:tcPr>
            <w:tcW w:w="153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15,0</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2,5</w:t>
            </w:r>
          </w:p>
        </w:tc>
        <w:tc>
          <w:tcPr>
            <w:tcW w:w="158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7,5</w:t>
            </w:r>
          </w:p>
        </w:tc>
      </w:tr>
      <w:tr w:rsidR="004F3CE2" w:rsidTr="004F3CE2">
        <w:tc>
          <w:tcPr>
            <w:tcW w:w="2324"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Кубок Европы</w:t>
            </w:r>
          </w:p>
        </w:tc>
        <w:tc>
          <w:tcPr>
            <w:tcW w:w="10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w:t>
            </w:r>
          </w:p>
        </w:tc>
        <w:tc>
          <w:tcPr>
            <w:tcW w:w="11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60,0</w:t>
            </w:r>
          </w:p>
        </w:tc>
        <w:tc>
          <w:tcPr>
            <w:tcW w:w="153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60,0</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42,5</w:t>
            </w:r>
          </w:p>
        </w:tc>
        <w:tc>
          <w:tcPr>
            <w:tcW w:w="158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30,0</w:t>
            </w:r>
          </w:p>
        </w:tc>
      </w:tr>
      <w:tr w:rsidR="004F3CE2" w:rsidTr="004F3CE2">
        <w:tc>
          <w:tcPr>
            <w:tcW w:w="232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10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w:t>
            </w:r>
          </w:p>
        </w:tc>
        <w:tc>
          <w:tcPr>
            <w:tcW w:w="11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55,0</w:t>
            </w:r>
          </w:p>
        </w:tc>
        <w:tc>
          <w:tcPr>
            <w:tcW w:w="153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55,0</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37,5</w:t>
            </w:r>
          </w:p>
        </w:tc>
        <w:tc>
          <w:tcPr>
            <w:tcW w:w="158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27,5</w:t>
            </w:r>
          </w:p>
        </w:tc>
      </w:tr>
      <w:tr w:rsidR="004F3CE2" w:rsidTr="004F3CE2">
        <w:tc>
          <w:tcPr>
            <w:tcW w:w="232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10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w:t>
            </w:r>
          </w:p>
        </w:tc>
        <w:tc>
          <w:tcPr>
            <w:tcW w:w="11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50,0</w:t>
            </w:r>
          </w:p>
        </w:tc>
        <w:tc>
          <w:tcPr>
            <w:tcW w:w="153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50,0</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35,0</w:t>
            </w:r>
          </w:p>
        </w:tc>
        <w:tc>
          <w:tcPr>
            <w:tcW w:w="158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25,0</w:t>
            </w:r>
          </w:p>
        </w:tc>
      </w:tr>
      <w:tr w:rsidR="004F3CE2" w:rsidTr="004F3CE2">
        <w:tc>
          <w:tcPr>
            <w:tcW w:w="232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10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w:t>
            </w:r>
          </w:p>
        </w:tc>
        <w:tc>
          <w:tcPr>
            <w:tcW w:w="11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45,0</w:t>
            </w:r>
          </w:p>
        </w:tc>
        <w:tc>
          <w:tcPr>
            <w:tcW w:w="153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45,0</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32,5</w:t>
            </w:r>
          </w:p>
        </w:tc>
        <w:tc>
          <w:tcPr>
            <w:tcW w:w="158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22,5</w:t>
            </w:r>
          </w:p>
        </w:tc>
      </w:tr>
      <w:tr w:rsidR="004F3CE2" w:rsidTr="004F3CE2">
        <w:tc>
          <w:tcPr>
            <w:tcW w:w="232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10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5 - 10</w:t>
            </w:r>
          </w:p>
        </w:tc>
        <w:tc>
          <w:tcPr>
            <w:tcW w:w="11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22,5</w:t>
            </w:r>
          </w:p>
        </w:tc>
        <w:tc>
          <w:tcPr>
            <w:tcW w:w="153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22,5</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20,0</w:t>
            </w:r>
          </w:p>
        </w:tc>
        <w:tc>
          <w:tcPr>
            <w:tcW w:w="158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11,3</w:t>
            </w:r>
          </w:p>
        </w:tc>
      </w:tr>
      <w:tr w:rsidR="004F3CE2" w:rsidTr="004F3CE2">
        <w:tc>
          <w:tcPr>
            <w:tcW w:w="2324"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Всемирная универсиада</w:t>
            </w:r>
          </w:p>
        </w:tc>
        <w:tc>
          <w:tcPr>
            <w:tcW w:w="10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w:t>
            </w:r>
          </w:p>
        </w:tc>
        <w:tc>
          <w:tcPr>
            <w:tcW w:w="11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45,0</w:t>
            </w:r>
          </w:p>
        </w:tc>
        <w:tc>
          <w:tcPr>
            <w:tcW w:w="153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45,0</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32,5</w:t>
            </w:r>
          </w:p>
        </w:tc>
        <w:tc>
          <w:tcPr>
            <w:tcW w:w="158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22,5</w:t>
            </w:r>
          </w:p>
        </w:tc>
      </w:tr>
      <w:tr w:rsidR="004F3CE2" w:rsidTr="004F3CE2">
        <w:tc>
          <w:tcPr>
            <w:tcW w:w="232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10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w:t>
            </w:r>
          </w:p>
        </w:tc>
        <w:tc>
          <w:tcPr>
            <w:tcW w:w="11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40,0</w:t>
            </w:r>
          </w:p>
        </w:tc>
        <w:tc>
          <w:tcPr>
            <w:tcW w:w="153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40,0</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27,5</w:t>
            </w:r>
          </w:p>
        </w:tc>
        <w:tc>
          <w:tcPr>
            <w:tcW w:w="158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20,0</w:t>
            </w:r>
          </w:p>
        </w:tc>
      </w:tr>
      <w:tr w:rsidR="004F3CE2" w:rsidTr="004F3CE2">
        <w:tc>
          <w:tcPr>
            <w:tcW w:w="232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10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w:t>
            </w:r>
          </w:p>
        </w:tc>
        <w:tc>
          <w:tcPr>
            <w:tcW w:w="11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35,0</w:t>
            </w:r>
          </w:p>
        </w:tc>
        <w:tc>
          <w:tcPr>
            <w:tcW w:w="153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35,0</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22,5</w:t>
            </w:r>
          </w:p>
        </w:tc>
        <w:tc>
          <w:tcPr>
            <w:tcW w:w="158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17,5</w:t>
            </w:r>
          </w:p>
        </w:tc>
      </w:tr>
      <w:tr w:rsidR="004F3CE2" w:rsidTr="004F3CE2">
        <w:tc>
          <w:tcPr>
            <w:tcW w:w="232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10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4 - 6</w:t>
            </w:r>
          </w:p>
        </w:tc>
        <w:tc>
          <w:tcPr>
            <w:tcW w:w="11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20,0</w:t>
            </w:r>
          </w:p>
        </w:tc>
        <w:tc>
          <w:tcPr>
            <w:tcW w:w="153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20,0</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20,0</w:t>
            </w:r>
          </w:p>
        </w:tc>
        <w:tc>
          <w:tcPr>
            <w:tcW w:w="158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10,0</w:t>
            </w:r>
          </w:p>
        </w:tc>
      </w:tr>
      <w:tr w:rsidR="004F3CE2" w:rsidTr="004F3CE2">
        <w:tc>
          <w:tcPr>
            <w:tcW w:w="2324"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Чемпионат России</w:t>
            </w:r>
          </w:p>
        </w:tc>
        <w:tc>
          <w:tcPr>
            <w:tcW w:w="10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w:t>
            </w:r>
          </w:p>
        </w:tc>
        <w:tc>
          <w:tcPr>
            <w:tcW w:w="11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50,0</w:t>
            </w:r>
          </w:p>
        </w:tc>
        <w:tc>
          <w:tcPr>
            <w:tcW w:w="153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17,5</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35,0</w:t>
            </w:r>
          </w:p>
        </w:tc>
        <w:tc>
          <w:tcPr>
            <w:tcW w:w="158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8,8</w:t>
            </w:r>
          </w:p>
        </w:tc>
      </w:tr>
      <w:tr w:rsidR="004F3CE2" w:rsidTr="004F3CE2">
        <w:tc>
          <w:tcPr>
            <w:tcW w:w="232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10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w:t>
            </w:r>
          </w:p>
        </w:tc>
        <w:tc>
          <w:tcPr>
            <w:tcW w:w="11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45,0</w:t>
            </w:r>
          </w:p>
        </w:tc>
        <w:tc>
          <w:tcPr>
            <w:tcW w:w="153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15,0</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32,5</w:t>
            </w:r>
          </w:p>
        </w:tc>
        <w:tc>
          <w:tcPr>
            <w:tcW w:w="158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7,5</w:t>
            </w:r>
          </w:p>
        </w:tc>
      </w:tr>
      <w:tr w:rsidR="004F3CE2" w:rsidTr="004F3CE2">
        <w:tc>
          <w:tcPr>
            <w:tcW w:w="232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10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w:t>
            </w:r>
          </w:p>
        </w:tc>
        <w:tc>
          <w:tcPr>
            <w:tcW w:w="11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40,0</w:t>
            </w:r>
          </w:p>
        </w:tc>
        <w:tc>
          <w:tcPr>
            <w:tcW w:w="153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12,5</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27,5</w:t>
            </w:r>
          </w:p>
        </w:tc>
        <w:tc>
          <w:tcPr>
            <w:tcW w:w="158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6,3</w:t>
            </w:r>
          </w:p>
        </w:tc>
      </w:tr>
      <w:tr w:rsidR="004F3CE2" w:rsidTr="004F3CE2">
        <w:tc>
          <w:tcPr>
            <w:tcW w:w="232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10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w:t>
            </w:r>
          </w:p>
        </w:tc>
        <w:tc>
          <w:tcPr>
            <w:tcW w:w="11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35,0</w:t>
            </w:r>
          </w:p>
        </w:tc>
        <w:tc>
          <w:tcPr>
            <w:tcW w:w="153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10,0</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25,0</w:t>
            </w:r>
          </w:p>
        </w:tc>
        <w:tc>
          <w:tcPr>
            <w:tcW w:w="158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5,0</w:t>
            </w:r>
          </w:p>
        </w:tc>
      </w:tr>
      <w:tr w:rsidR="004F3CE2" w:rsidTr="004F3CE2">
        <w:tc>
          <w:tcPr>
            <w:tcW w:w="2324"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Кубок России</w:t>
            </w:r>
          </w:p>
        </w:tc>
        <w:tc>
          <w:tcPr>
            <w:tcW w:w="10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w:t>
            </w:r>
          </w:p>
        </w:tc>
        <w:tc>
          <w:tcPr>
            <w:tcW w:w="11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40,0</w:t>
            </w:r>
          </w:p>
        </w:tc>
        <w:tc>
          <w:tcPr>
            <w:tcW w:w="153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15,0</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27,5</w:t>
            </w:r>
          </w:p>
        </w:tc>
        <w:tc>
          <w:tcPr>
            <w:tcW w:w="158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7,5</w:t>
            </w:r>
          </w:p>
        </w:tc>
      </w:tr>
      <w:tr w:rsidR="004F3CE2" w:rsidTr="004F3CE2">
        <w:tc>
          <w:tcPr>
            <w:tcW w:w="232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10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w:t>
            </w:r>
          </w:p>
        </w:tc>
        <w:tc>
          <w:tcPr>
            <w:tcW w:w="11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35,0</w:t>
            </w:r>
          </w:p>
        </w:tc>
        <w:tc>
          <w:tcPr>
            <w:tcW w:w="153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12,5</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22,5</w:t>
            </w:r>
          </w:p>
        </w:tc>
        <w:tc>
          <w:tcPr>
            <w:tcW w:w="158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6,3</w:t>
            </w:r>
          </w:p>
        </w:tc>
      </w:tr>
      <w:tr w:rsidR="004F3CE2" w:rsidTr="004F3CE2">
        <w:tc>
          <w:tcPr>
            <w:tcW w:w="232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10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w:t>
            </w:r>
          </w:p>
        </w:tc>
        <w:tc>
          <w:tcPr>
            <w:tcW w:w="11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30,0</w:t>
            </w:r>
          </w:p>
        </w:tc>
        <w:tc>
          <w:tcPr>
            <w:tcW w:w="153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10,0</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20,0</w:t>
            </w:r>
          </w:p>
        </w:tc>
        <w:tc>
          <w:tcPr>
            <w:tcW w:w="158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5,0</w:t>
            </w:r>
          </w:p>
        </w:tc>
      </w:tr>
      <w:tr w:rsidR="004F3CE2" w:rsidTr="004F3CE2">
        <w:tc>
          <w:tcPr>
            <w:tcW w:w="232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10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w:t>
            </w:r>
          </w:p>
        </w:tc>
        <w:tc>
          <w:tcPr>
            <w:tcW w:w="11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25,0</w:t>
            </w:r>
          </w:p>
        </w:tc>
        <w:tc>
          <w:tcPr>
            <w:tcW w:w="153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8,5</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w:t>
            </w:r>
          </w:p>
        </w:tc>
        <w:tc>
          <w:tcPr>
            <w:tcW w:w="158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4,3</w:t>
            </w:r>
          </w:p>
        </w:tc>
      </w:tr>
      <w:tr w:rsidR="004F3CE2" w:rsidTr="004F3CE2">
        <w:tc>
          <w:tcPr>
            <w:tcW w:w="2324"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Чемпионат федерального округа</w:t>
            </w:r>
          </w:p>
        </w:tc>
        <w:tc>
          <w:tcPr>
            <w:tcW w:w="10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w:t>
            </w:r>
          </w:p>
        </w:tc>
        <w:tc>
          <w:tcPr>
            <w:tcW w:w="11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25,0</w:t>
            </w:r>
          </w:p>
        </w:tc>
        <w:tc>
          <w:tcPr>
            <w:tcW w:w="153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7,5</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22,5</w:t>
            </w:r>
          </w:p>
        </w:tc>
        <w:tc>
          <w:tcPr>
            <w:tcW w:w="158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3,8</w:t>
            </w:r>
          </w:p>
        </w:tc>
      </w:tr>
      <w:tr w:rsidR="004F3CE2" w:rsidTr="004F3CE2">
        <w:tc>
          <w:tcPr>
            <w:tcW w:w="232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10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w:t>
            </w:r>
          </w:p>
        </w:tc>
        <w:tc>
          <w:tcPr>
            <w:tcW w:w="11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20,0</w:t>
            </w:r>
          </w:p>
        </w:tc>
        <w:tc>
          <w:tcPr>
            <w:tcW w:w="153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7,0</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18,0</w:t>
            </w:r>
          </w:p>
        </w:tc>
        <w:tc>
          <w:tcPr>
            <w:tcW w:w="158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3,5</w:t>
            </w:r>
          </w:p>
        </w:tc>
      </w:tr>
      <w:tr w:rsidR="004F3CE2" w:rsidTr="004F3CE2">
        <w:tc>
          <w:tcPr>
            <w:tcW w:w="23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Чемпионат республики</w:t>
            </w:r>
          </w:p>
        </w:tc>
        <w:tc>
          <w:tcPr>
            <w:tcW w:w="10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w:t>
            </w:r>
          </w:p>
        </w:tc>
        <w:tc>
          <w:tcPr>
            <w:tcW w:w="11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20,0</w:t>
            </w:r>
          </w:p>
        </w:tc>
        <w:tc>
          <w:tcPr>
            <w:tcW w:w="153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3,5</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20,0</w:t>
            </w:r>
          </w:p>
        </w:tc>
        <w:tc>
          <w:tcPr>
            <w:tcW w:w="158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1,8</w:t>
            </w:r>
          </w:p>
        </w:tc>
      </w:tr>
      <w:tr w:rsidR="004F3CE2" w:rsidTr="004F3CE2">
        <w:tc>
          <w:tcPr>
            <w:tcW w:w="2324"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Первенство России (молодежь, юниоры)</w:t>
            </w:r>
          </w:p>
        </w:tc>
        <w:tc>
          <w:tcPr>
            <w:tcW w:w="10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w:t>
            </w:r>
          </w:p>
        </w:tc>
        <w:tc>
          <w:tcPr>
            <w:tcW w:w="11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35,0</w:t>
            </w:r>
          </w:p>
        </w:tc>
        <w:tc>
          <w:tcPr>
            <w:tcW w:w="153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7,3</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30,0</w:t>
            </w:r>
          </w:p>
        </w:tc>
        <w:tc>
          <w:tcPr>
            <w:tcW w:w="158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3,7</w:t>
            </w:r>
          </w:p>
        </w:tc>
      </w:tr>
      <w:tr w:rsidR="004F3CE2" w:rsidTr="004F3CE2">
        <w:tc>
          <w:tcPr>
            <w:tcW w:w="232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10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w:t>
            </w:r>
          </w:p>
        </w:tc>
        <w:tc>
          <w:tcPr>
            <w:tcW w:w="11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30,0</w:t>
            </w:r>
          </w:p>
        </w:tc>
        <w:tc>
          <w:tcPr>
            <w:tcW w:w="153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6,8</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25,0</w:t>
            </w:r>
          </w:p>
        </w:tc>
        <w:tc>
          <w:tcPr>
            <w:tcW w:w="158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3,4</w:t>
            </w:r>
          </w:p>
        </w:tc>
      </w:tr>
      <w:tr w:rsidR="004F3CE2" w:rsidTr="004F3CE2">
        <w:tc>
          <w:tcPr>
            <w:tcW w:w="232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10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w:t>
            </w:r>
          </w:p>
        </w:tc>
        <w:tc>
          <w:tcPr>
            <w:tcW w:w="11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25,0</w:t>
            </w:r>
          </w:p>
        </w:tc>
        <w:tc>
          <w:tcPr>
            <w:tcW w:w="153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6,3</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22,5</w:t>
            </w:r>
          </w:p>
        </w:tc>
        <w:tc>
          <w:tcPr>
            <w:tcW w:w="158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3,2</w:t>
            </w:r>
          </w:p>
        </w:tc>
      </w:tr>
      <w:tr w:rsidR="004F3CE2" w:rsidTr="004F3CE2">
        <w:tc>
          <w:tcPr>
            <w:tcW w:w="232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10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w:t>
            </w:r>
          </w:p>
        </w:tc>
        <w:tc>
          <w:tcPr>
            <w:tcW w:w="11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20,0</w:t>
            </w:r>
          </w:p>
        </w:tc>
        <w:tc>
          <w:tcPr>
            <w:tcW w:w="153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5,8</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20,0</w:t>
            </w:r>
          </w:p>
        </w:tc>
        <w:tc>
          <w:tcPr>
            <w:tcW w:w="158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2,9</w:t>
            </w:r>
          </w:p>
        </w:tc>
      </w:tr>
      <w:tr w:rsidR="004F3CE2" w:rsidTr="004F3CE2">
        <w:tc>
          <w:tcPr>
            <w:tcW w:w="2324"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Всероссийская универсиада</w:t>
            </w:r>
          </w:p>
        </w:tc>
        <w:tc>
          <w:tcPr>
            <w:tcW w:w="10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w:t>
            </w:r>
          </w:p>
        </w:tc>
        <w:tc>
          <w:tcPr>
            <w:tcW w:w="11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35,0</w:t>
            </w:r>
          </w:p>
        </w:tc>
        <w:tc>
          <w:tcPr>
            <w:tcW w:w="153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7,3</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30,0</w:t>
            </w:r>
          </w:p>
        </w:tc>
        <w:tc>
          <w:tcPr>
            <w:tcW w:w="158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3,7</w:t>
            </w:r>
          </w:p>
        </w:tc>
      </w:tr>
      <w:tr w:rsidR="004F3CE2" w:rsidTr="004F3CE2">
        <w:tc>
          <w:tcPr>
            <w:tcW w:w="232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10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w:t>
            </w:r>
          </w:p>
        </w:tc>
        <w:tc>
          <w:tcPr>
            <w:tcW w:w="11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30,0</w:t>
            </w:r>
          </w:p>
        </w:tc>
        <w:tc>
          <w:tcPr>
            <w:tcW w:w="153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6,8</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25,0</w:t>
            </w:r>
          </w:p>
        </w:tc>
        <w:tc>
          <w:tcPr>
            <w:tcW w:w="158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3,4</w:t>
            </w:r>
          </w:p>
        </w:tc>
      </w:tr>
      <w:tr w:rsidR="004F3CE2" w:rsidTr="004F3CE2">
        <w:tc>
          <w:tcPr>
            <w:tcW w:w="232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10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w:t>
            </w:r>
          </w:p>
        </w:tc>
        <w:tc>
          <w:tcPr>
            <w:tcW w:w="11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25,0</w:t>
            </w:r>
          </w:p>
        </w:tc>
        <w:tc>
          <w:tcPr>
            <w:tcW w:w="153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6,3</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22,5</w:t>
            </w:r>
          </w:p>
        </w:tc>
        <w:tc>
          <w:tcPr>
            <w:tcW w:w="158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3,2</w:t>
            </w:r>
          </w:p>
        </w:tc>
      </w:tr>
      <w:tr w:rsidR="004F3CE2" w:rsidTr="004F3CE2">
        <w:tc>
          <w:tcPr>
            <w:tcW w:w="232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10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w:t>
            </w:r>
          </w:p>
        </w:tc>
        <w:tc>
          <w:tcPr>
            <w:tcW w:w="11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20,0</w:t>
            </w:r>
          </w:p>
        </w:tc>
        <w:tc>
          <w:tcPr>
            <w:tcW w:w="153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5,8</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20,0</w:t>
            </w:r>
          </w:p>
        </w:tc>
        <w:tc>
          <w:tcPr>
            <w:tcW w:w="158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2,9</w:t>
            </w:r>
          </w:p>
        </w:tc>
      </w:tr>
      <w:tr w:rsidR="004F3CE2" w:rsidTr="004F3CE2">
        <w:tc>
          <w:tcPr>
            <w:tcW w:w="2324"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Первенство мира, Европы</w:t>
            </w:r>
          </w:p>
        </w:tc>
        <w:tc>
          <w:tcPr>
            <w:tcW w:w="10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w:t>
            </w:r>
          </w:p>
        </w:tc>
        <w:tc>
          <w:tcPr>
            <w:tcW w:w="11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45,0</w:t>
            </w:r>
          </w:p>
        </w:tc>
        <w:tc>
          <w:tcPr>
            <w:tcW w:w="153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45,0</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32,5</w:t>
            </w:r>
          </w:p>
        </w:tc>
        <w:tc>
          <w:tcPr>
            <w:tcW w:w="158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22,5</w:t>
            </w:r>
          </w:p>
        </w:tc>
      </w:tr>
      <w:tr w:rsidR="004F3CE2" w:rsidTr="004F3CE2">
        <w:tc>
          <w:tcPr>
            <w:tcW w:w="232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10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w:t>
            </w:r>
          </w:p>
        </w:tc>
        <w:tc>
          <w:tcPr>
            <w:tcW w:w="11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40,0</w:t>
            </w:r>
          </w:p>
        </w:tc>
        <w:tc>
          <w:tcPr>
            <w:tcW w:w="153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40,0</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27,5</w:t>
            </w:r>
          </w:p>
        </w:tc>
        <w:tc>
          <w:tcPr>
            <w:tcW w:w="158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20,0</w:t>
            </w:r>
          </w:p>
        </w:tc>
      </w:tr>
      <w:tr w:rsidR="004F3CE2" w:rsidTr="004F3CE2">
        <w:tc>
          <w:tcPr>
            <w:tcW w:w="232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10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w:t>
            </w:r>
          </w:p>
        </w:tc>
        <w:tc>
          <w:tcPr>
            <w:tcW w:w="11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35,0</w:t>
            </w:r>
          </w:p>
        </w:tc>
        <w:tc>
          <w:tcPr>
            <w:tcW w:w="153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35,0</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22,5</w:t>
            </w:r>
          </w:p>
        </w:tc>
        <w:tc>
          <w:tcPr>
            <w:tcW w:w="158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17,5</w:t>
            </w:r>
          </w:p>
        </w:tc>
      </w:tr>
      <w:tr w:rsidR="004F3CE2" w:rsidTr="004F3CE2">
        <w:tc>
          <w:tcPr>
            <w:tcW w:w="232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10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4 - 6</w:t>
            </w:r>
          </w:p>
        </w:tc>
        <w:tc>
          <w:tcPr>
            <w:tcW w:w="11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20,0</w:t>
            </w:r>
          </w:p>
        </w:tc>
        <w:tc>
          <w:tcPr>
            <w:tcW w:w="153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20,0</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20,0</w:t>
            </w:r>
          </w:p>
        </w:tc>
        <w:tc>
          <w:tcPr>
            <w:tcW w:w="158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10,0</w:t>
            </w:r>
          </w:p>
        </w:tc>
      </w:tr>
      <w:tr w:rsidR="004F3CE2" w:rsidTr="004F3CE2">
        <w:tc>
          <w:tcPr>
            <w:tcW w:w="2324"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Всемирные юношеские игры</w:t>
            </w:r>
          </w:p>
        </w:tc>
        <w:tc>
          <w:tcPr>
            <w:tcW w:w="10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w:t>
            </w:r>
          </w:p>
        </w:tc>
        <w:tc>
          <w:tcPr>
            <w:tcW w:w="11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45,0</w:t>
            </w:r>
          </w:p>
        </w:tc>
        <w:tc>
          <w:tcPr>
            <w:tcW w:w="153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45,0</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32,5</w:t>
            </w:r>
          </w:p>
        </w:tc>
        <w:tc>
          <w:tcPr>
            <w:tcW w:w="158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22,5</w:t>
            </w:r>
          </w:p>
        </w:tc>
      </w:tr>
      <w:tr w:rsidR="004F3CE2" w:rsidTr="004F3CE2">
        <w:tc>
          <w:tcPr>
            <w:tcW w:w="232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10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w:t>
            </w:r>
          </w:p>
        </w:tc>
        <w:tc>
          <w:tcPr>
            <w:tcW w:w="11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40,0</w:t>
            </w:r>
          </w:p>
        </w:tc>
        <w:tc>
          <w:tcPr>
            <w:tcW w:w="153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40,0</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27,5</w:t>
            </w:r>
          </w:p>
        </w:tc>
        <w:tc>
          <w:tcPr>
            <w:tcW w:w="158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20,0</w:t>
            </w:r>
          </w:p>
        </w:tc>
      </w:tr>
      <w:tr w:rsidR="004F3CE2" w:rsidTr="004F3CE2">
        <w:tc>
          <w:tcPr>
            <w:tcW w:w="232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10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w:t>
            </w:r>
          </w:p>
        </w:tc>
        <w:tc>
          <w:tcPr>
            <w:tcW w:w="11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35,0</w:t>
            </w:r>
          </w:p>
        </w:tc>
        <w:tc>
          <w:tcPr>
            <w:tcW w:w="153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35,0</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22,5</w:t>
            </w:r>
          </w:p>
        </w:tc>
        <w:tc>
          <w:tcPr>
            <w:tcW w:w="158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17,5</w:t>
            </w:r>
          </w:p>
        </w:tc>
      </w:tr>
      <w:tr w:rsidR="004F3CE2" w:rsidTr="004F3CE2">
        <w:tc>
          <w:tcPr>
            <w:tcW w:w="232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10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4 - 6</w:t>
            </w:r>
          </w:p>
        </w:tc>
        <w:tc>
          <w:tcPr>
            <w:tcW w:w="11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20,0</w:t>
            </w:r>
          </w:p>
        </w:tc>
        <w:tc>
          <w:tcPr>
            <w:tcW w:w="153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20,0</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20,0</w:t>
            </w:r>
          </w:p>
        </w:tc>
        <w:tc>
          <w:tcPr>
            <w:tcW w:w="158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10,0</w:t>
            </w:r>
          </w:p>
        </w:tc>
      </w:tr>
      <w:tr w:rsidR="004F3CE2" w:rsidTr="004F3CE2">
        <w:tc>
          <w:tcPr>
            <w:tcW w:w="2324"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Европейский юношеский фестиваль</w:t>
            </w:r>
          </w:p>
        </w:tc>
        <w:tc>
          <w:tcPr>
            <w:tcW w:w="10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w:t>
            </w:r>
          </w:p>
        </w:tc>
        <w:tc>
          <w:tcPr>
            <w:tcW w:w="11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40,0</w:t>
            </w:r>
          </w:p>
        </w:tc>
        <w:tc>
          <w:tcPr>
            <w:tcW w:w="153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40,0</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20,0</w:t>
            </w:r>
          </w:p>
        </w:tc>
        <w:tc>
          <w:tcPr>
            <w:tcW w:w="158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20,0</w:t>
            </w:r>
          </w:p>
        </w:tc>
      </w:tr>
      <w:tr w:rsidR="004F3CE2" w:rsidTr="004F3CE2">
        <w:tc>
          <w:tcPr>
            <w:tcW w:w="232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10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w:t>
            </w:r>
          </w:p>
        </w:tc>
        <w:tc>
          <w:tcPr>
            <w:tcW w:w="11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35,0</w:t>
            </w:r>
          </w:p>
        </w:tc>
        <w:tc>
          <w:tcPr>
            <w:tcW w:w="153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35,0</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17,5</w:t>
            </w:r>
          </w:p>
        </w:tc>
        <w:tc>
          <w:tcPr>
            <w:tcW w:w="158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17,5</w:t>
            </w:r>
          </w:p>
        </w:tc>
      </w:tr>
      <w:tr w:rsidR="004F3CE2" w:rsidTr="004F3CE2">
        <w:tc>
          <w:tcPr>
            <w:tcW w:w="232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10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w:t>
            </w:r>
          </w:p>
        </w:tc>
        <w:tc>
          <w:tcPr>
            <w:tcW w:w="11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30,0</w:t>
            </w:r>
          </w:p>
        </w:tc>
        <w:tc>
          <w:tcPr>
            <w:tcW w:w="153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30,0</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15,0</w:t>
            </w:r>
          </w:p>
        </w:tc>
        <w:tc>
          <w:tcPr>
            <w:tcW w:w="158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15,0</w:t>
            </w:r>
          </w:p>
        </w:tc>
      </w:tr>
      <w:tr w:rsidR="004F3CE2" w:rsidTr="004F3CE2">
        <w:tc>
          <w:tcPr>
            <w:tcW w:w="232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10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4 - 6</w:t>
            </w:r>
          </w:p>
        </w:tc>
        <w:tc>
          <w:tcPr>
            <w:tcW w:w="11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20,0</w:t>
            </w:r>
          </w:p>
        </w:tc>
        <w:tc>
          <w:tcPr>
            <w:tcW w:w="153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20,0</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10,0</w:t>
            </w:r>
          </w:p>
        </w:tc>
        <w:tc>
          <w:tcPr>
            <w:tcW w:w="158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10,0</w:t>
            </w:r>
          </w:p>
        </w:tc>
      </w:tr>
      <w:tr w:rsidR="004F3CE2" w:rsidTr="004F3CE2">
        <w:tc>
          <w:tcPr>
            <w:tcW w:w="2324"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 xml:space="preserve">Официальные международные соревнования среди юниоров, старших </w:t>
            </w:r>
            <w:r>
              <w:lastRenderedPageBreak/>
              <w:t>юношей</w:t>
            </w:r>
          </w:p>
        </w:tc>
        <w:tc>
          <w:tcPr>
            <w:tcW w:w="10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lastRenderedPageBreak/>
              <w:t>1</w:t>
            </w:r>
          </w:p>
        </w:tc>
        <w:tc>
          <w:tcPr>
            <w:tcW w:w="11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22,5</w:t>
            </w:r>
          </w:p>
        </w:tc>
        <w:tc>
          <w:tcPr>
            <w:tcW w:w="153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15,0</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15,0</w:t>
            </w:r>
          </w:p>
        </w:tc>
        <w:tc>
          <w:tcPr>
            <w:tcW w:w="158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15,0</w:t>
            </w:r>
          </w:p>
        </w:tc>
      </w:tr>
      <w:tr w:rsidR="004F3CE2" w:rsidTr="004F3CE2">
        <w:tc>
          <w:tcPr>
            <w:tcW w:w="232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10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w:t>
            </w:r>
          </w:p>
        </w:tc>
        <w:tc>
          <w:tcPr>
            <w:tcW w:w="11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20,0</w:t>
            </w:r>
          </w:p>
        </w:tc>
        <w:tc>
          <w:tcPr>
            <w:tcW w:w="153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12,5</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12,5</w:t>
            </w:r>
          </w:p>
        </w:tc>
        <w:tc>
          <w:tcPr>
            <w:tcW w:w="158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12,5</w:t>
            </w:r>
          </w:p>
        </w:tc>
      </w:tr>
      <w:tr w:rsidR="004F3CE2" w:rsidTr="004F3CE2">
        <w:tc>
          <w:tcPr>
            <w:tcW w:w="232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10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w:t>
            </w:r>
          </w:p>
        </w:tc>
        <w:tc>
          <w:tcPr>
            <w:tcW w:w="11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17,5</w:t>
            </w:r>
          </w:p>
        </w:tc>
        <w:tc>
          <w:tcPr>
            <w:tcW w:w="153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10,0</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10,0</w:t>
            </w:r>
          </w:p>
        </w:tc>
        <w:tc>
          <w:tcPr>
            <w:tcW w:w="158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10,0</w:t>
            </w:r>
          </w:p>
        </w:tc>
      </w:tr>
      <w:tr w:rsidR="004F3CE2" w:rsidTr="004F3CE2">
        <w:tc>
          <w:tcPr>
            <w:tcW w:w="232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10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w:t>
            </w:r>
          </w:p>
        </w:tc>
        <w:tc>
          <w:tcPr>
            <w:tcW w:w="11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15,0</w:t>
            </w:r>
          </w:p>
        </w:tc>
        <w:tc>
          <w:tcPr>
            <w:tcW w:w="153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7,5</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7,5</w:t>
            </w:r>
          </w:p>
        </w:tc>
        <w:tc>
          <w:tcPr>
            <w:tcW w:w="158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7,5</w:t>
            </w:r>
          </w:p>
        </w:tc>
      </w:tr>
      <w:tr w:rsidR="004F3CE2" w:rsidTr="004F3CE2">
        <w:tc>
          <w:tcPr>
            <w:tcW w:w="2324"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lastRenderedPageBreak/>
              <w:t>Первенство России (старшие юноши)</w:t>
            </w:r>
          </w:p>
        </w:tc>
        <w:tc>
          <w:tcPr>
            <w:tcW w:w="10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w:t>
            </w:r>
          </w:p>
        </w:tc>
        <w:tc>
          <w:tcPr>
            <w:tcW w:w="11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35,0</w:t>
            </w:r>
          </w:p>
        </w:tc>
        <w:tc>
          <w:tcPr>
            <w:tcW w:w="153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6,0</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18,0</w:t>
            </w:r>
          </w:p>
        </w:tc>
        <w:tc>
          <w:tcPr>
            <w:tcW w:w="158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3,0</w:t>
            </w:r>
          </w:p>
        </w:tc>
      </w:tr>
      <w:tr w:rsidR="004F3CE2" w:rsidTr="004F3CE2">
        <w:tc>
          <w:tcPr>
            <w:tcW w:w="232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10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w:t>
            </w:r>
          </w:p>
        </w:tc>
        <w:tc>
          <w:tcPr>
            <w:tcW w:w="11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28,0</w:t>
            </w:r>
          </w:p>
        </w:tc>
        <w:tc>
          <w:tcPr>
            <w:tcW w:w="153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5,5</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14,0</w:t>
            </w:r>
          </w:p>
        </w:tc>
        <w:tc>
          <w:tcPr>
            <w:tcW w:w="158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2,7</w:t>
            </w:r>
          </w:p>
        </w:tc>
      </w:tr>
      <w:tr w:rsidR="004F3CE2" w:rsidTr="004F3CE2">
        <w:tc>
          <w:tcPr>
            <w:tcW w:w="232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10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w:t>
            </w:r>
          </w:p>
        </w:tc>
        <w:tc>
          <w:tcPr>
            <w:tcW w:w="11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20,0</w:t>
            </w:r>
          </w:p>
        </w:tc>
        <w:tc>
          <w:tcPr>
            <w:tcW w:w="153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5,0</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10,0</w:t>
            </w:r>
          </w:p>
        </w:tc>
        <w:tc>
          <w:tcPr>
            <w:tcW w:w="158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2,5</w:t>
            </w:r>
          </w:p>
        </w:tc>
      </w:tr>
      <w:tr w:rsidR="004F3CE2" w:rsidTr="004F3CE2">
        <w:tc>
          <w:tcPr>
            <w:tcW w:w="2324"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Финал Спартакиады молодежи России</w:t>
            </w:r>
          </w:p>
        </w:tc>
        <w:tc>
          <w:tcPr>
            <w:tcW w:w="10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w:t>
            </w:r>
          </w:p>
        </w:tc>
        <w:tc>
          <w:tcPr>
            <w:tcW w:w="11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37,5</w:t>
            </w:r>
          </w:p>
        </w:tc>
        <w:tc>
          <w:tcPr>
            <w:tcW w:w="153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7,5</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32,5</w:t>
            </w:r>
          </w:p>
        </w:tc>
        <w:tc>
          <w:tcPr>
            <w:tcW w:w="158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3,8</w:t>
            </w:r>
          </w:p>
        </w:tc>
      </w:tr>
      <w:tr w:rsidR="004F3CE2" w:rsidTr="004F3CE2">
        <w:tc>
          <w:tcPr>
            <w:tcW w:w="232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10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w:t>
            </w:r>
          </w:p>
        </w:tc>
        <w:tc>
          <w:tcPr>
            <w:tcW w:w="11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32,5</w:t>
            </w:r>
          </w:p>
        </w:tc>
        <w:tc>
          <w:tcPr>
            <w:tcW w:w="153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7,0</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27,5</w:t>
            </w:r>
          </w:p>
        </w:tc>
        <w:tc>
          <w:tcPr>
            <w:tcW w:w="158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3,5</w:t>
            </w:r>
          </w:p>
        </w:tc>
      </w:tr>
      <w:tr w:rsidR="004F3CE2" w:rsidTr="004F3CE2">
        <w:tc>
          <w:tcPr>
            <w:tcW w:w="232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10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w:t>
            </w:r>
          </w:p>
        </w:tc>
        <w:tc>
          <w:tcPr>
            <w:tcW w:w="11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27,5</w:t>
            </w:r>
          </w:p>
        </w:tc>
        <w:tc>
          <w:tcPr>
            <w:tcW w:w="153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6,5</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22,5</w:t>
            </w:r>
          </w:p>
        </w:tc>
        <w:tc>
          <w:tcPr>
            <w:tcW w:w="158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3,3</w:t>
            </w:r>
          </w:p>
        </w:tc>
      </w:tr>
      <w:tr w:rsidR="004F3CE2" w:rsidTr="004F3CE2">
        <w:tc>
          <w:tcPr>
            <w:tcW w:w="232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10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4 - 6</w:t>
            </w:r>
          </w:p>
        </w:tc>
        <w:tc>
          <w:tcPr>
            <w:tcW w:w="11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25,0</w:t>
            </w:r>
          </w:p>
        </w:tc>
        <w:tc>
          <w:tcPr>
            <w:tcW w:w="153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6,0</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20,0</w:t>
            </w:r>
          </w:p>
        </w:tc>
        <w:tc>
          <w:tcPr>
            <w:tcW w:w="158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3,0</w:t>
            </w:r>
          </w:p>
        </w:tc>
      </w:tr>
      <w:tr w:rsidR="004F3CE2" w:rsidTr="004F3CE2">
        <w:tc>
          <w:tcPr>
            <w:tcW w:w="2324"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Финал Спартакиады учащихся России</w:t>
            </w:r>
          </w:p>
        </w:tc>
        <w:tc>
          <w:tcPr>
            <w:tcW w:w="10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w:t>
            </w:r>
          </w:p>
        </w:tc>
        <w:tc>
          <w:tcPr>
            <w:tcW w:w="11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37,5</w:t>
            </w:r>
          </w:p>
        </w:tc>
        <w:tc>
          <w:tcPr>
            <w:tcW w:w="153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7,5</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32,5</w:t>
            </w:r>
          </w:p>
        </w:tc>
        <w:tc>
          <w:tcPr>
            <w:tcW w:w="158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3,8</w:t>
            </w:r>
          </w:p>
        </w:tc>
      </w:tr>
      <w:tr w:rsidR="004F3CE2" w:rsidTr="004F3CE2">
        <w:tc>
          <w:tcPr>
            <w:tcW w:w="232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10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w:t>
            </w:r>
          </w:p>
        </w:tc>
        <w:tc>
          <w:tcPr>
            <w:tcW w:w="11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30,0</w:t>
            </w:r>
          </w:p>
        </w:tc>
        <w:tc>
          <w:tcPr>
            <w:tcW w:w="153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7,0</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25,0</w:t>
            </w:r>
          </w:p>
        </w:tc>
        <w:tc>
          <w:tcPr>
            <w:tcW w:w="158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3,5</w:t>
            </w:r>
          </w:p>
        </w:tc>
      </w:tr>
      <w:tr w:rsidR="004F3CE2" w:rsidTr="004F3CE2">
        <w:tc>
          <w:tcPr>
            <w:tcW w:w="232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10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w:t>
            </w:r>
          </w:p>
        </w:tc>
        <w:tc>
          <w:tcPr>
            <w:tcW w:w="11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27,5</w:t>
            </w:r>
          </w:p>
        </w:tc>
        <w:tc>
          <w:tcPr>
            <w:tcW w:w="153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6,5</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22,5</w:t>
            </w:r>
          </w:p>
        </w:tc>
        <w:tc>
          <w:tcPr>
            <w:tcW w:w="158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3,3</w:t>
            </w:r>
          </w:p>
        </w:tc>
      </w:tr>
      <w:tr w:rsidR="004F3CE2" w:rsidTr="004F3CE2">
        <w:tc>
          <w:tcPr>
            <w:tcW w:w="232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10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4 - 6</w:t>
            </w:r>
          </w:p>
        </w:tc>
        <w:tc>
          <w:tcPr>
            <w:tcW w:w="11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22,5</w:t>
            </w:r>
          </w:p>
        </w:tc>
        <w:tc>
          <w:tcPr>
            <w:tcW w:w="153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6,0</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18,0</w:t>
            </w:r>
          </w:p>
        </w:tc>
        <w:tc>
          <w:tcPr>
            <w:tcW w:w="158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3,0</w:t>
            </w:r>
          </w:p>
        </w:tc>
      </w:tr>
      <w:tr w:rsidR="004F3CE2" w:rsidTr="004F3CE2">
        <w:tc>
          <w:tcPr>
            <w:tcW w:w="2324"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Всероссийские соревнования, включенные в единый календарный план Министерства спорта Российской Федерации</w:t>
            </w:r>
          </w:p>
        </w:tc>
        <w:tc>
          <w:tcPr>
            <w:tcW w:w="10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w:t>
            </w:r>
          </w:p>
        </w:tc>
        <w:tc>
          <w:tcPr>
            <w:tcW w:w="11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15,0</w:t>
            </w:r>
          </w:p>
        </w:tc>
        <w:tc>
          <w:tcPr>
            <w:tcW w:w="153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5,0</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7,5</w:t>
            </w:r>
          </w:p>
        </w:tc>
        <w:tc>
          <w:tcPr>
            <w:tcW w:w="158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2,5</w:t>
            </w:r>
          </w:p>
        </w:tc>
      </w:tr>
      <w:tr w:rsidR="004F3CE2" w:rsidTr="004F3CE2">
        <w:tc>
          <w:tcPr>
            <w:tcW w:w="232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10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w:t>
            </w:r>
          </w:p>
        </w:tc>
        <w:tc>
          <w:tcPr>
            <w:tcW w:w="11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12,5</w:t>
            </w:r>
          </w:p>
        </w:tc>
        <w:tc>
          <w:tcPr>
            <w:tcW w:w="153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2,5</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6,8</w:t>
            </w:r>
          </w:p>
        </w:tc>
        <w:tc>
          <w:tcPr>
            <w:tcW w:w="158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1,3</w:t>
            </w:r>
          </w:p>
        </w:tc>
      </w:tr>
      <w:tr w:rsidR="004F3CE2" w:rsidTr="004F3CE2">
        <w:tc>
          <w:tcPr>
            <w:tcW w:w="232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10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w:t>
            </w:r>
          </w:p>
        </w:tc>
        <w:tc>
          <w:tcPr>
            <w:tcW w:w="11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10,0</w:t>
            </w:r>
          </w:p>
        </w:tc>
        <w:tc>
          <w:tcPr>
            <w:tcW w:w="153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2,0</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5,0</w:t>
            </w:r>
          </w:p>
        </w:tc>
        <w:tc>
          <w:tcPr>
            <w:tcW w:w="158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0,8</w:t>
            </w:r>
          </w:p>
        </w:tc>
      </w:tr>
      <w:tr w:rsidR="004F3CE2" w:rsidTr="004F3CE2">
        <w:tc>
          <w:tcPr>
            <w:tcW w:w="2324"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Первенство Приволжского федерального округа</w:t>
            </w:r>
          </w:p>
        </w:tc>
        <w:tc>
          <w:tcPr>
            <w:tcW w:w="10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w:t>
            </w:r>
          </w:p>
        </w:tc>
        <w:tc>
          <w:tcPr>
            <w:tcW w:w="11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20,0</w:t>
            </w:r>
          </w:p>
        </w:tc>
        <w:tc>
          <w:tcPr>
            <w:tcW w:w="153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5,8</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10,0</w:t>
            </w:r>
          </w:p>
        </w:tc>
        <w:tc>
          <w:tcPr>
            <w:tcW w:w="158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2,9</w:t>
            </w:r>
          </w:p>
        </w:tc>
      </w:tr>
      <w:tr w:rsidR="004F3CE2" w:rsidTr="004F3CE2">
        <w:tc>
          <w:tcPr>
            <w:tcW w:w="232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10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w:t>
            </w:r>
          </w:p>
        </w:tc>
        <w:tc>
          <w:tcPr>
            <w:tcW w:w="11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17,5</w:t>
            </w:r>
          </w:p>
        </w:tc>
        <w:tc>
          <w:tcPr>
            <w:tcW w:w="153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5,3</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9,0</w:t>
            </w:r>
          </w:p>
        </w:tc>
        <w:tc>
          <w:tcPr>
            <w:tcW w:w="158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2,7</w:t>
            </w:r>
          </w:p>
        </w:tc>
      </w:tr>
      <w:tr w:rsidR="004F3CE2" w:rsidTr="004F3CE2">
        <w:tc>
          <w:tcPr>
            <w:tcW w:w="232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10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w:t>
            </w:r>
          </w:p>
        </w:tc>
        <w:tc>
          <w:tcPr>
            <w:tcW w:w="11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15,0</w:t>
            </w:r>
          </w:p>
        </w:tc>
        <w:tc>
          <w:tcPr>
            <w:tcW w:w="153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4,8</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7,5</w:t>
            </w:r>
          </w:p>
        </w:tc>
        <w:tc>
          <w:tcPr>
            <w:tcW w:w="158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2,4</w:t>
            </w:r>
          </w:p>
        </w:tc>
      </w:tr>
      <w:tr w:rsidR="004F3CE2" w:rsidTr="004F3CE2">
        <w:tc>
          <w:tcPr>
            <w:tcW w:w="23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Зачисление в государственное училище олимпийского резерва</w:t>
            </w:r>
          </w:p>
        </w:tc>
        <w:tc>
          <w:tcPr>
            <w:tcW w:w="10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w:t>
            </w:r>
          </w:p>
        </w:tc>
        <w:tc>
          <w:tcPr>
            <w:tcW w:w="119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25,0</w:t>
            </w:r>
          </w:p>
        </w:tc>
        <w:tc>
          <w:tcPr>
            <w:tcW w:w="153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5,0</w:t>
            </w:r>
          </w:p>
        </w:tc>
        <w:tc>
          <w:tcPr>
            <w:tcW w:w="124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w:t>
            </w:r>
          </w:p>
        </w:tc>
        <w:tc>
          <w:tcPr>
            <w:tcW w:w="158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w:t>
            </w:r>
          </w:p>
        </w:tc>
      </w:tr>
    </w:tbl>
    <w:p w:rsidR="004F3CE2" w:rsidRDefault="004F3CE2" w:rsidP="004F3CE2">
      <w:pPr>
        <w:pStyle w:val="ConsPlusNormal"/>
        <w:jc w:val="both"/>
      </w:pPr>
    </w:p>
    <w:p w:rsidR="004F3CE2" w:rsidRDefault="004F3CE2" w:rsidP="004F3CE2">
      <w:pPr>
        <w:pStyle w:val="ConsPlusNormal"/>
        <w:jc w:val="both"/>
      </w:pPr>
    </w:p>
    <w:p w:rsidR="004F3CE2" w:rsidRDefault="004F3CE2" w:rsidP="004F3CE2">
      <w:pPr>
        <w:pStyle w:val="ConsPlusNormal"/>
        <w:jc w:val="both"/>
      </w:pPr>
    </w:p>
    <w:p w:rsidR="004F3CE2" w:rsidRDefault="004F3CE2" w:rsidP="004F3CE2">
      <w:pPr>
        <w:pStyle w:val="ConsPlusNormal"/>
        <w:jc w:val="both"/>
      </w:pPr>
    </w:p>
    <w:p w:rsidR="004F3CE2" w:rsidRDefault="004F3CE2" w:rsidP="004F3CE2">
      <w:pPr>
        <w:pStyle w:val="ConsPlusNormal"/>
        <w:jc w:val="both"/>
      </w:pPr>
    </w:p>
    <w:p w:rsidR="004F3CE2" w:rsidRDefault="004F3CE2" w:rsidP="004F3CE2">
      <w:pPr>
        <w:pStyle w:val="ConsPlusNormal"/>
        <w:jc w:val="right"/>
        <w:outlineLvl w:val="1"/>
      </w:pPr>
      <w:r>
        <w:t>Приложение N 2</w:t>
      </w:r>
    </w:p>
    <w:p w:rsidR="004F3CE2" w:rsidRDefault="004F3CE2" w:rsidP="004F3CE2">
      <w:pPr>
        <w:pStyle w:val="ConsPlusNormal"/>
        <w:jc w:val="right"/>
      </w:pPr>
      <w:r>
        <w:t>к Положению об условиях оплаты</w:t>
      </w:r>
    </w:p>
    <w:p w:rsidR="004F3CE2" w:rsidRDefault="004F3CE2" w:rsidP="004F3CE2">
      <w:pPr>
        <w:pStyle w:val="ConsPlusNormal"/>
        <w:jc w:val="right"/>
      </w:pPr>
      <w:r>
        <w:t>труда работников государственных</w:t>
      </w:r>
    </w:p>
    <w:p w:rsidR="004F3CE2" w:rsidRDefault="004F3CE2" w:rsidP="004F3CE2">
      <w:pPr>
        <w:pStyle w:val="ConsPlusNormal"/>
        <w:jc w:val="right"/>
      </w:pPr>
      <w:r>
        <w:t>профессиональных образовательных</w:t>
      </w:r>
    </w:p>
    <w:p w:rsidR="004F3CE2" w:rsidRDefault="004F3CE2" w:rsidP="004F3CE2">
      <w:pPr>
        <w:pStyle w:val="ConsPlusNormal"/>
        <w:jc w:val="right"/>
      </w:pPr>
      <w:r>
        <w:t>организаций Республики Татарстан</w:t>
      </w:r>
    </w:p>
    <w:p w:rsidR="004F3CE2" w:rsidRDefault="004F3CE2" w:rsidP="004F3CE2">
      <w:pPr>
        <w:pStyle w:val="ConsPlusNormal"/>
        <w:jc w:val="both"/>
      </w:pPr>
    </w:p>
    <w:p w:rsidR="004F3CE2" w:rsidRDefault="004F3CE2" w:rsidP="004F3CE2">
      <w:pPr>
        <w:pStyle w:val="ConsPlusNormal"/>
        <w:jc w:val="right"/>
        <w:outlineLvl w:val="2"/>
      </w:pPr>
      <w:r>
        <w:t>Таблица 1</w:t>
      </w:r>
    </w:p>
    <w:p w:rsidR="004F3CE2" w:rsidRDefault="004F3CE2" w:rsidP="004F3CE2">
      <w:pPr>
        <w:pStyle w:val="ConsPlusNormal"/>
        <w:jc w:val="both"/>
      </w:pPr>
    </w:p>
    <w:p w:rsidR="004F3CE2" w:rsidRDefault="004F3CE2" w:rsidP="004F3CE2">
      <w:pPr>
        <w:pStyle w:val="ConsPlusTitle"/>
        <w:jc w:val="center"/>
      </w:pPr>
      <w:bookmarkStart w:id="47" w:name="Par10150"/>
      <w:bookmarkEnd w:id="47"/>
      <w:r>
        <w:t>Перечень</w:t>
      </w:r>
    </w:p>
    <w:p w:rsidR="004F3CE2" w:rsidRDefault="004F3CE2" w:rsidP="004F3CE2">
      <w:pPr>
        <w:pStyle w:val="ConsPlusTitle"/>
        <w:jc w:val="center"/>
      </w:pPr>
      <w:r>
        <w:t>почетных званий и ведомственных наград, за наличие которых</w:t>
      </w:r>
    </w:p>
    <w:p w:rsidR="004F3CE2" w:rsidRDefault="004F3CE2" w:rsidP="004F3CE2">
      <w:pPr>
        <w:pStyle w:val="ConsPlusTitle"/>
        <w:jc w:val="center"/>
      </w:pPr>
      <w:r>
        <w:t>работникам образования предоставляются соответствующие</w:t>
      </w:r>
    </w:p>
    <w:p w:rsidR="004F3CE2" w:rsidRDefault="004F3CE2" w:rsidP="004F3CE2">
      <w:pPr>
        <w:pStyle w:val="ConsPlusTitle"/>
        <w:jc w:val="center"/>
      </w:pPr>
      <w:r>
        <w:t>выплаты</w:t>
      </w:r>
    </w:p>
    <w:p w:rsidR="004F3CE2" w:rsidRDefault="004F3CE2" w:rsidP="004F3CE2">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737"/>
        <w:gridCol w:w="8277"/>
      </w:tblGrid>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N п/п</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Наименование почетного звания, награды</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w:t>
            </w:r>
          </w:p>
        </w:tc>
      </w:tr>
      <w:tr w:rsidR="004F3CE2" w:rsidTr="004F3CE2">
        <w:tc>
          <w:tcPr>
            <w:tcW w:w="9014" w:type="dxa"/>
            <w:gridSpan w:val="2"/>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outlineLvl w:val="3"/>
            </w:pPr>
            <w:r>
              <w:t>Почетных званий Российской Федерации, Республики Татарстан, Союза Советских Социалистических Республик, союзных и автономных республик в составе Союза Советских Социалистических Республик</w:t>
            </w:r>
          </w:p>
        </w:tc>
      </w:tr>
      <w:tr w:rsidR="004F3CE2" w:rsidTr="004F3CE2">
        <w:tc>
          <w:tcPr>
            <w:tcW w:w="9014" w:type="dxa"/>
            <w:gridSpan w:val="2"/>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 Почетные звания Российской Федерации</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1.1.</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Народный учитель Российской Федерации</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учитель Российской Федерации</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1.3.</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деятель науки Российской Федерации</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1.4.</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работник высшей школы Российской Федерации</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мастер производственного обучения Российской Федерации</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1.6.</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работник физической культуры Российской Федерации</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1.7.</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работник культуры Российской Федерации</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1.8.</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художник Российской Федерации</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1.9.</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экономист Российской Федерации</w:t>
            </w:r>
          </w:p>
        </w:tc>
      </w:tr>
      <w:tr w:rsidR="004F3CE2" w:rsidTr="004F3CE2">
        <w:tc>
          <w:tcPr>
            <w:tcW w:w="9014" w:type="dxa"/>
            <w:gridSpan w:val="2"/>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 Почетные звания Союза Советских Социалистических Республик</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2.1.</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Народный учитель СССР</w:t>
            </w:r>
          </w:p>
        </w:tc>
      </w:tr>
      <w:tr w:rsidR="004F3CE2" w:rsidTr="004F3CE2">
        <w:tc>
          <w:tcPr>
            <w:tcW w:w="9014" w:type="dxa"/>
            <w:gridSpan w:val="2"/>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 Почетные звания союзных республик в составе Союза Советских Социалистических Республик</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3.1.</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деятель физкультуры и спорта</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3.2.</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деятель спорта</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3.3.</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деятель физической культуры</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3.4.</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работник физической культуры и спорта</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3.5.</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тренер РСФСР</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3.6.</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учитель школы РСФСР</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lastRenderedPageBreak/>
              <w:t>3.7.</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учитель профессионально-технического образования</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3.8.</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мастер профессионально-технического образования</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3.9.</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работник профессионально-технического образования</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3.10.</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преподаватель</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3.11.</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работник высшей школы</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3.12.</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работник народного образования</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3.13.</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деятель высшей школы</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3.14.</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деятель науки и техники</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3.15.</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деятель науки</w:t>
            </w:r>
          </w:p>
        </w:tc>
      </w:tr>
      <w:tr w:rsidR="004F3CE2" w:rsidTr="004F3CE2">
        <w:tc>
          <w:tcPr>
            <w:tcW w:w="9014" w:type="dxa"/>
            <w:gridSpan w:val="2"/>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 Почетные звания автономных республик в составе Союза Советских Социалистических Республик</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4.1.</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деятель физкультуры и спорта</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4.2.</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работник физической культуры и спорта</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4.3.</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деятель школы</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4.4.</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учитель школы</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4.5.</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учитель профессионально-технического образования</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4.6.</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мастер профессионально-технического образования</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4.7.</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работник профессионально-технического образования</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4.8.</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работник высшей школы</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4.9.</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деятель науки и культуры</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4.10.</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работник культуры</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4.11.</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деятель науки и техники</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4.12.</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деятель науки</w:t>
            </w:r>
          </w:p>
        </w:tc>
      </w:tr>
      <w:tr w:rsidR="004F3CE2" w:rsidTr="004F3CE2">
        <w:tc>
          <w:tcPr>
            <w:tcW w:w="9014" w:type="dxa"/>
            <w:gridSpan w:val="2"/>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 Почетные звания Республики Татарстан</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5.1.</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Народный учитель Республики Татарстан</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5.2.</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учитель школы Республики Татарстан</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5.3.</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учитель Республики Татарстан</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5.4.</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деятель науки Республики Татарстан</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5.5.</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работник высшей школы Республики Татарстан</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lastRenderedPageBreak/>
              <w:t>5.6.</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работник физической культуры Республики Татарстан</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5.7.</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работник культуры Республики Татарстан</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5.8.</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экономист Республики Татарстан</w:t>
            </w:r>
          </w:p>
        </w:tc>
      </w:tr>
      <w:tr w:rsidR="004F3CE2" w:rsidTr="004F3CE2">
        <w:tc>
          <w:tcPr>
            <w:tcW w:w="9014" w:type="dxa"/>
            <w:gridSpan w:val="2"/>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outlineLvl w:val="3"/>
            </w:pPr>
            <w:r>
              <w:t>Ведомственные награды Российской Федерации, Республики Татарстан (Союза Советских Социалистических Республик, Российской Советской Федеративной Социалистической Республики)</w:t>
            </w:r>
          </w:p>
        </w:tc>
      </w:tr>
      <w:tr w:rsidR="004F3CE2" w:rsidTr="004F3CE2">
        <w:tc>
          <w:tcPr>
            <w:tcW w:w="9014" w:type="dxa"/>
            <w:gridSpan w:val="2"/>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 Министерство просвещения Российской Федерации (Министерство образования и науки Российской Федерации, Министерство образования Российской Федерации)</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1.1.</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Почетный работник общего образования Российской Федерации</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Почетный работник начального профессионального образования Российской Федерации</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1.3.</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Почетный работник среднего профессионального образования Российской Федерации</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1.4.</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Почетный работник высшего профессионального образования Российской Федерации</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Почетный работник науки и техники Российской Федерации</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1.6.</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Почетный работник сферы молодежной политики Российской Федерации</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1.7.</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 развитие научно-исследовательской работы студентов</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1.8.</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Почетный работник сферы образования Российской Федерации</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1.9.</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Почетный работник сферы воспитания детей и молодежи Российской Федерации</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1.10.</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Отличник просвещения</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1.11.</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Почетный работник воспитания и просвещения Российской Федерации</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1.12.</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Почетный работник науки и высоких технологий Российской Федерации</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1.13.</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Ветеран сферы воспитания и образования</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1.14.</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Медаль Л.С.Выготского</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1.15.</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Медаль К.Д.Ушинского</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1.16.</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Значок "Отличник профессионально-технического образования Российской Федерации"</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1.17.</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Нагрудный знак "За милосердие и благотворительность"</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1.18.</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Нагрудный знак "За верность профессии"</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1.19.</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Нагрудный знак "Молодость и Профессионализм"</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lastRenderedPageBreak/>
              <w:t>1.20.</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Нагрудный знак "Почетный наставник"</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1.21.</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Нагрудный знак "Ветеран" Министерства науки и высшего образования Российской Федерации</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1.22.</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Медаль "За безупречный труд и отличие"</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1.23.</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Медаль "За вклад в реализацию государственной политики в области образования и научно-технологического развития"</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1.24.</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Звание "Почетный работник" Министерства науки и высшего образования Российской Федерации</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1.25.</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Нагрудный знак "Молодой ученый"</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1.26.</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Почетная грамота Министерства науки и высшего образования Российской Федерации</w:t>
            </w:r>
          </w:p>
        </w:tc>
      </w:tr>
      <w:tr w:rsidR="004F3CE2" w:rsidTr="004F3CE2">
        <w:tc>
          <w:tcPr>
            <w:tcW w:w="9014" w:type="dxa"/>
            <w:gridSpan w:val="2"/>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 Министерство народного образования, Министерство просвещения СССР (РСФСР)</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2.1.</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Значок "Отличник просвещения СССР"</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2.2.</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Значок "Отличник народного просвещения"</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2.3.</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Значок "Отличник профтехобразования СССР"</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2.4.</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Значок "Отличник профессионально-технического образования РСФСР"</w:t>
            </w:r>
          </w:p>
        </w:tc>
      </w:tr>
    </w:tbl>
    <w:p w:rsidR="004F3CE2" w:rsidRDefault="004F3CE2" w:rsidP="004F3CE2">
      <w:pPr>
        <w:pStyle w:val="ConsPlusNormal"/>
        <w:jc w:val="both"/>
      </w:pPr>
    </w:p>
    <w:p w:rsidR="004F3CE2" w:rsidRDefault="004F3CE2" w:rsidP="004F3CE2">
      <w:pPr>
        <w:pStyle w:val="ConsPlusNormal"/>
        <w:jc w:val="right"/>
        <w:outlineLvl w:val="2"/>
      </w:pPr>
      <w:r>
        <w:t>Таблица 2</w:t>
      </w:r>
    </w:p>
    <w:p w:rsidR="004F3CE2" w:rsidRDefault="004F3CE2" w:rsidP="004F3CE2">
      <w:pPr>
        <w:pStyle w:val="ConsPlusNormal"/>
        <w:jc w:val="both"/>
      </w:pPr>
    </w:p>
    <w:p w:rsidR="004F3CE2" w:rsidRDefault="004F3CE2" w:rsidP="004F3CE2">
      <w:pPr>
        <w:pStyle w:val="ConsPlusTitle"/>
        <w:jc w:val="center"/>
      </w:pPr>
      <w:bookmarkStart w:id="48" w:name="Par10321"/>
      <w:bookmarkEnd w:id="48"/>
      <w:r>
        <w:t>Перечень</w:t>
      </w:r>
    </w:p>
    <w:p w:rsidR="004F3CE2" w:rsidRDefault="004F3CE2" w:rsidP="004F3CE2">
      <w:pPr>
        <w:pStyle w:val="ConsPlusTitle"/>
        <w:jc w:val="center"/>
      </w:pPr>
      <w:r>
        <w:t>почетных званий, за наличие которых работникам</w:t>
      </w:r>
    </w:p>
    <w:p w:rsidR="004F3CE2" w:rsidRDefault="004F3CE2" w:rsidP="004F3CE2">
      <w:pPr>
        <w:pStyle w:val="ConsPlusTitle"/>
        <w:jc w:val="center"/>
      </w:pPr>
      <w:r>
        <w:t>культуры предоставляются соответствующие выплаты</w:t>
      </w:r>
    </w:p>
    <w:p w:rsidR="004F3CE2" w:rsidRDefault="004F3CE2" w:rsidP="004F3CE2">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737"/>
        <w:gridCol w:w="8277"/>
      </w:tblGrid>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N п/п</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Наименование почетного звания</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w:t>
            </w:r>
          </w:p>
        </w:tc>
      </w:tr>
      <w:tr w:rsidR="004F3CE2" w:rsidTr="004F3CE2">
        <w:tc>
          <w:tcPr>
            <w:tcW w:w="9014" w:type="dxa"/>
            <w:gridSpan w:val="2"/>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 Почетные звания Российской Федерации</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1.1.</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Народный артист Российской Федерации</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Народный художник Российской Федерации</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1.3.</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артист Российской Федерации</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1.4.</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работник культуры Российской Федерации</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художник Российской Федерации</w:t>
            </w:r>
          </w:p>
        </w:tc>
      </w:tr>
      <w:tr w:rsidR="004F3CE2" w:rsidTr="004F3CE2">
        <w:tc>
          <w:tcPr>
            <w:tcW w:w="9014" w:type="dxa"/>
            <w:gridSpan w:val="2"/>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 Почетные звания Республики Татарстан</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2.1.</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Народный артист Республики Татарстан</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lastRenderedPageBreak/>
              <w:t>2.2.</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Народный писатель Республики Татарстан</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2.3.</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Народный поэт Республики Татарстан</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2.4.</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Народный художник Республики Татарстан</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2.5.</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артист Республики Татарстан</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2.6.</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деятель искусств Республики Татарстан</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2.7.</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работник культуры Республики Татарстан</w:t>
            </w:r>
          </w:p>
        </w:tc>
      </w:tr>
      <w:tr w:rsidR="004F3CE2" w:rsidTr="004F3CE2">
        <w:tc>
          <w:tcPr>
            <w:tcW w:w="9014" w:type="dxa"/>
            <w:gridSpan w:val="2"/>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 Почетные звания Союза Советских Социалистических Республик</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3.1.</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Народный артист СССР</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3.2.</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Народный художник СССР</w:t>
            </w:r>
          </w:p>
        </w:tc>
      </w:tr>
      <w:tr w:rsidR="004F3CE2" w:rsidTr="004F3CE2">
        <w:tc>
          <w:tcPr>
            <w:tcW w:w="9014" w:type="dxa"/>
            <w:gridSpan w:val="2"/>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 Почетные звания союзных республик в составе Союза Советских Социалистических Республик</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4.1.</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пропагандист</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4.2.</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Народный артист</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4.3.</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артист</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4.4.</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деятель искусств</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4.5.</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Народный художник</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4.6.</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художник</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4.7.</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Народный писатель</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4.8.</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писатель</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4.9.</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Народный поэт</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4.10.</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Народный певец</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4.11.</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Народный акын</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4.12.</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журналист</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4.13.</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деятель культуры</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4.14.</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работник культурно-просветительной работы</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4.15.</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работник культуры</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4.16.</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библиотекарь</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4.17.</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Мастер прикладного искусства</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4.18.</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мастер народного творчества</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lastRenderedPageBreak/>
              <w:t>4.19.</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деятель науки</w:t>
            </w:r>
          </w:p>
        </w:tc>
      </w:tr>
      <w:tr w:rsidR="004F3CE2" w:rsidTr="004F3CE2">
        <w:tc>
          <w:tcPr>
            <w:tcW w:w="9014" w:type="dxa"/>
            <w:gridSpan w:val="2"/>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 Почетные звания автономных республик в составе Союза Советских Социалистических Республик</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5.1.</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строитель</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5.2.</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Народный артист</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5.3.</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артист</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5.4.</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деятель искусств</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5.5.</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Народный художник</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5.6.</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художник</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5.7.</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Народный писатель</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5.8.</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писатель</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5.9.</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Народный поэт</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5.10.</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журналист</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5.11.</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работник культуры</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5.12.</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библиотекарь</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5.13.</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деятель науки и культуры</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5.14.</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деятель науки и техники</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5.15.</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деятель науки</w:t>
            </w:r>
          </w:p>
        </w:tc>
      </w:tr>
    </w:tbl>
    <w:p w:rsidR="004F3CE2" w:rsidRDefault="004F3CE2" w:rsidP="004F3CE2">
      <w:pPr>
        <w:pStyle w:val="ConsPlusNormal"/>
        <w:jc w:val="both"/>
      </w:pPr>
    </w:p>
    <w:p w:rsidR="004F3CE2" w:rsidRDefault="004F3CE2" w:rsidP="004F3CE2">
      <w:pPr>
        <w:pStyle w:val="ConsPlusNormal"/>
        <w:jc w:val="right"/>
        <w:outlineLvl w:val="2"/>
      </w:pPr>
      <w:r>
        <w:t>Таблица 3</w:t>
      </w:r>
    </w:p>
    <w:p w:rsidR="004F3CE2" w:rsidRDefault="004F3CE2" w:rsidP="004F3CE2">
      <w:pPr>
        <w:pStyle w:val="ConsPlusNormal"/>
        <w:jc w:val="both"/>
      </w:pPr>
    </w:p>
    <w:p w:rsidR="004F3CE2" w:rsidRDefault="004F3CE2" w:rsidP="004F3CE2">
      <w:pPr>
        <w:pStyle w:val="ConsPlusTitle"/>
        <w:jc w:val="center"/>
      </w:pPr>
      <w:bookmarkStart w:id="49" w:name="Par10433"/>
      <w:bookmarkEnd w:id="49"/>
      <w:r>
        <w:t>Перечень</w:t>
      </w:r>
    </w:p>
    <w:p w:rsidR="004F3CE2" w:rsidRDefault="004F3CE2" w:rsidP="004F3CE2">
      <w:pPr>
        <w:pStyle w:val="ConsPlusTitle"/>
        <w:jc w:val="center"/>
      </w:pPr>
      <w:r>
        <w:t>почетных званий, за наличие которых медицинским</w:t>
      </w:r>
    </w:p>
    <w:p w:rsidR="004F3CE2" w:rsidRDefault="004F3CE2" w:rsidP="004F3CE2">
      <w:pPr>
        <w:pStyle w:val="ConsPlusTitle"/>
        <w:jc w:val="center"/>
      </w:pPr>
      <w:r>
        <w:t>работникам предоставляются соответствующие выплаты</w:t>
      </w:r>
    </w:p>
    <w:p w:rsidR="004F3CE2" w:rsidRDefault="004F3CE2" w:rsidP="004F3CE2">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737"/>
        <w:gridCol w:w="8277"/>
      </w:tblGrid>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N п/п</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Наименование почетного звания</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w:t>
            </w:r>
          </w:p>
        </w:tc>
      </w:tr>
      <w:tr w:rsidR="004F3CE2" w:rsidTr="004F3CE2">
        <w:tc>
          <w:tcPr>
            <w:tcW w:w="9014" w:type="dxa"/>
            <w:gridSpan w:val="2"/>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 Почетные звания Российской Федерации</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1.1.</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врач Российской Федерации</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работник здравоохранения Российской Федерации</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1.3.</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Отличник здравоохранения Российской Федерации</w:t>
            </w:r>
          </w:p>
        </w:tc>
      </w:tr>
      <w:tr w:rsidR="004F3CE2" w:rsidTr="004F3CE2">
        <w:tc>
          <w:tcPr>
            <w:tcW w:w="9014" w:type="dxa"/>
            <w:gridSpan w:val="2"/>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 Почетные звания Республики Татарстан</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lastRenderedPageBreak/>
              <w:t>2.1.</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врач Республики Татарстан</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2.2.</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работник здравоохранения Республики Татарстан</w:t>
            </w:r>
          </w:p>
        </w:tc>
      </w:tr>
      <w:tr w:rsidR="004F3CE2" w:rsidTr="004F3CE2">
        <w:tc>
          <w:tcPr>
            <w:tcW w:w="9014" w:type="dxa"/>
            <w:gridSpan w:val="2"/>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 Почетные звания Союза Советских Социалистических Республик</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3.1.</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Народный врач СССР</w:t>
            </w:r>
          </w:p>
        </w:tc>
      </w:tr>
      <w:tr w:rsidR="004F3CE2" w:rsidTr="004F3CE2">
        <w:tc>
          <w:tcPr>
            <w:tcW w:w="9014" w:type="dxa"/>
            <w:gridSpan w:val="2"/>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 Почетные звания союзных республик в составе Союза Советских Социалистических Республик</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4.1.</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Народный врач</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4.2.</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работник здравоохранения</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4.3.</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врач</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4.4.</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провизор</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4.5.</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фармацевт</w:t>
            </w:r>
          </w:p>
        </w:tc>
      </w:tr>
      <w:tr w:rsidR="004F3CE2" w:rsidTr="004F3CE2">
        <w:tc>
          <w:tcPr>
            <w:tcW w:w="9014" w:type="dxa"/>
            <w:gridSpan w:val="2"/>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 Почетные звания автономных республик в составе Союза Советских Социалистических Республик</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5.1.</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работник здравоохранения</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5.2.</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врач</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5.3.</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провизор</w:t>
            </w:r>
          </w:p>
        </w:tc>
      </w:tr>
    </w:tbl>
    <w:p w:rsidR="004F3CE2" w:rsidRDefault="004F3CE2" w:rsidP="004F3CE2">
      <w:pPr>
        <w:pStyle w:val="ConsPlusNormal"/>
        <w:jc w:val="both"/>
      </w:pPr>
    </w:p>
    <w:p w:rsidR="004F3CE2" w:rsidRDefault="004F3CE2" w:rsidP="004F3CE2">
      <w:pPr>
        <w:pStyle w:val="ConsPlusNormal"/>
        <w:jc w:val="right"/>
        <w:outlineLvl w:val="2"/>
      </w:pPr>
      <w:r>
        <w:t>Таблица 4</w:t>
      </w:r>
    </w:p>
    <w:p w:rsidR="004F3CE2" w:rsidRDefault="004F3CE2" w:rsidP="004F3CE2">
      <w:pPr>
        <w:pStyle w:val="ConsPlusNormal"/>
        <w:jc w:val="both"/>
      </w:pPr>
    </w:p>
    <w:p w:rsidR="004F3CE2" w:rsidRDefault="004F3CE2" w:rsidP="004F3CE2">
      <w:pPr>
        <w:pStyle w:val="ConsPlusTitle"/>
        <w:jc w:val="center"/>
      </w:pPr>
      <w:bookmarkStart w:id="50" w:name="Par10477"/>
      <w:bookmarkEnd w:id="50"/>
      <w:r>
        <w:t>Перечень</w:t>
      </w:r>
    </w:p>
    <w:p w:rsidR="004F3CE2" w:rsidRDefault="004F3CE2" w:rsidP="004F3CE2">
      <w:pPr>
        <w:pStyle w:val="ConsPlusTitle"/>
        <w:jc w:val="center"/>
      </w:pPr>
      <w:r>
        <w:t>почетных званий (спортивных званий), за наличие которых</w:t>
      </w:r>
    </w:p>
    <w:p w:rsidR="004F3CE2" w:rsidRDefault="004F3CE2" w:rsidP="004F3CE2">
      <w:pPr>
        <w:pStyle w:val="ConsPlusTitle"/>
        <w:jc w:val="center"/>
      </w:pPr>
      <w:r>
        <w:t>работникам физической культуры и тренерам-преподавателям</w:t>
      </w:r>
    </w:p>
    <w:p w:rsidR="004F3CE2" w:rsidRDefault="004F3CE2" w:rsidP="004F3CE2">
      <w:pPr>
        <w:pStyle w:val="ConsPlusTitle"/>
        <w:jc w:val="center"/>
      </w:pPr>
      <w:r>
        <w:t>предоставляются соответствующие выплаты</w:t>
      </w:r>
    </w:p>
    <w:p w:rsidR="004F3CE2" w:rsidRDefault="004F3CE2" w:rsidP="004F3CE2">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737"/>
        <w:gridCol w:w="8277"/>
      </w:tblGrid>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N п/п</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Наименование почетного звания, спортивного звания</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w:t>
            </w:r>
          </w:p>
        </w:tc>
      </w:tr>
      <w:tr w:rsidR="004F3CE2" w:rsidTr="004F3CE2">
        <w:tc>
          <w:tcPr>
            <w:tcW w:w="9014" w:type="dxa"/>
            <w:gridSpan w:val="2"/>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 Почетные звания, спортивные звания Российской Федерации</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1.1.</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работник физической культуры Российской Федерации</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мастер спорта России</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1.3.</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тренер России</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1.4.</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Почетный спортивный судья России</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мастер спорта России международного класса</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lastRenderedPageBreak/>
              <w:t>1.6.</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Мастер спорта России международного класса</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1.7.</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Мастер спорта России</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1.8.</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Гроссмейстер России</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1.9.</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Почетный спортивный судья России</w:t>
            </w:r>
          </w:p>
        </w:tc>
      </w:tr>
      <w:tr w:rsidR="004F3CE2" w:rsidTr="004F3CE2">
        <w:tc>
          <w:tcPr>
            <w:tcW w:w="9014" w:type="dxa"/>
            <w:gridSpan w:val="2"/>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 Почетные звания Республики Татарстан</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2.1.</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работник физической культуры Республики Татарстан</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2.2.</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тренер Республики Татарстан</w:t>
            </w:r>
          </w:p>
        </w:tc>
      </w:tr>
      <w:tr w:rsidR="004F3CE2" w:rsidTr="004F3CE2">
        <w:tc>
          <w:tcPr>
            <w:tcW w:w="9014" w:type="dxa"/>
            <w:gridSpan w:val="2"/>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 Почетные звания Союза Советских Социалистических Республик</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3.1.</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мастер спорта СССР</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3.2.</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тренер СССР</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3.3.</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Мастер спорта СССР</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3.4.</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Мастер спорта СССР международного класса</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3.5.</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тренер РСФСР</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3.6.</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Гроссмейстер СССР</w:t>
            </w:r>
          </w:p>
        </w:tc>
      </w:tr>
      <w:tr w:rsidR="004F3CE2" w:rsidTr="004F3CE2">
        <w:tc>
          <w:tcPr>
            <w:tcW w:w="9014" w:type="dxa"/>
            <w:gridSpan w:val="2"/>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 Почетные звания союзных республик в составе Союза Советских Социалистических Республик</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4.1.</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деятель физкультуры и спорта</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4.2.</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деятель спорта</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4.3.</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деятель физической культуры</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4.4.</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работник физической культуры и спорта</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4.5.</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тренер</w:t>
            </w:r>
          </w:p>
        </w:tc>
      </w:tr>
      <w:tr w:rsidR="004F3CE2" w:rsidTr="004F3CE2">
        <w:tc>
          <w:tcPr>
            <w:tcW w:w="9014" w:type="dxa"/>
            <w:gridSpan w:val="2"/>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 Почетные звания автономных республик в составе Союза Советских Социалистических Республик</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5.1.</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деятель физкультуры и спорта</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5.2.</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Заслуженный работник физической культуры и спорта</w:t>
            </w:r>
          </w:p>
        </w:tc>
      </w:tr>
    </w:tbl>
    <w:p w:rsidR="004F3CE2" w:rsidRDefault="004F3CE2" w:rsidP="004F3CE2">
      <w:pPr>
        <w:pStyle w:val="ConsPlusNormal"/>
        <w:jc w:val="both"/>
      </w:pPr>
    </w:p>
    <w:p w:rsidR="004F3CE2" w:rsidRDefault="004F3CE2" w:rsidP="004F3CE2">
      <w:pPr>
        <w:pStyle w:val="ConsPlusNormal"/>
        <w:jc w:val="both"/>
      </w:pPr>
    </w:p>
    <w:p w:rsidR="004F3CE2" w:rsidRDefault="004F3CE2" w:rsidP="004F3CE2">
      <w:pPr>
        <w:pStyle w:val="ConsPlusNormal"/>
        <w:jc w:val="both"/>
      </w:pPr>
    </w:p>
    <w:p w:rsidR="004F3CE2" w:rsidRDefault="004F3CE2" w:rsidP="004F3CE2">
      <w:pPr>
        <w:pStyle w:val="ConsPlusNormal"/>
        <w:jc w:val="both"/>
      </w:pPr>
    </w:p>
    <w:p w:rsidR="004F3CE2" w:rsidRDefault="004F3CE2" w:rsidP="004F3CE2">
      <w:pPr>
        <w:pStyle w:val="ConsPlusNormal"/>
        <w:jc w:val="both"/>
      </w:pPr>
    </w:p>
    <w:p w:rsidR="004F3CE2" w:rsidRDefault="004F3CE2" w:rsidP="004F3CE2">
      <w:pPr>
        <w:pStyle w:val="ConsPlusNormal"/>
        <w:jc w:val="right"/>
        <w:outlineLvl w:val="1"/>
      </w:pPr>
    </w:p>
    <w:p w:rsidR="004F3CE2" w:rsidRDefault="004F3CE2" w:rsidP="004F3CE2">
      <w:pPr>
        <w:pStyle w:val="ConsPlusNormal"/>
        <w:jc w:val="right"/>
        <w:outlineLvl w:val="1"/>
      </w:pPr>
    </w:p>
    <w:p w:rsidR="004F3CE2" w:rsidRDefault="004F3CE2" w:rsidP="004F3CE2">
      <w:pPr>
        <w:pStyle w:val="ConsPlusNormal"/>
        <w:jc w:val="right"/>
        <w:outlineLvl w:val="1"/>
      </w:pPr>
    </w:p>
    <w:p w:rsidR="004F3CE2" w:rsidRDefault="004F3CE2" w:rsidP="004F3CE2">
      <w:pPr>
        <w:pStyle w:val="ConsPlusNormal"/>
        <w:jc w:val="right"/>
        <w:outlineLvl w:val="1"/>
      </w:pPr>
    </w:p>
    <w:p w:rsidR="004F3CE2" w:rsidRDefault="004F3CE2" w:rsidP="004F3CE2">
      <w:pPr>
        <w:pStyle w:val="ConsPlusNormal"/>
        <w:jc w:val="right"/>
        <w:outlineLvl w:val="1"/>
      </w:pPr>
      <w:r>
        <w:t>Приложение N 3</w:t>
      </w:r>
    </w:p>
    <w:p w:rsidR="004F3CE2" w:rsidRDefault="004F3CE2" w:rsidP="004F3CE2">
      <w:pPr>
        <w:pStyle w:val="ConsPlusNormal"/>
        <w:jc w:val="right"/>
      </w:pPr>
      <w:r>
        <w:t>к Положению об условиях оплаты</w:t>
      </w:r>
    </w:p>
    <w:p w:rsidR="004F3CE2" w:rsidRDefault="004F3CE2" w:rsidP="004F3CE2">
      <w:pPr>
        <w:pStyle w:val="ConsPlusNormal"/>
        <w:jc w:val="right"/>
      </w:pPr>
      <w:r>
        <w:t>труда работников государственных</w:t>
      </w:r>
    </w:p>
    <w:p w:rsidR="004F3CE2" w:rsidRDefault="004F3CE2" w:rsidP="004F3CE2">
      <w:pPr>
        <w:pStyle w:val="ConsPlusNormal"/>
        <w:jc w:val="right"/>
      </w:pPr>
      <w:r>
        <w:t>профессиональных образовательных</w:t>
      </w:r>
    </w:p>
    <w:p w:rsidR="004F3CE2" w:rsidRDefault="004F3CE2" w:rsidP="004F3CE2">
      <w:pPr>
        <w:pStyle w:val="ConsPlusNormal"/>
        <w:jc w:val="right"/>
      </w:pPr>
      <w:r>
        <w:t>организаций Республики Татарстан</w:t>
      </w:r>
    </w:p>
    <w:p w:rsidR="004F3CE2" w:rsidRDefault="004F3CE2" w:rsidP="004F3CE2">
      <w:pPr>
        <w:pStyle w:val="ConsPlusNormal"/>
        <w:jc w:val="both"/>
      </w:pPr>
    </w:p>
    <w:p w:rsidR="004F3CE2" w:rsidRDefault="004F3CE2" w:rsidP="004F3CE2">
      <w:pPr>
        <w:pStyle w:val="ConsPlusNormal"/>
        <w:jc w:val="right"/>
        <w:outlineLvl w:val="2"/>
      </w:pPr>
      <w:r>
        <w:t>Таблица 1</w:t>
      </w:r>
    </w:p>
    <w:p w:rsidR="004F3CE2" w:rsidRDefault="004F3CE2" w:rsidP="004F3CE2">
      <w:pPr>
        <w:pStyle w:val="ConsPlusNormal"/>
        <w:jc w:val="both"/>
      </w:pPr>
    </w:p>
    <w:p w:rsidR="004F3CE2" w:rsidRDefault="004F3CE2" w:rsidP="004F3CE2">
      <w:pPr>
        <w:pStyle w:val="ConsPlusTitle"/>
        <w:jc w:val="center"/>
      </w:pPr>
      <w:bookmarkStart w:id="51" w:name="Par10552"/>
      <w:bookmarkEnd w:id="51"/>
      <w:r>
        <w:t>Предельный совокупный размер</w:t>
      </w:r>
    </w:p>
    <w:p w:rsidR="004F3CE2" w:rsidRDefault="004F3CE2" w:rsidP="004F3CE2">
      <w:pPr>
        <w:pStyle w:val="ConsPlusTitle"/>
        <w:jc w:val="center"/>
      </w:pPr>
      <w:r>
        <w:t>весовых коэффициентов по критериям эффективности</w:t>
      </w:r>
    </w:p>
    <w:p w:rsidR="004F3CE2" w:rsidRDefault="004F3CE2" w:rsidP="004F3CE2">
      <w:pPr>
        <w:pStyle w:val="ConsPlusTitle"/>
        <w:jc w:val="center"/>
      </w:pPr>
      <w:r>
        <w:t>деятельности работников образования</w:t>
      </w:r>
    </w:p>
    <w:p w:rsidR="004F3CE2" w:rsidRDefault="004F3CE2" w:rsidP="004F3CE2">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850"/>
        <w:gridCol w:w="3823"/>
        <w:gridCol w:w="2041"/>
        <w:gridCol w:w="2324"/>
      </w:tblGrid>
      <w:tr w:rsidR="004F3CE2" w:rsidTr="004F3CE2">
        <w:tc>
          <w:tcPr>
            <w:tcW w:w="85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N п/п</w:t>
            </w:r>
          </w:p>
        </w:tc>
        <w:tc>
          <w:tcPr>
            <w:tcW w:w="3823"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Наименование должности</w:t>
            </w:r>
          </w:p>
        </w:tc>
        <w:tc>
          <w:tcPr>
            <w:tcW w:w="204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Квалификационный уровень</w:t>
            </w:r>
          </w:p>
        </w:tc>
        <w:tc>
          <w:tcPr>
            <w:tcW w:w="23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Предельный совокупный размер весовых коэффициентов</w:t>
            </w:r>
          </w:p>
        </w:tc>
      </w:tr>
      <w:tr w:rsidR="004F3CE2" w:rsidTr="004F3CE2">
        <w:tc>
          <w:tcPr>
            <w:tcW w:w="85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w:t>
            </w:r>
          </w:p>
        </w:tc>
        <w:tc>
          <w:tcPr>
            <w:tcW w:w="3823"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w:t>
            </w:r>
          </w:p>
        </w:tc>
        <w:tc>
          <w:tcPr>
            <w:tcW w:w="204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w:t>
            </w:r>
          </w:p>
        </w:tc>
        <w:tc>
          <w:tcPr>
            <w:tcW w:w="23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w:t>
            </w:r>
          </w:p>
        </w:tc>
      </w:tr>
      <w:tr w:rsidR="004F3CE2" w:rsidTr="004F3CE2">
        <w:tc>
          <w:tcPr>
            <w:tcW w:w="9038" w:type="dxa"/>
            <w:gridSpan w:val="4"/>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outlineLvl w:val="3"/>
            </w:pPr>
            <w:r>
              <w:t>1. Профессиональная квалификационная группа учебно-вспомогательного персонала первого уровня</w:t>
            </w:r>
          </w:p>
        </w:tc>
      </w:tr>
      <w:tr w:rsidR="004F3CE2" w:rsidTr="004F3CE2">
        <w:tc>
          <w:tcPr>
            <w:tcW w:w="85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1.1.</w:t>
            </w:r>
          </w:p>
        </w:tc>
        <w:tc>
          <w:tcPr>
            <w:tcW w:w="3823"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Секретарь учебной части</w:t>
            </w:r>
          </w:p>
        </w:tc>
        <w:tc>
          <w:tcPr>
            <w:tcW w:w="204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первый</w:t>
            </w:r>
          </w:p>
        </w:tc>
        <w:tc>
          <w:tcPr>
            <w:tcW w:w="23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w:t>
            </w:r>
          </w:p>
        </w:tc>
      </w:tr>
      <w:tr w:rsidR="004F3CE2" w:rsidTr="004F3CE2">
        <w:tc>
          <w:tcPr>
            <w:tcW w:w="9038" w:type="dxa"/>
            <w:gridSpan w:val="4"/>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outlineLvl w:val="3"/>
            </w:pPr>
            <w:r>
              <w:t>2. Профессиональная квалификационная группа учебно-вспомогательного персонала второго уровня</w:t>
            </w:r>
          </w:p>
        </w:tc>
      </w:tr>
      <w:tr w:rsidR="004F3CE2" w:rsidTr="004F3CE2">
        <w:tc>
          <w:tcPr>
            <w:tcW w:w="85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2.1.</w:t>
            </w:r>
          </w:p>
        </w:tc>
        <w:tc>
          <w:tcPr>
            <w:tcW w:w="3823"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Младший воспитатель</w:t>
            </w:r>
          </w:p>
        </w:tc>
        <w:tc>
          <w:tcPr>
            <w:tcW w:w="204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первый</w:t>
            </w:r>
          </w:p>
        </w:tc>
        <w:tc>
          <w:tcPr>
            <w:tcW w:w="23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35</w:t>
            </w:r>
          </w:p>
        </w:tc>
      </w:tr>
      <w:tr w:rsidR="004F3CE2" w:rsidTr="004F3CE2">
        <w:tc>
          <w:tcPr>
            <w:tcW w:w="85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2.2.</w:t>
            </w:r>
          </w:p>
        </w:tc>
        <w:tc>
          <w:tcPr>
            <w:tcW w:w="3823"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Диспетчер образовательного учреждения</w:t>
            </w:r>
          </w:p>
        </w:tc>
        <w:tc>
          <w:tcPr>
            <w:tcW w:w="204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второй</w:t>
            </w:r>
          </w:p>
        </w:tc>
        <w:tc>
          <w:tcPr>
            <w:tcW w:w="23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40</w:t>
            </w:r>
          </w:p>
        </w:tc>
      </w:tr>
      <w:tr w:rsidR="004F3CE2" w:rsidTr="004F3CE2">
        <w:tc>
          <w:tcPr>
            <w:tcW w:w="9038" w:type="dxa"/>
            <w:gridSpan w:val="4"/>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outlineLvl w:val="3"/>
            </w:pPr>
            <w:r>
              <w:t>3. Профессиональная квалификационная группа должностей педагогических работников</w:t>
            </w:r>
          </w:p>
        </w:tc>
      </w:tr>
      <w:tr w:rsidR="004F3CE2" w:rsidTr="004F3CE2">
        <w:tc>
          <w:tcPr>
            <w:tcW w:w="85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3.1.</w:t>
            </w:r>
          </w:p>
        </w:tc>
        <w:tc>
          <w:tcPr>
            <w:tcW w:w="3823"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Инструктор по труду</w:t>
            </w:r>
          </w:p>
        </w:tc>
        <w:tc>
          <w:tcPr>
            <w:tcW w:w="204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первый</w:t>
            </w:r>
          </w:p>
        </w:tc>
        <w:tc>
          <w:tcPr>
            <w:tcW w:w="23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45</w:t>
            </w:r>
          </w:p>
        </w:tc>
      </w:tr>
      <w:tr w:rsidR="004F3CE2" w:rsidTr="004F3CE2">
        <w:tc>
          <w:tcPr>
            <w:tcW w:w="85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3.2.</w:t>
            </w:r>
          </w:p>
        </w:tc>
        <w:tc>
          <w:tcPr>
            <w:tcW w:w="3823"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Инструктор по физической культуре</w:t>
            </w:r>
          </w:p>
        </w:tc>
        <w:tc>
          <w:tcPr>
            <w:tcW w:w="204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первый</w:t>
            </w:r>
          </w:p>
        </w:tc>
        <w:tc>
          <w:tcPr>
            <w:tcW w:w="23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45</w:t>
            </w:r>
          </w:p>
        </w:tc>
      </w:tr>
      <w:tr w:rsidR="004F3CE2" w:rsidTr="004F3CE2">
        <w:tc>
          <w:tcPr>
            <w:tcW w:w="85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3.3.</w:t>
            </w:r>
          </w:p>
        </w:tc>
        <w:tc>
          <w:tcPr>
            <w:tcW w:w="3823"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Музыкальный руководитель</w:t>
            </w:r>
          </w:p>
        </w:tc>
        <w:tc>
          <w:tcPr>
            <w:tcW w:w="204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первый</w:t>
            </w:r>
          </w:p>
        </w:tc>
        <w:tc>
          <w:tcPr>
            <w:tcW w:w="23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45</w:t>
            </w:r>
          </w:p>
        </w:tc>
      </w:tr>
      <w:tr w:rsidR="004F3CE2" w:rsidTr="004F3CE2">
        <w:tc>
          <w:tcPr>
            <w:tcW w:w="85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3.4.</w:t>
            </w:r>
          </w:p>
        </w:tc>
        <w:tc>
          <w:tcPr>
            <w:tcW w:w="3823"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Инструктор-методист</w:t>
            </w:r>
          </w:p>
        </w:tc>
        <w:tc>
          <w:tcPr>
            <w:tcW w:w="204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второй</w:t>
            </w:r>
          </w:p>
        </w:tc>
        <w:tc>
          <w:tcPr>
            <w:tcW w:w="23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50</w:t>
            </w:r>
          </w:p>
        </w:tc>
      </w:tr>
      <w:tr w:rsidR="004F3CE2" w:rsidTr="004F3CE2">
        <w:tc>
          <w:tcPr>
            <w:tcW w:w="85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3.5.</w:t>
            </w:r>
          </w:p>
        </w:tc>
        <w:tc>
          <w:tcPr>
            <w:tcW w:w="3823"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Концертмейстер</w:t>
            </w:r>
          </w:p>
        </w:tc>
        <w:tc>
          <w:tcPr>
            <w:tcW w:w="204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второй</w:t>
            </w:r>
          </w:p>
        </w:tc>
        <w:tc>
          <w:tcPr>
            <w:tcW w:w="23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50</w:t>
            </w:r>
          </w:p>
        </w:tc>
      </w:tr>
      <w:tr w:rsidR="004F3CE2" w:rsidTr="004F3CE2">
        <w:tc>
          <w:tcPr>
            <w:tcW w:w="85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3.6.</w:t>
            </w:r>
          </w:p>
        </w:tc>
        <w:tc>
          <w:tcPr>
            <w:tcW w:w="3823"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Педагог дополнительного образования</w:t>
            </w:r>
          </w:p>
        </w:tc>
        <w:tc>
          <w:tcPr>
            <w:tcW w:w="204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второй</w:t>
            </w:r>
          </w:p>
        </w:tc>
        <w:tc>
          <w:tcPr>
            <w:tcW w:w="23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50</w:t>
            </w:r>
          </w:p>
        </w:tc>
      </w:tr>
      <w:tr w:rsidR="004F3CE2" w:rsidTr="004F3CE2">
        <w:tc>
          <w:tcPr>
            <w:tcW w:w="85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3.7.</w:t>
            </w:r>
          </w:p>
        </w:tc>
        <w:tc>
          <w:tcPr>
            <w:tcW w:w="3823"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Педагог-организатор</w:t>
            </w:r>
          </w:p>
        </w:tc>
        <w:tc>
          <w:tcPr>
            <w:tcW w:w="204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второй</w:t>
            </w:r>
          </w:p>
        </w:tc>
        <w:tc>
          <w:tcPr>
            <w:tcW w:w="23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50</w:t>
            </w:r>
          </w:p>
        </w:tc>
      </w:tr>
      <w:tr w:rsidR="004F3CE2" w:rsidTr="004F3CE2">
        <w:tc>
          <w:tcPr>
            <w:tcW w:w="85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lastRenderedPageBreak/>
              <w:t>3.8.</w:t>
            </w:r>
          </w:p>
        </w:tc>
        <w:tc>
          <w:tcPr>
            <w:tcW w:w="3823"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Социальный педагог</w:t>
            </w:r>
          </w:p>
        </w:tc>
        <w:tc>
          <w:tcPr>
            <w:tcW w:w="204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второй</w:t>
            </w:r>
          </w:p>
        </w:tc>
        <w:tc>
          <w:tcPr>
            <w:tcW w:w="23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50</w:t>
            </w:r>
          </w:p>
        </w:tc>
      </w:tr>
      <w:tr w:rsidR="004F3CE2" w:rsidTr="004F3CE2">
        <w:tc>
          <w:tcPr>
            <w:tcW w:w="85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3.9.</w:t>
            </w:r>
          </w:p>
        </w:tc>
        <w:tc>
          <w:tcPr>
            <w:tcW w:w="3823"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Тренер-преподаватель</w:t>
            </w:r>
          </w:p>
        </w:tc>
        <w:tc>
          <w:tcPr>
            <w:tcW w:w="204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второй</w:t>
            </w:r>
          </w:p>
        </w:tc>
        <w:tc>
          <w:tcPr>
            <w:tcW w:w="23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50</w:t>
            </w:r>
          </w:p>
        </w:tc>
      </w:tr>
      <w:tr w:rsidR="004F3CE2" w:rsidTr="004F3CE2">
        <w:tc>
          <w:tcPr>
            <w:tcW w:w="85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3.10.</w:t>
            </w:r>
          </w:p>
        </w:tc>
        <w:tc>
          <w:tcPr>
            <w:tcW w:w="3823"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Специалист по работе с молодежью</w:t>
            </w:r>
          </w:p>
        </w:tc>
        <w:tc>
          <w:tcPr>
            <w:tcW w:w="204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второй</w:t>
            </w:r>
          </w:p>
        </w:tc>
        <w:tc>
          <w:tcPr>
            <w:tcW w:w="23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50</w:t>
            </w:r>
          </w:p>
        </w:tc>
      </w:tr>
      <w:tr w:rsidR="004F3CE2" w:rsidTr="004F3CE2">
        <w:tc>
          <w:tcPr>
            <w:tcW w:w="85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3.11.</w:t>
            </w:r>
          </w:p>
        </w:tc>
        <w:tc>
          <w:tcPr>
            <w:tcW w:w="3823"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Специалист по социальной работе с молодежью</w:t>
            </w:r>
          </w:p>
        </w:tc>
        <w:tc>
          <w:tcPr>
            <w:tcW w:w="204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второй</w:t>
            </w:r>
          </w:p>
        </w:tc>
        <w:tc>
          <w:tcPr>
            <w:tcW w:w="23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50</w:t>
            </w:r>
          </w:p>
        </w:tc>
      </w:tr>
      <w:tr w:rsidR="004F3CE2" w:rsidTr="004F3CE2">
        <w:tc>
          <w:tcPr>
            <w:tcW w:w="85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3.12.</w:t>
            </w:r>
          </w:p>
        </w:tc>
        <w:tc>
          <w:tcPr>
            <w:tcW w:w="3823"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Воспитатель</w:t>
            </w:r>
          </w:p>
        </w:tc>
        <w:tc>
          <w:tcPr>
            <w:tcW w:w="204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третий</w:t>
            </w:r>
          </w:p>
        </w:tc>
        <w:tc>
          <w:tcPr>
            <w:tcW w:w="23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55</w:t>
            </w:r>
          </w:p>
        </w:tc>
      </w:tr>
      <w:tr w:rsidR="004F3CE2" w:rsidTr="004F3CE2">
        <w:tc>
          <w:tcPr>
            <w:tcW w:w="85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3.13.</w:t>
            </w:r>
          </w:p>
        </w:tc>
        <w:tc>
          <w:tcPr>
            <w:tcW w:w="3823"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Мастер производственного обучения</w:t>
            </w:r>
          </w:p>
        </w:tc>
        <w:tc>
          <w:tcPr>
            <w:tcW w:w="204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третий</w:t>
            </w:r>
          </w:p>
        </w:tc>
        <w:tc>
          <w:tcPr>
            <w:tcW w:w="23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55</w:t>
            </w:r>
          </w:p>
        </w:tc>
      </w:tr>
      <w:tr w:rsidR="004F3CE2" w:rsidTr="004F3CE2">
        <w:tc>
          <w:tcPr>
            <w:tcW w:w="85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3.14.</w:t>
            </w:r>
          </w:p>
        </w:tc>
        <w:tc>
          <w:tcPr>
            <w:tcW w:w="3823"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Методист</w:t>
            </w:r>
          </w:p>
        </w:tc>
        <w:tc>
          <w:tcPr>
            <w:tcW w:w="204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третий</w:t>
            </w:r>
          </w:p>
        </w:tc>
        <w:tc>
          <w:tcPr>
            <w:tcW w:w="23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55</w:t>
            </w:r>
          </w:p>
        </w:tc>
      </w:tr>
      <w:tr w:rsidR="004F3CE2" w:rsidTr="004F3CE2">
        <w:tc>
          <w:tcPr>
            <w:tcW w:w="85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3.15.</w:t>
            </w:r>
          </w:p>
        </w:tc>
        <w:tc>
          <w:tcPr>
            <w:tcW w:w="3823"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Педагог-психолог</w:t>
            </w:r>
          </w:p>
        </w:tc>
        <w:tc>
          <w:tcPr>
            <w:tcW w:w="204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третий</w:t>
            </w:r>
          </w:p>
        </w:tc>
        <w:tc>
          <w:tcPr>
            <w:tcW w:w="23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55</w:t>
            </w:r>
          </w:p>
        </w:tc>
      </w:tr>
      <w:tr w:rsidR="004F3CE2" w:rsidTr="004F3CE2">
        <w:tc>
          <w:tcPr>
            <w:tcW w:w="85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3.16.</w:t>
            </w:r>
          </w:p>
        </w:tc>
        <w:tc>
          <w:tcPr>
            <w:tcW w:w="3823"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Преподаватель (кроме должностей преподавателей, отнесенных к профессорско-преподавательскому составу)</w:t>
            </w:r>
          </w:p>
        </w:tc>
        <w:tc>
          <w:tcPr>
            <w:tcW w:w="204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четвертый</w:t>
            </w:r>
          </w:p>
        </w:tc>
        <w:tc>
          <w:tcPr>
            <w:tcW w:w="23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60</w:t>
            </w:r>
          </w:p>
        </w:tc>
      </w:tr>
      <w:tr w:rsidR="004F3CE2" w:rsidTr="004F3CE2">
        <w:tc>
          <w:tcPr>
            <w:tcW w:w="85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3.17.</w:t>
            </w:r>
          </w:p>
        </w:tc>
        <w:tc>
          <w:tcPr>
            <w:tcW w:w="3823"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Преподаватель-организатор основ безопасности жизнедеятельности</w:t>
            </w:r>
          </w:p>
        </w:tc>
        <w:tc>
          <w:tcPr>
            <w:tcW w:w="204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четвертый</w:t>
            </w:r>
          </w:p>
        </w:tc>
        <w:tc>
          <w:tcPr>
            <w:tcW w:w="23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60</w:t>
            </w:r>
          </w:p>
        </w:tc>
      </w:tr>
      <w:tr w:rsidR="004F3CE2" w:rsidTr="004F3CE2">
        <w:tc>
          <w:tcPr>
            <w:tcW w:w="85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3.18.</w:t>
            </w:r>
          </w:p>
        </w:tc>
        <w:tc>
          <w:tcPr>
            <w:tcW w:w="3823"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Руководитель физического воспитания</w:t>
            </w:r>
          </w:p>
        </w:tc>
        <w:tc>
          <w:tcPr>
            <w:tcW w:w="204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четвертый</w:t>
            </w:r>
          </w:p>
        </w:tc>
        <w:tc>
          <w:tcPr>
            <w:tcW w:w="23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60</w:t>
            </w:r>
          </w:p>
        </w:tc>
      </w:tr>
      <w:tr w:rsidR="004F3CE2" w:rsidTr="004F3CE2">
        <w:tc>
          <w:tcPr>
            <w:tcW w:w="85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3.19.</w:t>
            </w:r>
          </w:p>
        </w:tc>
        <w:tc>
          <w:tcPr>
            <w:tcW w:w="3823"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Старший воспитатель</w:t>
            </w:r>
          </w:p>
        </w:tc>
        <w:tc>
          <w:tcPr>
            <w:tcW w:w="204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четвертый</w:t>
            </w:r>
          </w:p>
        </w:tc>
        <w:tc>
          <w:tcPr>
            <w:tcW w:w="23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60</w:t>
            </w:r>
          </w:p>
        </w:tc>
      </w:tr>
      <w:tr w:rsidR="004F3CE2" w:rsidTr="004F3CE2">
        <w:tc>
          <w:tcPr>
            <w:tcW w:w="85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3.20.</w:t>
            </w:r>
          </w:p>
        </w:tc>
        <w:tc>
          <w:tcPr>
            <w:tcW w:w="3823"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Старший методист</w:t>
            </w:r>
          </w:p>
        </w:tc>
        <w:tc>
          <w:tcPr>
            <w:tcW w:w="204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четвертый</w:t>
            </w:r>
          </w:p>
        </w:tc>
        <w:tc>
          <w:tcPr>
            <w:tcW w:w="23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60</w:t>
            </w:r>
          </w:p>
        </w:tc>
      </w:tr>
      <w:tr w:rsidR="004F3CE2" w:rsidTr="004F3CE2">
        <w:tc>
          <w:tcPr>
            <w:tcW w:w="85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3.21.</w:t>
            </w:r>
          </w:p>
        </w:tc>
        <w:tc>
          <w:tcPr>
            <w:tcW w:w="3823"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Тьютор (за исключением тьютора, занятого в сфере высшего и дополнительного профессионального образования)</w:t>
            </w:r>
          </w:p>
        </w:tc>
        <w:tc>
          <w:tcPr>
            <w:tcW w:w="204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четвертый</w:t>
            </w:r>
          </w:p>
        </w:tc>
        <w:tc>
          <w:tcPr>
            <w:tcW w:w="23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60</w:t>
            </w:r>
          </w:p>
        </w:tc>
      </w:tr>
      <w:tr w:rsidR="004F3CE2" w:rsidTr="004F3CE2">
        <w:tc>
          <w:tcPr>
            <w:tcW w:w="85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3.22.</w:t>
            </w:r>
          </w:p>
        </w:tc>
        <w:tc>
          <w:tcPr>
            <w:tcW w:w="3823"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Учитель</w:t>
            </w:r>
          </w:p>
        </w:tc>
        <w:tc>
          <w:tcPr>
            <w:tcW w:w="204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четвертый</w:t>
            </w:r>
          </w:p>
        </w:tc>
        <w:tc>
          <w:tcPr>
            <w:tcW w:w="23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60</w:t>
            </w:r>
          </w:p>
        </w:tc>
      </w:tr>
      <w:tr w:rsidR="004F3CE2" w:rsidTr="004F3CE2">
        <w:tc>
          <w:tcPr>
            <w:tcW w:w="85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3.23.</w:t>
            </w:r>
          </w:p>
        </w:tc>
        <w:tc>
          <w:tcPr>
            <w:tcW w:w="3823"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Педагог-библиотекарь</w:t>
            </w:r>
          </w:p>
        </w:tc>
        <w:tc>
          <w:tcPr>
            <w:tcW w:w="204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четвертый</w:t>
            </w:r>
          </w:p>
        </w:tc>
        <w:tc>
          <w:tcPr>
            <w:tcW w:w="23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60</w:t>
            </w:r>
          </w:p>
        </w:tc>
      </w:tr>
      <w:tr w:rsidR="004F3CE2" w:rsidTr="004F3CE2">
        <w:tc>
          <w:tcPr>
            <w:tcW w:w="9038" w:type="dxa"/>
            <w:gridSpan w:val="4"/>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outlineLvl w:val="3"/>
            </w:pPr>
            <w:r>
              <w:t>4. Профессиональная квалификационная группа должностей руководителей структурных подразделений</w:t>
            </w:r>
          </w:p>
        </w:tc>
      </w:tr>
      <w:tr w:rsidR="004F3CE2" w:rsidTr="004F3CE2">
        <w:tc>
          <w:tcPr>
            <w:tcW w:w="85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4.1.</w:t>
            </w:r>
          </w:p>
        </w:tc>
        <w:tc>
          <w:tcPr>
            <w:tcW w:w="3823"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 xml:space="preserve">Заведующий (начальник) структурным подразделением: кабинетом, лабораторией, отделом, отделением, сектором, учебно-консультационным пунктом, учебной (учебно-производственной) мастерской и другими структурными </w:t>
            </w:r>
            <w:r>
              <w:lastRenderedPageBreak/>
              <w:t>подразделениями, реализующими общеобразовательную программу и образовательную программу дополнительного образования детей (кроме должностей руководителей структурных подразделений, отнесенных ко второму квалификационному уровню)</w:t>
            </w:r>
          </w:p>
        </w:tc>
        <w:tc>
          <w:tcPr>
            <w:tcW w:w="204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lastRenderedPageBreak/>
              <w:t>первый</w:t>
            </w:r>
          </w:p>
        </w:tc>
        <w:tc>
          <w:tcPr>
            <w:tcW w:w="23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65</w:t>
            </w:r>
          </w:p>
        </w:tc>
      </w:tr>
      <w:tr w:rsidR="004F3CE2" w:rsidTr="004F3CE2">
        <w:tc>
          <w:tcPr>
            <w:tcW w:w="85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lastRenderedPageBreak/>
              <w:t>4.2.</w:t>
            </w:r>
          </w:p>
        </w:tc>
        <w:tc>
          <w:tcPr>
            <w:tcW w:w="3823"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Заведующий (начальник) обособленным структурным подразделением, реализующим образовательную программу и образовательную программу дополнительного образования детей, начальник (заведующий, директор, руководитель, управляющий): кабинета, лаборатории, отдела, отделения, сектора, учебно-консультационного пункта, учебной (учебно-производственной) мастерской, учебного хозяйства и других структурных подразделений образовательного учреждения (подразделения) начального и среднего профессионального образования (кроме должностей руководителей структурных подразделений, отнесенных к третьему квалификационному уровню)</w:t>
            </w:r>
          </w:p>
        </w:tc>
        <w:tc>
          <w:tcPr>
            <w:tcW w:w="204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второй</w:t>
            </w:r>
          </w:p>
        </w:tc>
        <w:tc>
          <w:tcPr>
            <w:tcW w:w="23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70</w:t>
            </w:r>
          </w:p>
        </w:tc>
      </w:tr>
      <w:tr w:rsidR="004F3CE2" w:rsidTr="004F3CE2">
        <w:tc>
          <w:tcPr>
            <w:tcW w:w="85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4.3.</w:t>
            </w:r>
          </w:p>
        </w:tc>
        <w:tc>
          <w:tcPr>
            <w:tcW w:w="3823"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Старший мастер образовательного учреждения (подразделения) начального и (или) среднего профессионального образования</w:t>
            </w:r>
          </w:p>
        </w:tc>
        <w:tc>
          <w:tcPr>
            <w:tcW w:w="204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второй</w:t>
            </w:r>
          </w:p>
        </w:tc>
        <w:tc>
          <w:tcPr>
            <w:tcW w:w="23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70</w:t>
            </w:r>
          </w:p>
        </w:tc>
      </w:tr>
      <w:tr w:rsidR="004F3CE2" w:rsidTr="004F3CE2">
        <w:tc>
          <w:tcPr>
            <w:tcW w:w="85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4.4.</w:t>
            </w:r>
          </w:p>
        </w:tc>
        <w:tc>
          <w:tcPr>
            <w:tcW w:w="3823"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Начальник (заведующий, директор, руководитель, управляющий) обособленного структурного подразделения образовательного учреждения (подразделения) начального и среднего профессионального образования</w:t>
            </w:r>
          </w:p>
        </w:tc>
        <w:tc>
          <w:tcPr>
            <w:tcW w:w="204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третий</w:t>
            </w:r>
          </w:p>
        </w:tc>
        <w:tc>
          <w:tcPr>
            <w:tcW w:w="23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80</w:t>
            </w:r>
          </w:p>
        </w:tc>
      </w:tr>
    </w:tbl>
    <w:p w:rsidR="004F3CE2" w:rsidRDefault="004F3CE2" w:rsidP="004F3CE2">
      <w:pPr>
        <w:pStyle w:val="ConsPlusNormal"/>
        <w:jc w:val="both"/>
      </w:pPr>
    </w:p>
    <w:p w:rsidR="004F3CE2" w:rsidRDefault="004F3CE2" w:rsidP="004F3CE2">
      <w:pPr>
        <w:pStyle w:val="ConsPlusNormal"/>
        <w:jc w:val="right"/>
        <w:outlineLvl w:val="2"/>
      </w:pPr>
      <w:r>
        <w:t>Таблица 2</w:t>
      </w:r>
    </w:p>
    <w:p w:rsidR="004F3CE2" w:rsidRDefault="004F3CE2" w:rsidP="004F3CE2">
      <w:pPr>
        <w:pStyle w:val="ConsPlusNormal"/>
        <w:jc w:val="both"/>
      </w:pPr>
    </w:p>
    <w:p w:rsidR="004F3CE2" w:rsidRDefault="004F3CE2" w:rsidP="004F3CE2">
      <w:pPr>
        <w:pStyle w:val="ConsPlusTitle"/>
        <w:jc w:val="center"/>
      </w:pPr>
      <w:r>
        <w:lastRenderedPageBreak/>
        <w:t>Предельный совокупный размер</w:t>
      </w:r>
    </w:p>
    <w:p w:rsidR="004F3CE2" w:rsidRDefault="004F3CE2" w:rsidP="004F3CE2">
      <w:pPr>
        <w:pStyle w:val="ConsPlusTitle"/>
        <w:jc w:val="center"/>
      </w:pPr>
      <w:r>
        <w:t>весовых коэффициентов по критериям эффективности</w:t>
      </w:r>
    </w:p>
    <w:p w:rsidR="004F3CE2" w:rsidRDefault="004F3CE2" w:rsidP="004F3CE2">
      <w:pPr>
        <w:pStyle w:val="ConsPlusTitle"/>
        <w:jc w:val="center"/>
      </w:pPr>
      <w:r>
        <w:t>деятельности работников культуры</w:t>
      </w:r>
    </w:p>
    <w:p w:rsidR="004F3CE2" w:rsidRDefault="004F3CE2" w:rsidP="004F3CE2">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794"/>
        <w:gridCol w:w="4422"/>
        <w:gridCol w:w="3798"/>
      </w:tblGrid>
      <w:tr w:rsidR="004F3CE2" w:rsidTr="004F3CE2">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N п/п</w:t>
            </w:r>
          </w:p>
        </w:tc>
        <w:tc>
          <w:tcPr>
            <w:tcW w:w="442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Наименование должности</w:t>
            </w:r>
          </w:p>
        </w:tc>
        <w:tc>
          <w:tcPr>
            <w:tcW w:w="379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Предельный совокупный размер весовых коэффициентов</w:t>
            </w:r>
          </w:p>
        </w:tc>
      </w:tr>
      <w:tr w:rsidR="004F3CE2" w:rsidTr="004F3CE2">
        <w:tc>
          <w:tcPr>
            <w:tcW w:w="9014" w:type="dxa"/>
            <w:gridSpan w:val="3"/>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outlineLvl w:val="3"/>
            </w:pPr>
            <w:r>
              <w:t>1. Профессиональная квалификационная группа должностей работников культуры, искусства и кинематографии среднего звена</w:t>
            </w:r>
          </w:p>
        </w:tc>
      </w:tr>
      <w:tr w:rsidR="004F3CE2" w:rsidTr="004F3CE2">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1.1.</w:t>
            </w:r>
          </w:p>
        </w:tc>
        <w:tc>
          <w:tcPr>
            <w:tcW w:w="442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Заведующий костюмерной</w:t>
            </w:r>
          </w:p>
        </w:tc>
        <w:tc>
          <w:tcPr>
            <w:tcW w:w="379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35</w:t>
            </w:r>
          </w:p>
        </w:tc>
      </w:tr>
      <w:tr w:rsidR="004F3CE2" w:rsidTr="004F3CE2">
        <w:tc>
          <w:tcPr>
            <w:tcW w:w="9014" w:type="dxa"/>
            <w:gridSpan w:val="3"/>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outlineLvl w:val="3"/>
            </w:pPr>
            <w:r>
              <w:t>2. Профессиональная квалификационная группа должностей работников культуры ведущего звена</w:t>
            </w:r>
          </w:p>
        </w:tc>
      </w:tr>
      <w:tr w:rsidR="004F3CE2" w:rsidTr="004F3CE2">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2.1.</w:t>
            </w:r>
          </w:p>
        </w:tc>
        <w:tc>
          <w:tcPr>
            <w:tcW w:w="442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Библиотекарь</w:t>
            </w:r>
          </w:p>
        </w:tc>
        <w:tc>
          <w:tcPr>
            <w:tcW w:w="379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40</w:t>
            </w:r>
          </w:p>
        </w:tc>
      </w:tr>
      <w:tr w:rsidR="004F3CE2" w:rsidTr="004F3CE2">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2.2.</w:t>
            </w:r>
          </w:p>
        </w:tc>
        <w:tc>
          <w:tcPr>
            <w:tcW w:w="442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Ведущий библиотекарь</w:t>
            </w:r>
          </w:p>
        </w:tc>
        <w:tc>
          <w:tcPr>
            <w:tcW w:w="379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42</w:t>
            </w:r>
          </w:p>
        </w:tc>
      </w:tr>
      <w:tr w:rsidR="004F3CE2" w:rsidTr="004F3CE2">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2.3.</w:t>
            </w:r>
          </w:p>
        </w:tc>
        <w:tc>
          <w:tcPr>
            <w:tcW w:w="442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Библиограф</w:t>
            </w:r>
          </w:p>
        </w:tc>
        <w:tc>
          <w:tcPr>
            <w:tcW w:w="379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40</w:t>
            </w:r>
          </w:p>
        </w:tc>
      </w:tr>
      <w:tr w:rsidR="004F3CE2" w:rsidTr="004F3CE2">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2.4.</w:t>
            </w:r>
          </w:p>
        </w:tc>
        <w:tc>
          <w:tcPr>
            <w:tcW w:w="442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Звукооператор</w:t>
            </w:r>
          </w:p>
        </w:tc>
        <w:tc>
          <w:tcPr>
            <w:tcW w:w="379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40</w:t>
            </w:r>
          </w:p>
        </w:tc>
      </w:tr>
      <w:tr w:rsidR="004F3CE2" w:rsidTr="004F3CE2">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2.5.</w:t>
            </w:r>
          </w:p>
        </w:tc>
        <w:tc>
          <w:tcPr>
            <w:tcW w:w="442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Художник-постановщик</w:t>
            </w:r>
          </w:p>
        </w:tc>
        <w:tc>
          <w:tcPr>
            <w:tcW w:w="379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45</w:t>
            </w:r>
          </w:p>
        </w:tc>
      </w:tr>
      <w:tr w:rsidR="004F3CE2" w:rsidTr="004F3CE2">
        <w:tc>
          <w:tcPr>
            <w:tcW w:w="9014" w:type="dxa"/>
            <w:gridSpan w:val="3"/>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outlineLvl w:val="3"/>
            </w:pPr>
            <w:r>
              <w:t>3. Профессиональная квалификационная группа должностей руководящего состава учреждений культуры</w:t>
            </w:r>
          </w:p>
        </w:tc>
      </w:tr>
      <w:tr w:rsidR="004F3CE2" w:rsidTr="004F3CE2">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3.1.</w:t>
            </w:r>
          </w:p>
        </w:tc>
        <w:tc>
          <w:tcPr>
            <w:tcW w:w="442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Заведующий отделом (сектором) музея</w:t>
            </w:r>
          </w:p>
        </w:tc>
        <w:tc>
          <w:tcPr>
            <w:tcW w:w="379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50</w:t>
            </w:r>
          </w:p>
        </w:tc>
      </w:tr>
      <w:tr w:rsidR="004F3CE2" w:rsidTr="004F3CE2">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3.2.</w:t>
            </w:r>
          </w:p>
        </w:tc>
        <w:tc>
          <w:tcPr>
            <w:tcW w:w="442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Заведующий отделом (сектором) библиотеки</w:t>
            </w:r>
          </w:p>
        </w:tc>
        <w:tc>
          <w:tcPr>
            <w:tcW w:w="379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50</w:t>
            </w:r>
          </w:p>
        </w:tc>
      </w:tr>
      <w:tr w:rsidR="004F3CE2" w:rsidTr="004F3CE2">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3.3.</w:t>
            </w:r>
          </w:p>
        </w:tc>
        <w:tc>
          <w:tcPr>
            <w:tcW w:w="442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Заведующий отделением (пунктом) по прокату кино- и видеофильмов</w:t>
            </w:r>
          </w:p>
        </w:tc>
        <w:tc>
          <w:tcPr>
            <w:tcW w:w="379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50</w:t>
            </w:r>
          </w:p>
        </w:tc>
      </w:tr>
      <w:tr w:rsidR="004F3CE2" w:rsidTr="004F3CE2">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3.4.</w:t>
            </w:r>
          </w:p>
        </w:tc>
        <w:tc>
          <w:tcPr>
            <w:tcW w:w="442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Звукорежиссер</w:t>
            </w:r>
          </w:p>
        </w:tc>
        <w:tc>
          <w:tcPr>
            <w:tcW w:w="379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55</w:t>
            </w:r>
          </w:p>
        </w:tc>
      </w:tr>
      <w:tr w:rsidR="004F3CE2" w:rsidTr="004F3CE2">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3.5.</w:t>
            </w:r>
          </w:p>
        </w:tc>
        <w:tc>
          <w:tcPr>
            <w:tcW w:w="442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Режиссер-постановщик</w:t>
            </w:r>
          </w:p>
        </w:tc>
        <w:tc>
          <w:tcPr>
            <w:tcW w:w="379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55</w:t>
            </w:r>
          </w:p>
        </w:tc>
      </w:tr>
      <w:tr w:rsidR="004F3CE2" w:rsidTr="004F3CE2">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3.6.</w:t>
            </w:r>
          </w:p>
        </w:tc>
        <w:tc>
          <w:tcPr>
            <w:tcW w:w="442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Художественный руководитель</w:t>
            </w:r>
          </w:p>
        </w:tc>
        <w:tc>
          <w:tcPr>
            <w:tcW w:w="379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55</w:t>
            </w:r>
          </w:p>
        </w:tc>
      </w:tr>
    </w:tbl>
    <w:p w:rsidR="004F3CE2" w:rsidRDefault="004F3CE2" w:rsidP="004F3CE2">
      <w:pPr>
        <w:pStyle w:val="ConsPlusNormal"/>
        <w:jc w:val="both"/>
      </w:pPr>
    </w:p>
    <w:p w:rsidR="004F3CE2" w:rsidRDefault="004F3CE2" w:rsidP="004F3CE2">
      <w:pPr>
        <w:pStyle w:val="ConsPlusNormal"/>
        <w:jc w:val="right"/>
        <w:outlineLvl w:val="2"/>
      </w:pPr>
      <w:r>
        <w:t>Таблица 3</w:t>
      </w:r>
    </w:p>
    <w:p w:rsidR="004F3CE2" w:rsidRDefault="004F3CE2" w:rsidP="004F3CE2">
      <w:pPr>
        <w:pStyle w:val="ConsPlusNormal"/>
        <w:jc w:val="both"/>
      </w:pPr>
    </w:p>
    <w:p w:rsidR="004F3CE2" w:rsidRDefault="004F3CE2" w:rsidP="004F3CE2">
      <w:pPr>
        <w:pStyle w:val="ConsPlusTitle"/>
        <w:jc w:val="center"/>
      </w:pPr>
      <w:r>
        <w:t>Предельный совокупный размер</w:t>
      </w:r>
    </w:p>
    <w:p w:rsidR="004F3CE2" w:rsidRDefault="004F3CE2" w:rsidP="004F3CE2">
      <w:pPr>
        <w:pStyle w:val="ConsPlusTitle"/>
        <w:jc w:val="center"/>
      </w:pPr>
      <w:r>
        <w:t>весовых коэффициентов по критериям эффективности</w:t>
      </w:r>
    </w:p>
    <w:p w:rsidR="004F3CE2" w:rsidRDefault="004F3CE2" w:rsidP="004F3CE2">
      <w:pPr>
        <w:pStyle w:val="ConsPlusTitle"/>
        <w:jc w:val="center"/>
      </w:pPr>
      <w:r>
        <w:t>деятельности медицинских работников</w:t>
      </w:r>
    </w:p>
    <w:p w:rsidR="004F3CE2" w:rsidRDefault="004F3CE2" w:rsidP="004F3CE2">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794"/>
        <w:gridCol w:w="4422"/>
        <w:gridCol w:w="3798"/>
      </w:tblGrid>
      <w:tr w:rsidR="004F3CE2" w:rsidTr="004F3CE2">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N п/п</w:t>
            </w:r>
          </w:p>
        </w:tc>
        <w:tc>
          <w:tcPr>
            <w:tcW w:w="442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Наименование должности</w:t>
            </w:r>
          </w:p>
        </w:tc>
        <w:tc>
          <w:tcPr>
            <w:tcW w:w="379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Предельный совокупный размер весовых коэффициентов</w:t>
            </w:r>
          </w:p>
        </w:tc>
      </w:tr>
      <w:tr w:rsidR="004F3CE2" w:rsidTr="004F3CE2">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w:t>
            </w:r>
          </w:p>
        </w:tc>
        <w:tc>
          <w:tcPr>
            <w:tcW w:w="442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w:t>
            </w:r>
          </w:p>
        </w:tc>
        <w:tc>
          <w:tcPr>
            <w:tcW w:w="379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w:t>
            </w:r>
          </w:p>
        </w:tc>
      </w:tr>
      <w:tr w:rsidR="004F3CE2" w:rsidTr="004F3CE2">
        <w:tc>
          <w:tcPr>
            <w:tcW w:w="9014" w:type="dxa"/>
            <w:gridSpan w:val="3"/>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outlineLvl w:val="3"/>
            </w:pPr>
            <w:r>
              <w:lastRenderedPageBreak/>
              <w:t>1. Профессиональная квалификационная группа должностей медицинского и фармацевтического персонала первого уровня</w:t>
            </w:r>
          </w:p>
        </w:tc>
      </w:tr>
      <w:tr w:rsidR="004F3CE2" w:rsidTr="004F3CE2">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1.1.</w:t>
            </w:r>
          </w:p>
        </w:tc>
        <w:tc>
          <w:tcPr>
            <w:tcW w:w="442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Младшая медицинская сестра по уходу за больными (младший медицинский брат по уходу за больными)</w:t>
            </w:r>
          </w:p>
        </w:tc>
        <w:tc>
          <w:tcPr>
            <w:tcW w:w="379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w:t>
            </w:r>
          </w:p>
        </w:tc>
      </w:tr>
      <w:tr w:rsidR="004F3CE2" w:rsidTr="004F3CE2">
        <w:tc>
          <w:tcPr>
            <w:tcW w:w="9014" w:type="dxa"/>
            <w:gridSpan w:val="3"/>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outlineLvl w:val="3"/>
            </w:pPr>
            <w:r>
              <w:t>2. Профессиональная квалификационная группа должностей среднего медицинского и фармацевтического персонала</w:t>
            </w:r>
          </w:p>
        </w:tc>
      </w:tr>
      <w:tr w:rsidR="004F3CE2" w:rsidTr="004F3CE2">
        <w:tc>
          <w:tcPr>
            <w:tcW w:w="9014" w:type="dxa"/>
            <w:gridSpan w:val="3"/>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outlineLvl w:val="4"/>
            </w:pPr>
            <w:r>
              <w:t>Третий квалификационный уровень</w:t>
            </w:r>
          </w:p>
        </w:tc>
      </w:tr>
      <w:tr w:rsidR="004F3CE2" w:rsidTr="004F3CE2">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2.1.</w:t>
            </w:r>
          </w:p>
        </w:tc>
        <w:tc>
          <w:tcPr>
            <w:tcW w:w="442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Медицинская сестра (медицинский брат)</w:t>
            </w:r>
          </w:p>
        </w:tc>
        <w:tc>
          <w:tcPr>
            <w:tcW w:w="379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40</w:t>
            </w:r>
          </w:p>
        </w:tc>
      </w:tr>
      <w:tr w:rsidR="004F3CE2" w:rsidTr="004F3CE2">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2.2.</w:t>
            </w:r>
          </w:p>
        </w:tc>
        <w:tc>
          <w:tcPr>
            <w:tcW w:w="442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Медицинская сестра по массажу (медицинский брат по массажу)</w:t>
            </w:r>
          </w:p>
        </w:tc>
        <w:tc>
          <w:tcPr>
            <w:tcW w:w="379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40</w:t>
            </w:r>
          </w:p>
        </w:tc>
      </w:tr>
      <w:tr w:rsidR="004F3CE2" w:rsidTr="004F3CE2">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2.3.</w:t>
            </w:r>
          </w:p>
        </w:tc>
        <w:tc>
          <w:tcPr>
            <w:tcW w:w="442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Медицинский лабораторный техник (фельдшер-лаборант)</w:t>
            </w:r>
          </w:p>
        </w:tc>
        <w:tc>
          <w:tcPr>
            <w:tcW w:w="379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40</w:t>
            </w:r>
          </w:p>
        </w:tc>
      </w:tr>
      <w:tr w:rsidR="004F3CE2" w:rsidTr="004F3CE2">
        <w:tc>
          <w:tcPr>
            <w:tcW w:w="9014" w:type="dxa"/>
            <w:gridSpan w:val="3"/>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outlineLvl w:val="4"/>
            </w:pPr>
            <w:r>
              <w:t>Четвертый квалификационный уровень</w:t>
            </w:r>
          </w:p>
        </w:tc>
      </w:tr>
      <w:tr w:rsidR="004F3CE2" w:rsidTr="004F3CE2">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2.4.</w:t>
            </w:r>
          </w:p>
        </w:tc>
        <w:tc>
          <w:tcPr>
            <w:tcW w:w="442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Фельдшер</w:t>
            </w:r>
          </w:p>
        </w:tc>
        <w:tc>
          <w:tcPr>
            <w:tcW w:w="379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45</w:t>
            </w:r>
          </w:p>
        </w:tc>
      </w:tr>
      <w:tr w:rsidR="004F3CE2" w:rsidTr="004F3CE2">
        <w:tc>
          <w:tcPr>
            <w:tcW w:w="9014" w:type="dxa"/>
            <w:gridSpan w:val="3"/>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outlineLvl w:val="4"/>
            </w:pPr>
            <w:r>
              <w:t>Пятый квалификационный уровень</w:t>
            </w:r>
          </w:p>
        </w:tc>
      </w:tr>
      <w:tr w:rsidR="004F3CE2" w:rsidTr="004F3CE2">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2.5.</w:t>
            </w:r>
          </w:p>
        </w:tc>
        <w:tc>
          <w:tcPr>
            <w:tcW w:w="442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Старшая медицинская сестра (старший медицинский брат)</w:t>
            </w:r>
          </w:p>
        </w:tc>
        <w:tc>
          <w:tcPr>
            <w:tcW w:w="379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50</w:t>
            </w:r>
          </w:p>
        </w:tc>
      </w:tr>
      <w:tr w:rsidR="004F3CE2" w:rsidTr="004F3CE2">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2.6.</w:t>
            </w:r>
          </w:p>
        </w:tc>
        <w:tc>
          <w:tcPr>
            <w:tcW w:w="442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Заведующий здравпунктом - фельдшер (медицинская сестра (медицинский брат))</w:t>
            </w:r>
          </w:p>
        </w:tc>
        <w:tc>
          <w:tcPr>
            <w:tcW w:w="379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50</w:t>
            </w:r>
          </w:p>
        </w:tc>
      </w:tr>
      <w:tr w:rsidR="004F3CE2" w:rsidTr="004F3CE2">
        <w:tc>
          <w:tcPr>
            <w:tcW w:w="9014" w:type="dxa"/>
            <w:gridSpan w:val="3"/>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outlineLvl w:val="3"/>
            </w:pPr>
            <w:r>
              <w:t>3. Профессиональная квалификационная группа должностей врачей и провизоров</w:t>
            </w:r>
          </w:p>
        </w:tc>
      </w:tr>
      <w:tr w:rsidR="004F3CE2" w:rsidTr="004F3CE2">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3.1.</w:t>
            </w:r>
          </w:p>
        </w:tc>
        <w:tc>
          <w:tcPr>
            <w:tcW w:w="442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Врач-специалист (кроме врача-специалиста, отнесенного к третьему и четвертому квалификационным уровням)</w:t>
            </w:r>
          </w:p>
        </w:tc>
        <w:tc>
          <w:tcPr>
            <w:tcW w:w="379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60</w:t>
            </w:r>
          </w:p>
        </w:tc>
      </w:tr>
      <w:tr w:rsidR="004F3CE2" w:rsidTr="004F3CE2">
        <w:tc>
          <w:tcPr>
            <w:tcW w:w="9014" w:type="dxa"/>
            <w:gridSpan w:val="3"/>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outlineLvl w:val="3"/>
            </w:pPr>
            <w:r>
              <w:t>4. Профессиональная квалификационная группа "Руководители структурных подразделений учреждений с высшим медицинским и фармацевтическим образованием (врач-специалист, провизор)"</w:t>
            </w:r>
          </w:p>
        </w:tc>
      </w:tr>
      <w:tr w:rsidR="004F3CE2" w:rsidTr="004F3CE2">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4.1.</w:t>
            </w:r>
          </w:p>
        </w:tc>
        <w:tc>
          <w:tcPr>
            <w:tcW w:w="442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Заведующий структурным подразделением (отделом, отделением, лабораторией, кабинетом, отрядом и др.) (кроме заведующего отделением хирургического профиля стационара)</w:t>
            </w:r>
          </w:p>
        </w:tc>
        <w:tc>
          <w:tcPr>
            <w:tcW w:w="379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70</w:t>
            </w:r>
          </w:p>
        </w:tc>
      </w:tr>
    </w:tbl>
    <w:p w:rsidR="004F3CE2" w:rsidRDefault="004F3CE2" w:rsidP="004F3CE2">
      <w:pPr>
        <w:pStyle w:val="ConsPlusNormal"/>
        <w:jc w:val="both"/>
      </w:pPr>
    </w:p>
    <w:p w:rsidR="004F3CE2" w:rsidRDefault="004F3CE2" w:rsidP="004F3CE2">
      <w:pPr>
        <w:pStyle w:val="ConsPlusNormal"/>
        <w:jc w:val="right"/>
        <w:outlineLvl w:val="2"/>
      </w:pPr>
      <w:r>
        <w:t>Таблица 4</w:t>
      </w:r>
    </w:p>
    <w:p w:rsidR="004F3CE2" w:rsidRDefault="004F3CE2" w:rsidP="004F3CE2">
      <w:pPr>
        <w:pStyle w:val="ConsPlusNormal"/>
        <w:jc w:val="both"/>
      </w:pPr>
    </w:p>
    <w:p w:rsidR="004F3CE2" w:rsidRDefault="004F3CE2" w:rsidP="004F3CE2">
      <w:pPr>
        <w:pStyle w:val="ConsPlusTitle"/>
        <w:jc w:val="center"/>
      </w:pPr>
      <w:r>
        <w:t>Предельный совокупный размер</w:t>
      </w:r>
    </w:p>
    <w:p w:rsidR="004F3CE2" w:rsidRDefault="004F3CE2" w:rsidP="004F3CE2">
      <w:pPr>
        <w:pStyle w:val="ConsPlusTitle"/>
        <w:jc w:val="center"/>
      </w:pPr>
      <w:r>
        <w:t>весовых коэффициентов по критериям эффективности</w:t>
      </w:r>
    </w:p>
    <w:p w:rsidR="004F3CE2" w:rsidRDefault="004F3CE2" w:rsidP="004F3CE2">
      <w:pPr>
        <w:pStyle w:val="ConsPlusTitle"/>
        <w:jc w:val="center"/>
      </w:pPr>
      <w:r>
        <w:lastRenderedPageBreak/>
        <w:t>деятельности работников физической культуры и спорта</w:t>
      </w:r>
    </w:p>
    <w:p w:rsidR="004F3CE2" w:rsidRDefault="004F3CE2" w:rsidP="004F3CE2">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794"/>
        <w:gridCol w:w="3738"/>
        <w:gridCol w:w="1701"/>
        <w:gridCol w:w="2832"/>
      </w:tblGrid>
      <w:tr w:rsidR="004F3CE2" w:rsidTr="004F3CE2">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N п/п</w:t>
            </w:r>
          </w:p>
        </w:tc>
        <w:tc>
          <w:tcPr>
            <w:tcW w:w="373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Наименование должности</w:t>
            </w:r>
          </w:p>
        </w:tc>
        <w:tc>
          <w:tcPr>
            <w:tcW w:w="170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Квалификационный уровень</w:t>
            </w:r>
          </w:p>
        </w:tc>
        <w:tc>
          <w:tcPr>
            <w:tcW w:w="283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Предельный совокупный размер весовых коэффициентов</w:t>
            </w:r>
          </w:p>
        </w:tc>
      </w:tr>
      <w:tr w:rsidR="004F3CE2" w:rsidTr="004F3CE2">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w:t>
            </w:r>
          </w:p>
        </w:tc>
        <w:tc>
          <w:tcPr>
            <w:tcW w:w="373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w:t>
            </w:r>
          </w:p>
        </w:tc>
        <w:tc>
          <w:tcPr>
            <w:tcW w:w="170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w:t>
            </w:r>
          </w:p>
        </w:tc>
        <w:tc>
          <w:tcPr>
            <w:tcW w:w="283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w:t>
            </w:r>
          </w:p>
        </w:tc>
      </w:tr>
      <w:tr w:rsidR="004F3CE2" w:rsidTr="004F3CE2">
        <w:tc>
          <w:tcPr>
            <w:tcW w:w="9065" w:type="dxa"/>
            <w:gridSpan w:val="4"/>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outlineLvl w:val="3"/>
            </w:pPr>
            <w:r>
              <w:t>1. Профессиональная квалификационная группа должностей работников физической культуры и спорта первого уровня (группа 1)</w:t>
            </w:r>
          </w:p>
        </w:tc>
      </w:tr>
      <w:tr w:rsidR="004F3CE2" w:rsidTr="004F3CE2">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1.1.</w:t>
            </w:r>
          </w:p>
        </w:tc>
        <w:tc>
          <w:tcPr>
            <w:tcW w:w="373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Спортсмен</w:t>
            </w:r>
          </w:p>
        </w:tc>
        <w:tc>
          <w:tcPr>
            <w:tcW w:w="170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w:t>
            </w:r>
          </w:p>
        </w:tc>
        <w:tc>
          <w:tcPr>
            <w:tcW w:w="283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r>
      <w:tr w:rsidR="004F3CE2" w:rsidTr="004F3CE2">
        <w:tc>
          <w:tcPr>
            <w:tcW w:w="9065" w:type="dxa"/>
            <w:gridSpan w:val="4"/>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outlineLvl w:val="3"/>
            </w:pPr>
            <w:r>
              <w:t>2. Профессиональная квалификационная группа должностей работников физической культуры и спорта второго уровня (группа 2)</w:t>
            </w:r>
          </w:p>
        </w:tc>
      </w:tr>
      <w:tr w:rsidR="004F3CE2" w:rsidTr="004F3CE2">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2.1.</w:t>
            </w:r>
          </w:p>
        </w:tc>
        <w:tc>
          <w:tcPr>
            <w:tcW w:w="373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Спортсмен-инструктор</w:t>
            </w:r>
          </w:p>
        </w:tc>
        <w:tc>
          <w:tcPr>
            <w:tcW w:w="170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w:t>
            </w:r>
          </w:p>
        </w:tc>
        <w:tc>
          <w:tcPr>
            <w:tcW w:w="283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45</w:t>
            </w:r>
          </w:p>
        </w:tc>
      </w:tr>
      <w:tr w:rsidR="004F3CE2" w:rsidTr="004F3CE2">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2.2.</w:t>
            </w:r>
          </w:p>
        </w:tc>
        <w:tc>
          <w:tcPr>
            <w:tcW w:w="373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Инструктор-методист физкультурно-спортивных организаций</w:t>
            </w:r>
          </w:p>
        </w:tc>
        <w:tc>
          <w:tcPr>
            <w:tcW w:w="170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w:t>
            </w:r>
          </w:p>
        </w:tc>
        <w:tc>
          <w:tcPr>
            <w:tcW w:w="283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50</w:t>
            </w:r>
          </w:p>
        </w:tc>
      </w:tr>
      <w:tr w:rsidR="004F3CE2" w:rsidTr="004F3CE2">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2.3.</w:t>
            </w:r>
          </w:p>
        </w:tc>
        <w:tc>
          <w:tcPr>
            <w:tcW w:w="373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Старший инструктор-методист физкультурно-спортивных организаций</w:t>
            </w:r>
          </w:p>
        </w:tc>
        <w:tc>
          <w:tcPr>
            <w:tcW w:w="170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w:t>
            </w:r>
          </w:p>
        </w:tc>
        <w:tc>
          <w:tcPr>
            <w:tcW w:w="283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55</w:t>
            </w:r>
          </w:p>
        </w:tc>
      </w:tr>
      <w:tr w:rsidR="004F3CE2" w:rsidTr="004F3CE2">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2.4.</w:t>
            </w:r>
          </w:p>
        </w:tc>
        <w:tc>
          <w:tcPr>
            <w:tcW w:w="373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Старший тренер-преподаватель по спорту</w:t>
            </w:r>
          </w:p>
        </w:tc>
        <w:tc>
          <w:tcPr>
            <w:tcW w:w="170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w:t>
            </w:r>
          </w:p>
        </w:tc>
        <w:tc>
          <w:tcPr>
            <w:tcW w:w="283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55</w:t>
            </w:r>
          </w:p>
        </w:tc>
      </w:tr>
      <w:tr w:rsidR="004F3CE2" w:rsidTr="004F3CE2">
        <w:tc>
          <w:tcPr>
            <w:tcW w:w="9065" w:type="dxa"/>
            <w:gridSpan w:val="4"/>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outlineLvl w:val="3"/>
            </w:pPr>
            <w:r>
              <w:t>3. Профессиональная квалификационная группа должностей работников физической культуры и спорта третьего уровня (группа 3)</w:t>
            </w:r>
          </w:p>
        </w:tc>
      </w:tr>
      <w:tr w:rsidR="004F3CE2" w:rsidTr="004F3CE2">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3.1.</w:t>
            </w:r>
          </w:p>
        </w:tc>
        <w:tc>
          <w:tcPr>
            <w:tcW w:w="373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Врач по спортивной медицине спортивных сборных команд</w:t>
            </w:r>
          </w:p>
        </w:tc>
        <w:tc>
          <w:tcPr>
            <w:tcW w:w="170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w:t>
            </w:r>
          </w:p>
        </w:tc>
        <w:tc>
          <w:tcPr>
            <w:tcW w:w="283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60</w:t>
            </w:r>
          </w:p>
        </w:tc>
      </w:tr>
      <w:tr w:rsidR="004F3CE2" w:rsidTr="004F3CE2">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3.2.</w:t>
            </w:r>
          </w:p>
        </w:tc>
        <w:tc>
          <w:tcPr>
            <w:tcW w:w="373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Старший тренер спортивной сборной команды</w:t>
            </w:r>
          </w:p>
        </w:tc>
        <w:tc>
          <w:tcPr>
            <w:tcW w:w="170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w:t>
            </w:r>
          </w:p>
        </w:tc>
        <w:tc>
          <w:tcPr>
            <w:tcW w:w="283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65</w:t>
            </w:r>
          </w:p>
        </w:tc>
      </w:tr>
      <w:tr w:rsidR="004F3CE2" w:rsidTr="004F3CE2">
        <w:tc>
          <w:tcPr>
            <w:tcW w:w="9065" w:type="dxa"/>
            <w:gridSpan w:val="4"/>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outlineLvl w:val="3"/>
            </w:pPr>
            <w:r>
              <w:t>4. Профессиональная квалификационная группа должностей работников физической культуры и спорта четвертого уровня (группа 4)</w:t>
            </w:r>
          </w:p>
        </w:tc>
      </w:tr>
      <w:tr w:rsidR="004F3CE2" w:rsidTr="004F3CE2">
        <w:tc>
          <w:tcPr>
            <w:tcW w:w="7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4.1.</w:t>
            </w:r>
          </w:p>
        </w:tc>
        <w:tc>
          <w:tcPr>
            <w:tcW w:w="373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Главный тренер спортивной сборной команды</w:t>
            </w:r>
          </w:p>
        </w:tc>
        <w:tc>
          <w:tcPr>
            <w:tcW w:w="170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w:t>
            </w:r>
          </w:p>
        </w:tc>
        <w:tc>
          <w:tcPr>
            <w:tcW w:w="283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70</w:t>
            </w:r>
          </w:p>
        </w:tc>
      </w:tr>
    </w:tbl>
    <w:p w:rsidR="004F3CE2" w:rsidRDefault="004F3CE2" w:rsidP="004F3CE2">
      <w:pPr>
        <w:pStyle w:val="ConsPlusNormal"/>
        <w:jc w:val="both"/>
      </w:pPr>
    </w:p>
    <w:p w:rsidR="004F3CE2" w:rsidRDefault="004F3CE2" w:rsidP="004F3CE2">
      <w:pPr>
        <w:pStyle w:val="ConsPlusNormal"/>
        <w:jc w:val="both"/>
      </w:pPr>
    </w:p>
    <w:p w:rsidR="004F3CE2" w:rsidRDefault="004F3CE2" w:rsidP="004F3CE2">
      <w:pPr>
        <w:pStyle w:val="ConsPlusNormal"/>
        <w:jc w:val="both"/>
      </w:pPr>
    </w:p>
    <w:p w:rsidR="004F3CE2" w:rsidRDefault="004F3CE2" w:rsidP="004F3CE2">
      <w:pPr>
        <w:pStyle w:val="ConsPlusNormal"/>
        <w:jc w:val="both"/>
      </w:pPr>
    </w:p>
    <w:p w:rsidR="004F3CE2" w:rsidRDefault="004F3CE2" w:rsidP="004F3CE2">
      <w:pPr>
        <w:pStyle w:val="ConsPlusNormal"/>
        <w:jc w:val="both"/>
      </w:pPr>
    </w:p>
    <w:p w:rsidR="004F3CE2" w:rsidRDefault="004F3CE2" w:rsidP="004F3CE2">
      <w:pPr>
        <w:pStyle w:val="ConsPlusNormal"/>
        <w:jc w:val="both"/>
      </w:pPr>
    </w:p>
    <w:p w:rsidR="004F3CE2" w:rsidRDefault="004F3CE2" w:rsidP="004F3CE2">
      <w:pPr>
        <w:pStyle w:val="ConsPlusNormal"/>
        <w:jc w:val="both"/>
      </w:pPr>
    </w:p>
    <w:p w:rsidR="004F3CE2" w:rsidRDefault="004F3CE2" w:rsidP="004F3CE2">
      <w:pPr>
        <w:pStyle w:val="ConsPlusNormal"/>
        <w:jc w:val="both"/>
      </w:pPr>
    </w:p>
    <w:p w:rsidR="004F3CE2" w:rsidRDefault="004F3CE2" w:rsidP="004F3CE2">
      <w:pPr>
        <w:pStyle w:val="ConsPlusNormal"/>
        <w:jc w:val="both"/>
      </w:pPr>
    </w:p>
    <w:p w:rsidR="004F3CE2" w:rsidRDefault="004F3CE2" w:rsidP="004F3CE2">
      <w:pPr>
        <w:pStyle w:val="ConsPlusNormal"/>
        <w:jc w:val="both"/>
      </w:pPr>
    </w:p>
    <w:p w:rsidR="004F3CE2" w:rsidRDefault="004F3CE2" w:rsidP="004F3CE2">
      <w:pPr>
        <w:pStyle w:val="ConsPlusNormal"/>
        <w:jc w:val="both"/>
      </w:pPr>
    </w:p>
    <w:p w:rsidR="004F3CE2" w:rsidRDefault="004F3CE2" w:rsidP="004F3CE2">
      <w:pPr>
        <w:pStyle w:val="ConsPlusNormal"/>
        <w:jc w:val="both"/>
      </w:pPr>
    </w:p>
    <w:p w:rsidR="004F3CE2" w:rsidRDefault="004F3CE2" w:rsidP="004F3CE2">
      <w:pPr>
        <w:pStyle w:val="ConsPlusNormal"/>
        <w:jc w:val="both"/>
      </w:pPr>
    </w:p>
    <w:p w:rsidR="004F3CE2" w:rsidRDefault="004F3CE2" w:rsidP="004F3CE2">
      <w:pPr>
        <w:pStyle w:val="ConsPlusNormal"/>
        <w:jc w:val="both"/>
      </w:pPr>
    </w:p>
    <w:p w:rsidR="004F3CE2" w:rsidRDefault="004F3CE2" w:rsidP="004F3CE2">
      <w:pPr>
        <w:pStyle w:val="ConsPlusNormal"/>
        <w:jc w:val="both"/>
      </w:pPr>
    </w:p>
    <w:p w:rsidR="004F3CE2" w:rsidRDefault="004F3CE2" w:rsidP="004F3CE2">
      <w:pPr>
        <w:pStyle w:val="ConsPlusNormal"/>
        <w:jc w:val="both"/>
      </w:pPr>
    </w:p>
    <w:p w:rsidR="004F3CE2" w:rsidRDefault="004F3CE2" w:rsidP="004F3CE2">
      <w:pPr>
        <w:pStyle w:val="ConsPlusNormal"/>
        <w:jc w:val="both"/>
      </w:pPr>
    </w:p>
    <w:p w:rsidR="004F3CE2" w:rsidRDefault="004F3CE2" w:rsidP="004F3CE2">
      <w:pPr>
        <w:pStyle w:val="ConsPlusNormal"/>
        <w:jc w:val="both"/>
      </w:pPr>
    </w:p>
    <w:p w:rsidR="004F3CE2" w:rsidRDefault="004F3CE2" w:rsidP="004F3CE2">
      <w:pPr>
        <w:pStyle w:val="ConsPlusNormal"/>
        <w:jc w:val="both"/>
      </w:pPr>
    </w:p>
    <w:p w:rsidR="004F3CE2" w:rsidRDefault="004F3CE2" w:rsidP="004F3CE2">
      <w:pPr>
        <w:pStyle w:val="ConsPlusNormal"/>
        <w:jc w:val="both"/>
      </w:pPr>
    </w:p>
    <w:p w:rsidR="004F3CE2" w:rsidRDefault="004F3CE2" w:rsidP="004F3CE2">
      <w:pPr>
        <w:pStyle w:val="ConsPlusNormal"/>
        <w:jc w:val="both"/>
      </w:pPr>
    </w:p>
    <w:p w:rsidR="004F3CE2" w:rsidRDefault="004F3CE2" w:rsidP="004F3CE2">
      <w:pPr>
        <w:pStyle w:val="ConsPlusNormal"/>
        <w:jc w:val="both"/>
      </w:pPr>
    </w:p>
    <w:p w:rsidR="004F3CE2" w:rsidRDefault="004F3CE2" w:rsidP="004F3CE2">
      <w:pPr>
        <w:pStyle w:val="ConsPlusNormal"/>
        <w:jc w:val="both"/>
      </w:pPr>
    </w:p>
    <w:p w:rsidR="004F3CE2" w:rsidRDefault="004F3CE2" w:rsidP="004F3CE2">
      <w:pPr>
        <w:pStyle w:val="ConsPlusNormal"/>
        <w:jc w:val="both"/>
      </w:pPr>
    </w:p>
    <w:p w:rsidR="004F3CE2" w:rsidRDefault="004F3CE2" w:rsidP="004F3CE2">
      <w:pPr>
        <w:pStyle w:val="ConsPlusNormal"/>
        <w:jc w:val="both"/>
      </w:pPr>
    </w:p>
    <w:p w:rsidR="004F3CE2" w:rsidRDefault="004F3CE2" w:rsidP="004F3CE2">
      <w:pPr>
        <w:pStyle w:val="ConsPlusNormal"/>
        <w:jc w:val="both"/>
      </w:pPr>
    </w:p>
    <w:p w:rsidR="004F3CE2" w:rsidRDefault="004F3CE2" w:rsidP="004F3CE2">
      <w:pPr>
        <w:pStyle w:val="ConsPlusNormal"/>
        <w:jc w:val="both"/>
      </w:pPr>
    </w:p>
    <w:p w:rsidR="004F3CE2" w:rsidRDefault="004F3CE2" w:rsidP="004F3CE2">
      <w:pPr>
        <w:pStyle w:val="ConsPlusNormal"/>
        <w:jc w:val="both"/>
      </w:pPr>
    </w:p>
    <w:p w:rsidR="004F3CE2" w:rsidRDefault="004F3CE2" w:rsidP="004F3CE2">
      <w:pPr>
        <w:pStyle w:val="ConsPlusNormal"/>
        <w:jc w:val="both"/>
      </w:pPr>
    </w:p>
    <w:p w:rsidR="004F3CE2" w:rsidRDefault="004F3CE2" w:rsidP="004F3CE2">
      <w:pPr>
        <w:pStyle w:val="ConsPlusNormal"/>
        <w:jc w:val="both"/>
      </w:pPr>
    </w:p>
    <w:p w:rsidR="004F3CE2" w:rsidRDefault="004F3CE2" w:rsidP="004F3CE2">
      <w:pPr>
        <w:pStyle w:val="ConsPlusNormal"/>
        <w:jc w:val="both"/>
      </w:pPr>
    </w:p>
    <w:p w:rsidR="004F3CE2" w:rsidRDefault="004F3CE2" w:rsidP="004F3CE2">
      <w:pPr>
        <w:pStyle w:val="ConsPlusNormal"/>
        <w:jc w:val="both"/>
      </w:pPr>
    </w:p>
    <w:p w:rsidR="004F3CE2" w:rsidRDefault="004F3CE2" w:rsidP="004F3CE2">
      <w:pPr>
        <w:pStyle w:val="ConsPlusNormal"/>
        <w:jc w:val="both"/>
      </w:pPr>
    </w:p>
    <w:p w:rsidR="004F3CE2" w:rsidRDefault="004F3CE2" w:rsidP="004F3CE2">
      <w:pPr>
        <w:pStyle w:val="ConsPlusNormal"/>
        <w:jc w:val="both"/>
      </w:pPr>
    </w:p>
    <w:p w:rsidR="004F3CE2" w:rsidRDefault="004F3CE2" w:rsidP="004F3CE2">
      <w:pPr>
        <w:pStyle w:val="ConsPlusNormal"/>
        <w:jc w:val="right"/>
        <w:outlineLvl w:val="0"/>
      </w:pPr>
      <w:r>
        <w:t>Утверждено</w:t>
      </w:r>
    </w:p>
    <w:p w:rsidR="004F3CE2" w:rsidRDefault="004F3CE2" w:rsidP="004F3CE2">
      <w:pPr>
        <w:pStyle w:val="ConsPlusNormal"/>
        <w:jc w:val="right"/>
      </w:pPr>
      <w:r>
        <w:t>постановлением</w:t>
      </w:r>
    </w:p>
    <w:p w:rsidR="004F3CE2" w:rsidRDefault="004F3CE2" w:rsidP="004F3CE2">
      <w:pPr>
        <w:pStyle w:val="ConsPlusNormal"/>
        <w:jc w:val="right"/>
      </w:pPr>
      <w:r>
        <w:t>Кабинета Министров</w:t>
      </w:r>
    </w:p>
    <w:p w:rsidR="004F3CE2" w:rsidRDefault="004F3CE2" w:rsidP="004F3CE2">
      <w:pPr>
        <w:pStyle w:val="ConsPlusNormal"/>
        <w:jc w:val="right"/>
      </w:pPr>
      <w:r>
        <w:t>Республики Татарстан</w:t>
      </w:r>
    </w:p>
    <w:p w:rsidR="004F3CE2" w:rsidRDefault="004F3CE2" w:rsidP="004F3CE2">
      <w:pPr>
        <w:pStyle w:val="ConsPlusNormal"/>
        <w:jc w:val="right"/>
      </w:pPr>
      <w:r>
        <w:t>от 31 мая 2018 г. N 412</w:t>
      </w:r>
    </w:p>
    <w:p w:rsidR="004F3CE2" w:rsidRDefault="004F3CE2" w:rsidP="004F3CE2">
      <w:pPr>
        <w:pStyle w:val="ConsPlusNormal"/>
        <w:jc w:val="both"/>
      </w:pPr>
    </w:p>
    <w:p w:rsidR="004F3CE2" w:rsidRDefault="004F3CE2" w:rsidP="004F3CE2">
      <w:pPr>
        <w:pStyle w:val="ConsPlusTitle"/>
        <w:jc w:val="center"/>
      </w:pPr>
      <w:bookmarkStart w:id="52" w:name="Par10846"/>
      <w:bookmarkEnd w:id="52"/>
      <w:r>
        <w:t>ПОЛОЖЕНИЕ</w:t>
      </w:r>
    </w:p>
    <w:p w:rsidR="004F3CE2" w:rsidRDefault="004F3CE2" w:rsidP="004F3CE2">
      <w:pPr>
        <w:pStyle w:val="ConsPlusTitle"/>
        <w:jc w:val="center"/>
      </w:pPr>
      <w:r>
        <w:t>ОБ УСЛОВИЯХ ОПЛАТЫ ТРУДА РАБОТНИКОВ ПРОФЕССИОНАЛЬНЫХ</w:t>
      </w:r>
    </w:p>
    <w:p w:rsidR="004F3CE2" w:rsidRDefault="004F3CE2" w:rsidP="004F3CE2">
      <w:pPr>
        <w:pStyle w:val="ConsPlusTitle"/>
        <w:jc w:val="center"/>
      </w:pPr>
      <w:r>
        <w:t>КВАЛИФИКАЦИОННЫХ ГРУПП ОБЩЕОТРАСЛЕВЫХ ПРОФЕССИЙ РАБОЧИХ,</w:t>
      </w:r>
    </w:p>
    <w:p w:rsidR="004F3CE2" w:rsidRDefault="004F3CE2" w:rsidP="004F3CE2">
      <w:pPr>
        <w:pStyle w:val="ConsPlusTitle"/>
        <w:jc w:val="center"/>
      </w:pPr>
      <w:r>
        <w:t>РАБОЧИХ КУЛЬТУРЫ, ИСКУССТВА И КИНЕМАТОГРАФИИ, ОБЩЕОТРАСЛЕВЫХ</w:t>
      </w:r>
    </w:p>
    <w:p w:rsidR="004F3CE2" w:rsidRDefault="004F3CE2" w:rsidP="004F3CE2">
      <w:pPr>
        <w:pStyle w:val="ConsPlusTitle"/>
        <w:jc w:val="center"/>
      </w:pPr>
      <w:r>
        <w:t>ДОЛЖНОСТЕЙ РУКОВОДИТЕЛЕЙ, СПЕЦИАЛИСТОВ И СЛУЖАЩИХ</w:t>
      </w:r>
    </w:p>
    <w:p w:rsidR="004F3CE2" w:rsidRDefault="004F3CE2" w:rsidP="004F3CE2">
      <w:pPr>
        <w:pStyle w:val="ConsPlusTitle"/>
        <w:jc w:val="center"/>
      </w:pPr>
      <w:r>
        <w:t>ОБРАЗОВАТЕЛЬНЫХ ОРГАНИЗАЦИЙ РЕСПУБЛИКИ ТАТАРСТАН</w:t>
      </w:r>
    </w:p>
    <w:p w:rsidR="004F3CE2" w:rsidRDefault="004F3CE2" w:rsidP="004F3CE2">
      <w:pPr>
        <w:pStyle w:val="ConsPlusNormal"/>
      </w:pPr>
    </w:p>
    <w:tbl>
      <w:tblPr>
        <w:tblW w:w="5000" w:type="pct"/>
        <w:tblCellMar>
          <w:left w:w="0" w:type="dxa"/>
          <w:right w:w="0" w:type="dxa"/>
        </w:tblCellMar>
        <w:tblLook w:val="0000" w:firstRow="0" w:lastRow="0" w:firstColumn="0" w:lastColumn="0" w:noHBand="0" w:noVBand="0"/>
      </w:tblPr>
      <w:tblGrid>
        <w:gridCol w:w="60"/>
        <w:gridCol w:w="113"/>
        <w:gridCol w:w="9493"/>
        <w:gridCol w:w="113"/>
      </w:tblGrid>
      <w:tr w:rsidR="004F3CE2" w:rsidTr="004F3CE2">
        <w:tc>
          <w:tcPr>
            <w:tcW w:w="60" w:type="dxa"/>
            <w:shd w:val="clear" w:color="auto" w:fill="CED3F1"/>
            <w:tcMar>
              <w:top w:w="0" w:type="dxa"/>
              <w:left w:w="0" w:type="dxa"/>
              <w:bottom w:w="0" w:type="dxa"/>
              <w:right w:w="0" w:type="dxa"/>
            </w:tcMar>
          </w:tcPr>
          <w:p w:rsidR="004F3CE2" w:rsidRDefault="004F3CE2" w:rsidP="004F3CE2">
            <w:pPr>
              <w:pStyle w:val="ConsPlusNormal"/>
            </w:pPr>
          </w:p>
        </w:tc>
        <w:tc>
          <w:tcPr>
            <w:tcW w:w="113" w:type="dxa"/>
            <w:shd w:val="clear" w:color="auto" w:fill="F4F3F8"/>
            <w:tcMar>
              <w:top w:w="0" w:type="dxa"/>
              <w:left w:w="0" w:type="dxa"/>
              <w:bottom w:w="0" w:type="dxa"/>
              <w:right w:w="0" w:type="dxa"/>
            </w:tcMar>
          </w:tcPr>
          <w:p w:rsidR="004F3CE2" w:rsidRDefault="004F3CE2" w:rsidP="004F3CE2">
            <w:pPr>
              <w:pStyle w:val="ConsPlusNormal"/>
            </w:pPr>
          </w:p>
        </w:tc>
        <w:tc>
          <w:tcPr>
            <w:tcW w:w="0" w:type="auto"/>
            <w:shd w:val="clear" w:color="auto" w:fill="F4F3F8"/>
            <w:tcMar>
              <w:top w:w="113" w:type="dxa"/>
              <w:left w:w="0" w:type="dxa"/>
              <w:bottom w:w="113" w:type="dxa"/>
              <w:right w:w="0" w:type="dxa"/>
            </w:tcMar>
          </w:tcPr>
          <w:p w:rsidR="004F3CE2" w:rsidRDefault="004F3CE2" w:rsidP="004F3CE2">
            <w:pPr>
              <w:pStyle w:val="ConsPlusNormal"/>
              <w:jc w:val="center"/>
              <w:rPr>
                <w:color w:val="392C69"/>
              </w:rPr>
            </w:pPr>
            <w:r>
              <w:rPr>
                <w:color w:val="392C69"/>
              </w:rPr>
              <w:t>Список изменяющих документов</w:t>
            </w:r>
          </w:p>
          <w:p w:rsidR="004F3CE2" w:rsidRDefault="004F3CE2" w:rsidP="004F3CE2">
            <w:pPr>
              <w:pStyle w:val="ConsPlusNormal"/>
              <w:jc w:val="center"/>
              <w:rPr>
                <w:color w:val="392C69"/>
              </w:rPr>
            </w:pPr>
            <w:r>
              <w:rPr>
                <w:color w:val="392C69"/>
              </w:rPr>
              <w:t xml:space="preserve">(в ред. Постановлений КМ РТ от 24.06.2024 </w:t>
            </w:r>
            <w:hyperlink r:id="rId164" w:tooltip="Постановление КМ РТ от 24.06.2024 N 454 &quot;О внесении изменений в постановление Кабинета Министров Республики Татарстан от 31.05.2018 N 412 &quot;Об условиях оплаты труда работников государственных образовательных организаций Республики Татарстан&quot;{КонсультантПлюс}" w:history="1">
              <w:r>
                <w:rPr>
                  <w:color w:val="0000FF"/>
                </w:rPr>
                <w:t>N 454</w:t>
              </w:r>
            </w:hyperlink>
            <w:r>
              <w:rPr>
                <w:color w:val="392C69"/>
              </w:rPr>
              <w:t xml:space="preserve">, от 25.09.2024 </w:t>
            </w:r>
            <w:hyperlink r:id="rId165" w:tooltip="Постановление КМ РТ от 25.09.2024 N 830 (ред. от 14.11.2024) &quot;О внесении изменений в постановление Кабинета Министров Республики Татарстан от 31.05.2018 N 412 &quot;Об условиях оплаты труда работников государственных образовательных организаций Республики Татарстан" w:history="1">
              <w:r>
                <w:rPr>
                  <w:color w:val="0000FF"/>
                </w:rPr>
                <w:t>N 830</w:t>
              </w:r>
            </w:hyperlink>
            <w:r>
              <w:rPr>
                <w:color w:val="392C69"/>
              </w:rPr>
              <w:t>)</w:t>
            </w:r>
          </w:p>
        </w:tc>
        <w:tc>
          <w:tcPr>
            <w:tcW w:w="113" w:type="dxa"/>
            <w:shd w:val="clear" w:color="auto" w:fill="F4F3F8"/>
            <w:tcMar>
              <w:top w:w="0" w:type="dxa"/>
              <w:left w:w="0" w:type="dxa"/>
              <w:bottom w:w="0" w:type="dxa"/>
              <w:right w:w="0" w:type="dxa"/>
            </w:tcMar>
          </w:tcPr>
          <w:p w:rsidR="004F3CE2" w:rsidRDefault="004F3CE2" w:rsidP="004F3CE2">
            <w:pPr>
              <w:pStyle w:val="ConsPlusNormal"/>
              <w:jc w:val="center"/>
              <w:rPr>
                <w:color w:val="392C69"/>
              </w:rPr>
            </w:pPr>
          </w:p>
        </w:tc>
      </w:tr>
    </w:tbl>
    <w:p w:rsidR="004F3CE2" w:rsidRDefault="004F3CE2" w:rsidP="004F3CE2">
      <w:pPr>
        <w:pStyle w:val="ConsPlusNormal"/>
        <w:jc w:val="both"/>
      </w:pPr>
    </w:p>
    <w:p w:rsidR="004F3CE2" w:rsidRDefault="004F3CE2" w:rsidP="004F3CE2">
      <w:pPr>
        <w:pStyle w:val="ConsPlusTitle"/>
        <w:jc w:val="center"/>
        <w:outlineLvl w:val="1"/>
      </w:pPr>
      <w:r>
        <w:t>I. Общие положения</w:t>
      </w:r>
    </w:p>
    <w:p w:rsidR="004F3CE2" w:rsidRDefault="004F3CE2" w:rsidP="004F3CE2">
      <w:pPr>
        <w:pStyle w:val="ConsPlusNormal"/>
        <w:jc w:val="both"/>
      </w:pPr>
    </w:p>
    <w:p w:rsidR="004F3CE2" w:rsidRDefault="004F3CE2" w:rsidP="004F3CE2">
      <w:pPr>
        <w:pStyle w:val="ConsPlusNormal"/>
        <w:ind w:firstLine="540"/>
        <w:jc w:val="both"/>
      </w:pPr>
      <w:r>
        <w:t>1.1. Настоящее Положение определяет порядок формирования окладов работников профессиональных квалификационных групп общеотраслевых профессий рабочих, рабочих культуры, искусства и кинематографии, общеотраслевых должностей руководителей, специалистов и служащих образовательных организаций Республики Татарстан, условия и размеры выплат компенсационного и стимулирующего характера, а также критерии их установления.</w:t>
      </w:r>
    </w:p>
    <w:p w:rsidR="004F3CE2" w:rsidRDefault="004F3CE2" w:rsidP="004F3CE2">
      <w:pPr>
        <w:pStyle w:val="ConsPlusNormal"/>
        <w:spacing w:before="240"/>
        <w:ind w:firstLine="540"/>
        <w:jc w:val="both"/>
      </w:pPr>
      <w:r>
        <w:lastRenderedPageBreak/>
        <w:t>1.2. В настоящем Положении используются следующие основные понятия:</w:t>
      </w:r>
    </w:p>
    <w:p w:rsidR="004F3CE2" w:rsidRDefault="004F3CE2" w:rsidP="004F3CE2">
      <w:pPr>
        <w:pStyle w:val="ConsPlusNormal"/>
        <w:spacing w:before="240"/>
        <w:ind w:firstLine="540"/>
        <w:jc w:val="both"/>
      </w:pPr>
      <w:r>
        <w:t>система оплаты труда - совокупность норм, определяющих условия и размеры оплаты труда работников образовательных организаций, включая размеры базовых окладов, базовых ставок заработной платы, должностных окладов, а также выплаты компенсационного и стимулирующего характера, установленных в соответствии с федеральным законодательством и законодательством Республики Татарстан;</w:t>
      </w:r>
    </w:p>
    <w:p w:rsidR="004F3CE2" w:rsidRDefault="004F3CE2" w:rsidP="004F3CE2">
      <w:pPr>
        <w:pStyle w:val="ConsPlusNormal"/>
        <w:spacing w:before="240"/>
        <w:ind w:firstLine="540"/>
        <w:jc w:val="both"/>
      </w:pPr>
      <w:r>
        <w:t>базовый оклад - оклад работника образовательных организаций Республики Татарстан, осуществляющего профессиональную деятельность по профессии рабочего или должности руководителя, специалиста, технического исполнителя, входящей в соответствующую профессиональную квалификационную группу, без учета компенсационных и стимулирующих выплат;</w:t>
      </w:r>
    </w:p>
    <w:p w:rsidR="004F3CE2" w:rsidRDefault="004F3CE2" w:rsidP="004F3CE2">
      <w:pPr>
        <w:pStyle w:val="ConsPlusNormal"/>
        <w:spacing w:before="240"/>
        <w:ind w:firstLine="540"/>
        <w:jc w:val="both"/>
      </w:pPr>
      <w:r>
        <w:t>должностной оклад - фиксированный размер оплаты труда работника за исполнение трудовых (должностных) обязанностей определенной сложности за календарный месяц за фактически отработанное время без учета компенсационных и стимулирующих выплат;</w:t>
      </w:r>
    </w:p>
    <w:p w:rsidR="004F3CE2" w:rsidRDefault="004F3CE2" w:rsidP="004F3CE2">
      <w:pPr>
        <w:pStyle w:val="ConsPlusNormal"/>
        <w:spacing w:before="240"/>
        <w:ind w:firstLine="540"/>
        <w:jc w:val="both"/>
      </w:pPr>
      <w:r>
        <w:t>заработная плата (оплата труда работника) - вознаграждение за труд в зависимости от квалификации работника, сложности, количества, качества и условий выполняемой работы, а также компенсационные и стимулирующие выплаты;</w:t>
      </w:r>
    </w:p>
    <w:p w:rsidR="004F3CE2" w:rsidRDefault="004F3CE2" w:rsidP="004F3CE2">
      <w:pPr>
        <w:pStyle w:val="ConsPlusNormal"/>
        <w:spacing w:before="240"/>
        <w:ind w:firstLine="540"/>
        <w:jc w:val="both"/>
      </w:pPr>
      <w:r>
        <w:t>выплаты компенсационного характера - доплаты и надбавки компенсационного характера, в том числе за работу в условиях, отклоняющихся от нормальных, и иные выплаты компенсационного характера;</w:t>
      </w:r>
    </w:p>
    <w:p w:rsidR="004F3CE2" w:rsidRDefault="004F3CE2" w:rsidP="004F3CE2">
      <w:pPr>
        <w:pStyle w:val="ConsPlusNormal"/>
        <w:spacing w:before="240"/>
        <w:ind w:firstLine="540"/>
        <w:jc w:val="both"/>
      </w:pPr>
      <w:r>
        <w:t>выплаты стимулирующего характера - доплаты и надбавки стимулирующего характера, премии и иные поощрительные выплаты.</w:t>
      </w:r>
    </w:p>
    <w:p w:rsidR="004F3CE2" w:rsidRDefault="004F3CE2" w:rsidP="004F3CE2">
      <w:pPr>
        <w:pStyle w:val="ConsPlusNormal"/>
        <w:spacing w:before="240"/>
        <w:ind w:firstLine="540"/>
        <w:jc w:val="both"/>
      </w:pPr>
      <w:r>
        <w:t>1.3. Заработная плата (оплата труда) работника определяется из:</w:t>
      </w:r>
    </w:p>
    <w:p w:rsidR="004F3CE2" w:rsidRDefault="004F3CE2" w:rsidP="004F3CE2">
      <w:pPr>
        <w:pStyle w:val="ConsPlusNormal"/>
        <w:spacing w:before="240"/>
        <w:ind w:firstLine="540"/>
        <w:jc w:val="both"/>
      </w:pPr>
      <w:r>
        <w:t>должностных окладов;</w:t>
      </w:r>
    </w:p>
    <w:p w:rsidR="004F3CE2" w:rsidRDefault="004F3CE2" w:rsidP="004F3CE2">
      <w:pPr>
        <w:pStyle w:val="ConsPlusNormal"/>
        <w:spacing w:before="240"/>
        <w:ind w:firstLine="540"/>
        <w:jc w:val="both"/>
      </w:pPr>
      <w:r>
        <w:t>выплат компенсационного характера;</w:t>
      </w:r>
    </w:p>
    <w:p w:rsidR="004F3CE2" w:rsidRDefault="004F3CE2" w:rsidP="004F3CE2">
      <w:pPr>
        <w:pStyle w:val="ConsPlusNormal"/>
        <w:spacing w:before="240"/>
        <w:ind w:firstLine="540"/>
        <w:jc w:val="both"/>
      </w:pPr>
      <w:r>
        <w:t>выплат стимулирующего характера.</w:t>
      </w:r>
    </w:p>
    <w:p w:rsidR="004F3CE2" w:rsidRDefault="004F3CE2" w:rsidP="004F3CE2">
      <w:pPr>
        <w:pStyle w:val="ConsPlusNormal"/>
        <w:jc w:val="both"/>
      </w:pPr>
    </w:p>
    <w:p w:rsidR="004F3CE2" w:rsidRDefault="004F3CE2" w:rsidP="004F3CE2">
      <w:pPr>
        <w:pStyle w:val="ConsPlusTitle"/>
        <w:jc w:val="center"/>
        <w:outlineLvl w:val="1"/>
      </w:pPr>
      <w:bookmarkStart w:id="53" w:name="Par10870"/>
      <w:bookmarkEnd w:id="53"/>
      <w:r>
        <w:t>II. Определение базовых окладов работников</w:t>
      </w:r>
    </w:p>
    <w:p w:rsidR="004F3CE2" w:rsidRDefault="004F3CE2" w:rsidP="004F3CE2">
      <w:pPr>
        <w:pStyle w:val="ConsPlusTitle"/>
        <w:jc w:val="center"/>
      </w:pPr>
      <w:r>
        <w:t>профессиональных квалификационных групп общеотраслевых</w:t>
      </w:r>
    </w:p>
    <w:p w:rsidR="004F3CE2" w:rsidRDefault="004F3CE2" w:rsidP="004F3CE2">
      <w:pPr>
        <w:pStyle w:val="ConsPlusTitle"/>
        <w:jc w:val="center"/>
      </w:pPr>
      <w:r>
        <w:t>профессий рабочих, рабочих культуры, искусства</w:t>
      </w:r>
    </w:p>
    <w:p w:rsidR="004F3CE2" w:rsidRDefault="004F3CE2" w:rsidP="004F3CE2">
      <w:pPr>
        <w:pStyle w:val="ConsPlusTitle"/>
        <w:jc w:val="center"/>
      </w:pPr>
      <w:r>
        <w:t>и кинематографии, общеотраслевых должностей руководителей,</w:t>
      </w:r>
    </w:p>
    <w:p w:rsidR="004F3CE2" w:rsidRDefault="004F3CE2" w:rsidP="004F3CE2">
      <w:pPr>
        <w:pStyle w:val="ConsPlusTitle"/>
        <w:jc w:val="center"/>
      </w:pPr>
      <w:r>
        <w:t>специалистов и служащих образовательных организаций</w:t>
      </w:r>
    </w:p>
    <w:p w:rsidR="004F3CE2" w:rsidRDefault="004F3CE2" w:rsidP="004F3CE2">
      <w:pPr>
        <w:pStyle w:val="ConsPlusTitle"/>
        <w:jc w:val="center"/>
      </w:pPr>
      <w:r>
        <w:t>Республики Татарстан</w:t>
      </w:r>
    </w:p>
    <w:p w:rsidR="004F3CE2" w:rsidRDefault="004F3CE2" w:rsidP="004F3CE2">
      <w:pPr>
        <w:pStyle w:val="ConsPlusNormal"/>
        <w:jc w:val="center"/>
      </w:pPr>
    </w:p>
    <w:p w:rsidR="004F3CE2" w:rsidRDefault="004F3CE2" w:rsidP="004F3CE2">
      <w:pPr>
        <w:pStyle w:val="ConsPlusNormal"/>
        <w:jc w:val="center"/>
      </w:pPr>
      <w:r>
        <w:t xml:space="preserve">(в ред. </w:t>
      </w:r>
      <w:hyperlink r:id="rId166" w:tooltip="Постановление КМ РТ от 25.09.2024 N 830 (ред. от 14.11.2024) &quot;О внесении изменений в постановление Кабинета Министров Республики Татарстан от 31.05.2018 N 412 &quot;Об условиях оплаты труда работников государственных образовательных организаций Республики Татарстан" w:history="1">
        <w:r>
          <w:rPr>
            <w:color w:val="0000FF"/>
          </w:rPr>
          <w:t>Постановления</w:t>
        </w:r>
      </w:hyperlink>
      <w:r>
        <w:t xml:space="preserve"> КМ РТ от 25.09.2024 N 830)</w:t>
      </w:r>
    </w:p>
    <w:p w:rsidR="004F3CE2" w:rsidRDefault="004F3CE2" w:rsidP="004F3CE2">
      <w:pPr>
        <w:pStyle w:val="ConsPlusNormal"/>
        <w:jc w:val="both"/>
      </w:pPr>
    </w:p>
    <w:p w:rsidR="004F3CE2" w:rsidRDefault="004F3CE2" w:rsidP="004F3CE2">
      <w:pPr>
        <w:pStyle w:val="ConsPlusNormal"/>
        <w:ind w:firstLine="540"/>
        <w:jc w:val="both"/>
      </w:pPr>
      <w:r>
        <w:t>2.1. Базовые оклады работников профессиональных квалификационных групп общеотраслевых профессий рабочих, рабочих культуры, искусства и кинематографии образовательных организаций Республики Татарстан устанавливаются в следующих размерах:</w:t>
      </w:r>
    </w:p>
    <w:p w:rsidR="004F3CE2" w:rsidRDefault="004F3CE2" w:rsidP="004F3CE2">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4479"/>
        <w:gridCol w:w="4535"/>
      </w:tblGrid>
      <w:tr w:rsidR="004F3CE2" w:rsidTr="004F3CE2">
        <w:tc>
          <w:tcPr>
            <w:tcW w:w="447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Квалификационный уровень</w:t>
            </w: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Размер базового оклада в месяц, рублей</w:t>
            </w:r>
          </w:p>
        </w:tc>
      </w:tr>
      <w:tr w:rsidR="004F3CE2" w:rsidTr="004F3CE2">
        <w:tc>
          <w:tcPr>
            <w:tcW w:w="9014" w:type="dxa"/>
            <w:gridSpan w:val="2"/>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lastRenderedPageBreak/>
              <w:t>Профессиональная квалификационная группа "Общеотраслевые профессии рабочих первого уровня"</w:t>
            </w:r>
          </w:p>
        </w:tc>
      </w:tr>
      <w:tr w:rsidR="004F3CE2" w:rsidTr="004F3CE2">
        <w:tc>
          <w:tcPr>
            <w:tcW w:w="447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Первый квалификационный уровень</w:t>
            </w: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21 200</w:t>
            </w:r>
          </w:p>
        </w:tc>
      </w:tr>
      <w:tr w:rsidR="004F3CE2" w:rsidTr="004F3CE2">
        <w:tc>
          <w:tcPr>
            <w:tcW w:w="447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Второй квалификационный уровень</w:t>
            </w: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21 398</w:t>
            </w:r>
          </w:p>
        </w:tc>
      </w:tr>
      <w:tr w:rsidR="004F3CE2" w:rsidTr="004F3CE2">
        <w:tc>
          <w:tcPr>
            <w:tcW w:w="9014" w:type="dxa"/>
            <w:gridSpan w:val="2"/>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Профессиональная квалификационная группа "Общеотраслевые профессии рабочих второго уровня"</w:t>
            </w:r>
          </w:p>
        </w:tc>
      </w:tr>
      <w:tr w:rsidR="004F3CE2" w:rsidTr="004F3CE2">
        <w:tc>
          <w:tcPr>
            <w:tcW w:w="447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Первый квалификационный уровень</w:t>
            </w: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21 539</w:t>
            </w:r>
          </w:p>
        </w:tc>
      </w:tr>
      <w:tr w:rsidR="004F3CE2" w:rsidTr="004F3CE2">
        <w:tc>
          <w:tcPr>
            <w:tcW w:w="447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Второй квалификационный уровень</w:t>
            </w: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21 713</w:t>
            </w:r>
          </w:p>
        </w:tc>
      </w:tr>
      <w:tr w:rsidR="004F3CE2" w:rsidTr="004F3CE2">
        <w:tc>
          <w:tcPr>
            <w:tcW w:w="447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Третий квалификационный уровень</w:t>
            </w: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21 891</w:t>
            </w:r>
          </w:p>
        </w:tc>
      </w:tr>
      <w:tr w:rsidR="004F3CE2" w:rsidTr="004F3CE2">
        <w:tc>
          <w:tcPr>
            <w:tcW w:w="447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Четвертый квалификационный уровень</w:t>
            </w: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22 422</w:t>
            </w:r>
          </w:p>
        </w:tc>
      </w:tr>
    </w:tbl>
    <w:p w:rsidR="004F3CE2" w:rsidRDefault="004F3CE2" w:rsidP="004F3CE2">
      <w:pPr>
        <w:pStyle w:val="ConsPlusNormal"/>
        <w:jc w:val="both"/>
      </w:pPr>
    </w:p>
    <w:p w:rsidR="004F3CE2" w:rsidRDefault="004F3CE2" w:rsidP="004F3CE2">
      <w:pPr>
        <w:pStyle w:val="ConsPlusNormal"/>
        <w:ind w:firstLine="540"/>
        <w:jc w:val="both"/>
      </w:pPr>
      <w:r>
        <w:t>2.2. Базовые оклады работников профессиональных квалификационных групп общеотраслевых должностей руководителей, специалистов и служащих образовательных организаций Республики Татарстан устанавливаются в следующих размерах:</w:t>
      </w:r>
    </w:p>
    <w:p w:rsidR="004F3CE2" w:rsidRDefault="004F3CE2" w:rsidP="004F3CE2">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4479"/>
        <w:gridCol w:w="4535"/>
      </w:tblGrid>
      <w:tr w:rsidR="004F3CE2" w:rsidTr="004F3CE2">
        <w:tc>
          <w:tcPr>
            <w:tcW w:w="447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Квалификационный уровень</w:t>
            </w: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Размер базового оклада в месяц, рублей</w:t>
            </w:r>
          </w:p>
        </w:tc>
      </w:tr>
      <w:tr w:rsidR="004F3CE2" w:rsidTr="004F3CE2">
        <w:tc>
          <w:tcPr>
            <w:tcW w:w="447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w:t>
            </w: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w:t>
            </w:r>
          </w:p>
        </w:tc>
      </w:tr>
      <w:tr w:rsidR="004F3CE2" w:rsidTr="004F3CE2">
        <w:tc>
          <w:tcPr>
            <w:tcW w:w="9014" w:type="dxa"/>
            <w:gridSpan w:val="2"/>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Профессиональная квалификационная группа "Общеотраслевые должности служащих первого уровня"</w:t>
            </w:r>
          </w:p>
        </w:tc>
      </w:tr>
      <w:tr w:rsidR="004F3CE2" w:rsidTr="004F3CE2">
        <w:tc>
          <w:tcPr>
            <w:tcW w:w="447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Первый квалификационный уровень</w:t>
            </w: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21 200</w:t>
            </w:r>
          </w:p>
        </w:tc>
      </w:tr>
      <w:tr w:rsidR="004F3CE2" w:rsidTr="004F3CE2">
        <w:tc>
          <w:tcPr>
            <w:tcW w:w="447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Второй квалификационный уровень</w:t>
            </w: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21 398</w:t>
            </w:r>
          </w:p>
        </w:tc>
      </w:tr>
      <w:tr w:rsidR="004F3CE2" w:rsidTr="004F3CE2">
        <w:tc>
          <w:tcPr>
            <w:tcW w:w="9014" w:type="dxa"/>
            <w:gridSpan w:val="2"/>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Профессиональная квалификационная группа "Общеотраслевые должности служащих второго уровня"</w:t>
            </w:r>
          </w:p>
        </w:tc>
      </w:tr>
      <w:tr w:rsidR="004F3CE2" w:rsidTr="004F3CE2">
        <w:tc>
          <w:tcPr>
            <w:tcW w:w="447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Первый квалификационный уровень</w:t>
            </w: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21 539</w:t>
            </w:r>
          </w:p>
        </w:tc>
      </w:tr>
      <w:tr w:rsidR="004F3CE2" w:rsidTr="004F3CE2">
        <w:tc>
          <w:tcPr>
            <w:tcW w:w="447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Второй квалификационный уровень</w:t>
            </w: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21 713</w:t>
            </w:r>
          </w:p>
        </w:tc>
      </w:tr>
      <w:tr w:rsidR="004F3CE2" w:rsidTr="004F3CE2">
        <w:tc>
          <w:tcPr>
            <w:tcW w:w="447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Третий квалификационный уровень</w:t>
            </w: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21 891</w:t>
            </w:r>
          </w:p>
        </w:tc>
      </w:tr>
      <w:tr w:rsidR="004F3CE2" w:rsidTr="004F3CE2">
        <w:tc>
          <w:tcPr>
            <w:tcW w:w="447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Четвертый квалификационный уровень</w:t>
            </w: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22 118</w:t>
            </w:r>
          </w:p>
        </w:tc>
      </w:tr>
      <w:tr w:rsidR="004F3CE2" w:rsidTr="004F3CE2">
        <w:tc>
          <w:tcPr>
            <w:tcW w:w="447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Пятый квалификационный уровень</w:t>
            </w: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22 304</w:t>
            </w:r>
          </w:p>
        </w:tc>
      </w:tr>
      <w:tr w:rsidR="004F3CE2" w:rsidTr="004F3CE2">
        <w:tc>
          <w:tcPr>
            <w:tcW w:w="9014" w:type="dxa"/>
            <w:gridSpan w:val="2"/>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Профессиональная квалификационная группа "Общеотраслевые должности служащих третьего уровня"</w:t>
            </w:r>
          </w:p>
        </w:tc>
      </w:tr>
      <w:tr w:rsidR="004F3CE2" w:rsidTr="004F3CE2">
        <w:tc>
          <w:tcPr>
            <w:tcW w:w="447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Первый квалификационный уровень</w:t>
            </w: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22 494</w:t>
            </w:r>
          </w:p>
        </w:tc>
      </w:tr>
      <w:tr w:rsidR="004F3CE2" w:rsidTr="004F3CE2">
        <w:tc>
          <w:tcPr>
            <w:tcW w:w="447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Второй квалификационный уровень</w:t>
            </w: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22 687</w:t>
            </w:r>
          </w:p>
        </w:tc>
      </w:tr>
      <w:tr w:rsidR="004F3CE2" w:rsidTr="004F3CE2">
        <w:tc>
          <w:tcPr>
            <w:tcW w:w="447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lastRenderedPageBreak/>
              <w:t>Третий квалификационный уровень</w:t>
            </w: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22 884</w:t>
            </w:r>
          </w:p>
        </w:tc>
      </w:tr>
      <w:tr w:rsidR="004F3CE2" w:rsidTr="004F3CE2">
        <w:tc>
          <w:tcPr>
            <w:tcW w:w="447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Четвертый квалификационный уровень</w:t>
            </w: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23 085</w:t>
            </w:r>
          </w:p>
        </w:tc>
      </w:tr>
      <w:tr w:rsidR="004F3CE2" w:rsidTr="004F3CE2">
        <w:tc>
          <w:tcPr>
            <w:tcW w:w="447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Пятый квалификационный уровень</w:t>
            </w: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23 311</w:t>
            </w:r>
          </w:p>
        </w:tc>
      </w:tr>
      <w:tr w:rsidR="004F3CE2" w:rsidTr="004F3CE2">
        <w:tc>
          <w:tcPr>
            <w:tcW w:w="9014" w:type="dxa"/>
            <w:gridSpan w:val="2"/>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Профессиональная квалификационная группа "Общеотраслевые должности служащих четвертого уровня"</w:t>
            </w:r>
          </w:p>
        </w:tc>
      </w:tr>
      <w:tr w:rsidR="004F3CE2" w:rsidTr="004F3CE2">
        <w:tc>
          <w:tcPr>
            <w:tcW w:w="447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Первый квалификационный уровень</w:t>
            </w: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24 223</w:t>
            </w:r>
          </w:p>
        </w:tc>
      </w:tr>
      <w:tr w:rsidR="004F3CE2" w:rsidTr="004F3CE2">
        <w:tc>
          <w:tcPr>
            <w:tcW w:w="447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Второй квалификационный уровень</w:t>
            </w: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24 423</w:t>
            </w:r>
          </w:p>
        </w:tc>
      </w:tr>
      <w:tr w:rsidR="004F3CE2" w:rsidTr="004F3CE2">
        <w:tc>
          <w:tcPr>
            <w:tcW w:w="447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Третий квалификационный уровень</w:t>
            </w: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24 623</w:t>
            </w:r>
          </w:p>
        </w:tc>
      </w:tr>
    </w:tbl>
    <w:p w:rsidR="004F3CE2" w:rsidRDefault="004F3CE2" w:rsidP="004F3CE2">
      <w:pPr>
        <w:pStyle w:val="ConsPlusNormal"/>
        <w:jc w:val="both"/>
      </w:pPr>
    </w:p>
    <w:p w:rsidR="004F3CE2" w:rsidRDefault="004F3CE2" w:rsidP="004F3CE2">
      <w:pPr>
        <w:pStyle w:val="ConsPlusNormal"/>
        <w:ind w:firstLine="540"/>
        <w:jc w:val="both"/>
      </w:pPr>
      <w:r>
        <w:t>2.3. Соответствие должности и профессии работника квалификационным уровням профессиональных квалификационных групп общеотраслевых профессий рабочих, рабочих культуры, искусства и кинематографии, общеотраслевых должностей руководителей, специалистов и служащих принимается согласно нормативным правовым актам Министерства здравоохранения Российской Федерации.</w:t>
      </w:r>
    </w:p>
    <w:p w:rsidR="004F3CE2" w:rsidRDefault="004F3CE2" w:rsidP="004F3CE2">
      <w:pPr>
        <w:pStyle w:val="ConsPlusNormal"/>
        <w:spacing w:before="240"/>
        <w:ind w:firstLine="540"/>
        <w:jc w:val="both"/>
      </w:pPr>
      <w:r>
        <w:t>2.4. Оплата труда работников, занятых по совместительству, а также на условиях неполного рабочего времени, производится пропорционально отработанному времени либо в зависимости от выполненного объема работ. Определение размеров заработной платы по основной должности, а также по должности, занимаемой в порядке совместительства, производится раздельно по каждой должности.</w:t>
      </w:r>
    </w:p>
    <w:p w:rsidR="004F3CE2" w:rsidRDefault="004F3CE2" w:rsidP="004F3CE2">
      <w:pPr>
        <w:pStyle w:val="ConsPlusNormal"/>
        <w:jc w:val="both"/>
      </w:pPr>
    </w:p>
    <w:p w:rsidR="004F3CE2" w:rsidRDefault="004F3CE2" w:rsidP="004F3CE2">
      <w:pPr>
        <w:pStyle w:val="ConsPlusTitle"/>
        <w:jc w:val="center"/>
        <w:outlineLvl w:val="1"/>
      </w:pPr>
      <w:r>
        <w:t>III. Порядок формирования должностных окладов работников</w:t>
      </w:r>
    </w:p>
    <w:p w:rsidR="004F3CE2" w:rsidRDefault="004F3CE2" w:rsidP="004F3CE2">
      <w:pPr>
        <w:pStyle w:val="ConsPlusTitle"/>
        <w:jc w:val="center"/>
      </w:pPr>
      <w:r>
        <w:t>профессиональных квалификационных групп общеотраслевых</w:t>
      </w:r>
    </w:p>
    <w:p w:rsidR="004F3CE2" w:rsidRDefault="004F3CE2" w:rsidP="004F3CE2">
      <w:pPr>
        <w:pStyle w:val="ConsPlusTitle"/>
        <w:jc w:val="center"/>
      </w:pPr>
      <w:r>
        <w:t>профессий рабочих, рабочих культуры, искусства</w:t>
      </w:r>
    </w:p>
    <w:p w:rsidR="004F3CE2" w:rsidRDefault="004F3CE2" w:rsidP="004F3CE2">
      <w:pPr>
        <w:pStyle w:val="ConsPlusTitle"/>
        <w:jc w:val="center"/>
      </w:pPr>
      <w:r>
        <w:t>и кинематографии, общеотраслевых должностей руководителей,</w:t>
      </w:r>
    </w:p>
    <w:p w:rsidR="004F3CE2" w:rsidRDefault="004F3CE2" w:rsidP="004F3CE2">
      <w:pPr>
        <w:pStyle w:val="ConsPlusTitle"/>
        <w:jc w:val="center"/>
      </w:pPr>
      <w:r>
        <w:t>специалистов и служащих образовательных организаций</w:t>
      </w:r>
    </w:p>
    <w:p w:rsidR="004F3CE2" w:rsidRDefault="004F3CE2" w:rsidP="004F3CE2">
      <w:pPr>
        <w:pStyle w:val="ConsPlusTitle"/>
        <w:jc w:val="center"/>
      </w:pPr>
      <w:r>
        <w:t>Республики Татарстан</w:t>
      </w:r>
    </w:p>
    <w:p w:rsidR="004F3CE2" w:rsidRDefault="004F3CE2" w:rsidP="004F3CE2">
      <w:pPr>
        <w:pStyle w:val="ConsPlusNormal"/>
        <w:jc w:val="both"/>
      </w:pPr>
    </w:p>
    <w:p w:rsidR="004F3CE2" w:rsidRDefault="004F3CE2" w:rsidP="004F3CE2">
      <w:pPr>
        <w:pStyle w:val="ConsPlusNormal"/>
        <w:ind w:firstLine="540"/>
        <w:jc w:val="both"/>
      </w:pPr>
      <w:r>
        <w:t>3.1. Должностной оклад работников профессиональных квалификационных групп общеотраслевых профессий рабочих, рабочих культуры, искусства и кинематографии, общеотраслевых должностей руководителей, специалистов и служащих образовательных организаций Республики Татарстан (O</w:t>
      </w:r>
      <w:r>
        <w:rPr>
          <w:vertAlign w:val="subscript"/>
        </w:rPr>
        <w:t>d</w:t>
      </w:r>
      <w:r>
        <w:t>) рассчитывается по формуле:</w:t>
      </w:r>
    </w:p>
    <w:p w:rsidR="004F3CE2" w:rsidRDefault="004F3CE2" w:rsidP="004F3CE2">
      <w:pPr>
        <w:pStyle w:val="ConsPlusNormal"/>
        <w:jc w:val="both"/>
      </w:pPr>
    </w:p>
    <w:p w:rsidR="004F3CE2" w:rsidRDefault="004F3CE2" w:rsidP="004F3CE2">
      <w:pPr>
        <w:pStyle w:val="ConsPlusNormal"/>
        <w:jc w:val="center"/>
      </w:pPr>
      <w:r>
        <w:rPr>
          <w:noProof/>
          <w:position w:val="-28"/>
        </w:rPr>
        <w:drawing>
          <wp:inline distT="0" distB="0" distL="0" distR="0">
            <wp:extent cx="1151890" cy="511175"/>
            <wp:effectExtent l="0" t="0" r="0" b="0"/>
            <wp:docPr id="183" name="Рисунок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8"/>
                    <pic:cNvPicPr>
                      <a:picLocks noChangeAspect="1" noChangeArrowheads="1"/>
                    </pic:cNvPicPr>
                  </pic:nvPicPr>
                  <pic:blipFill>
                    <a:blip r:embed="rId167" cstate="print">
                      <a:extLst>
                        <a:ext uri="{28A0092B-C50C-407E-A947-70E740481C1C}">
                          <a14:useLocalDpi xmlns:a14="http://schemas.microsoft.com/office/drawing/2010/main" val="0"/>
                        </a:ext>
                      </a:extLst>
                    </a:blip>
                    <a:srcRect/>
                    <a:stretch>
                      <a:fillRect/>
                    </a:stretch>
                  </pic:blipFill>
                  <pic:spPr bwMode="auto">
                    <a:xfrm>
                      <a:off x="0" y="0"/>
                      <a:ext cx="1151890" cy="511175"/>
                    </a:xfrm>
                    <a:prstGeom prst="rect">
                      <a:avLst/>
                    </a:prstGeom>
                    <a:noFill/>
                    <a:ln>
                      <a:noFill/>
                    </a:ln>
                  </pic:spPr>
                </pic:pic>
              </a:graphicData>
            </a:graphic>
          </wp:inline>
        </w:drawing>
      </w:r>
    </w:p>
    <w:p w:rsidR="004F3CE2" w:rsidRDefault="004F3CE2" w:rsidP="004F3CE2">
      <w:pPr>
        <w:pStyle w:val="ConsPlusNormal"/>
        <w:jc w:val="both"/>
      </w:pPr>
    </w:p>
    <w:p w:rsidR="004F3CE2" w:rsidRDefault="004F3CE2" w:rsidP="004F3CE2">
      <w:pPr>
        <w:pStyle w:val="ConsPlusNormal"/>
        <w:ind w:firstLine="540"/>
        <w:jc w:val="both"/>
      </w:pPr>
      <w:r>
        <w:t>где:</w:t>
      </w:r>
    </w:p>
    <w:p w:rsidR="004F3CE2" w:rsidRDefault="004F3CE2" w:rsidP="004F3CE2">
      <w:pPr>
        <w:pStyle w:val="ConsPlusNormal"/>
        <w:spacing w:before="240"/>
        <w:ind w:firstLine="540"/>
        <w:jc w:val="both"/>
      </w:pPr>
      <w:r>
        <w:t xml:space="preserve">O - размер базового оклада работников профессиональных квалификационных групп общеотраслевых профессий рабочих, рабочих культуры, искусства и кинематографии, общеотраслевых должностей руководителей, специалистов и служащих образовательных организаций Республики Татарстан, принимаемый в соответствии с </w:t>
      </w:r>
      <w:hyperlink w:anchor="Par10870" w:tooltip="II. Определение базовых окладов работников" w:history="1">
        <w:r>
          <w:rPr>
            <w:color w:val="0000FF"/>
          </w:rPr>
          <w:t>разделом II</w:t>
        </w:r>
      </w:hyperlink>
      <w:r>
        <w:t xml:space="preserve"> настоящего Положения;</w:t>
      </w:r>
    </w:p>
    <w:p w:rsidR="004F3CE2" w:rsidRDefault="004F3CE2" w:rsidP="004F3CE2">
      <w:pPr>
        <w:pStyle w:val="ConsPlusNormal"/>
        <w:spacing w:before="240"/>
        <w:ind w:firstLine="540"/>
        <w:jc w:val="both"/>
      </w:pPr>
      <w:r>
        <w:lastRenderedPageBreak/>
        <w:t>H</w:t>
      </w:r>
      <w:r>
        <w:rPr>
          <w:vertAlign w:val="subscript"/>
        </w:rPr>
        <w:t>f</w:t>
      </w:r>
      <w:r>
        <w:t xml:space="preserve"> - фактическое количество часов работы работников образовательных организаций Республики Татарстан в пределах установленной для работника продолжительности рабочего времени;</w:t>
      </w:r>
    </w:p>
    <w:p w:rsidR="004F3CE2" w:rsidRDefault="004F3CE2" w:rsidP="004F3CE2">
      <w:pPr>
        <w:pStyle w:val="ConsPlusNormal"/>
        <w:spacing w:before="240"/>
        <w:ind w:firstLine="540"/>
        <w:jc w:val="both"/>
      </w:pPr>
      <w:r>
        <w:t>H</w:t>
      </w:r>
      <w:r>
        <w:rPr>
          <w:vertAlign w:val="subscript"/>
        </w:rPr>
        <w:t>N</w:t>
      </w:r>
      <w:r>
        <w:t xml:space="preserve"> - норма часов за ставку заработной платы (базовый оклад) общеотраслевых профессий рабочих, рабочих культуры, искусства и кинематографии, общеотраслевых должностей руководителей, специалистов и служащих, принимаемая в соответствии с Трудовым </w:t>
      </w:r>
      <w:hyperlink r:id="rId168" w:tooltip="&quot;Трудовой кодекс Российской Федерации&quot; от 30.12.2001 N 197-ФЗ (ред. от 13.12.2024)------------ Недействующая редакция{КонсультантПлюс}" w:history="1">
        <w:r>
          <w:rPr>
            <w:color w:val="0000FF"/>
          </w:rPr>
          <w:t>кодексом</w:t>
        </w:r>
      </w:hyperlink>
      <w:r>
        <w:t xml:space="preserve"> Российской Федерации.</w:t>
      </w:r>
    </w:p>
    <w:p w:rsidR="004F3CE2" w:rsidRDefault="004F3CE2" w:rsidP="004F3CE2">
      <w:pPr>
        <w:pStyle w:val="ConsPlusNormal"/>
        <w:jc w:val="both"/>
      </w:pPr>
    </w:p>
    <w:p w:rsidR="004F3CE2" w:rsidRDefault="004F3CE2" w:rsidP="004F3CE2">
      <w:pPr>
        <w:pStyle w:val="ConsPlusTitle"/>
        <w:jc w:val="center"/>
        <w:outlineLvl w:val="1"/>
      </w:pPr>
      <w:r>
        <w:t>IV. Выплаты стимулирующего характера</w:t>
      </w:r>
    </w:p>
    <w:p w:rsidR="004F3CE2" w:rsidRDefault="004F3CE2" w:rsidP="004F3CE2">
      <w:pPr>
        <w:pStyle w:val="ConsPlusNormal"/>
        <w:jc w:val="both"/>
      </w:pPr>
    </w:p>
    <w:p w:rsidR="004F3CE2" w:rsidRDefault="004F3CE2" w:rsidP="004F3CE2">
      <w:pPr>
        <w:pStyle w:val="ConsPlusNormal"/>
        <w:ind w:firstLine="540"/>
        <w:jc w:val="both"/>
      </w:pPr>
      <w:r>
        <w:t>4.1. К выплатам стимулирующего характера относятся выплаты, направленные на стимулирование работника к качественному результату труда, а также поощрение за выполненную работу.</w:t>
      </w:r>
    </w:p>
    <w:p w:rsidR="004F3CE2" w:rsidRDefault="004F3CE2" w:rsidP="004F3CE2">
      <w:pPr>
        <w:pStyle w:val="ConsPlusNormal"/>
        <w:spacing w:before="240"/>
        <w:ind w:firstLine="540"/>
        <w:jc w:val="both"/>
      </w:pPr>
      <w:r>
        <w:t>4.2. Выплаты стимулирующего характера включают в себя:</w:t>
      </w:r>
    </w:p>
    <w:p w:rsidR="004F3CE2" w:rsidRDefault="004F3CE2" w:rsidP="004F3CE2">
      <w:pPr>
        <w:pStyle w:val="ConsPlusNormal"/>
        <w:spacing w:before="240"/>
        <w:ind w:firstLine="540"/>
        <w:jc w:val="both"/>
      </w:pPr>
      <w:r>
        <w:t>выплаты за интенсивность труда;</w:t>
      </w:r>
    </w:p>
    <w:p w:rsidR="004F3CE2" w:rsidRDefault="004F3CE2" w:rsidP="004F3CE2">
      <w:pPr>
        <w:pStyle w:val="ConsPlusNormal"/>
        <w:spacing w:before="240"/>
        <w:ind w:firstLine="540"/>
        <w:jc w:val="both"/>
      </w:pPr>
      <w:r>
        <w:t>выплаты за наличие почетных званий;</w:t>
      </w:r>
    </w:p>
    <w:p w:rsidR="004F3CE2" w:rsidRDefault="004F3CE2" w:rsidP="004F3CE2">
      <w:pPr>
        <w:pStyle w:val="ConsPlusNormal"/>
        <w:spacing w:before="240"/>
        <w:ind w:firstLine="540"/>
        <w:jc w:val="both"/>
      </w:pPr>
      <w:r>
        <w:t>выплаты за стаж работы по должности;</w:t>
      </w:r>
    </w:p>
    <w:p w:rsidR="004F3CE2" w:rsidRDefault="004F3CE2" w:rsidP="004F3CE2">
      <w:pPr>
        <w:pStyle w:val="ConsPlusNormal"/>
        <w:spacing w:before="240"/>
        <w:ind w:firstLine="540"/>
        <w:jc w:val="both"/>
      </w:pPr>
      <w:r>
        <w:t>премиальные и иные поощрительные выплаты.</w:t>
      </w:r>
    </w:p>
    <w:p w:rsidR="004F3CE2" w:rsidRDefault="004F3CE2" w:rsidP="004F3CE2">
      <w:pPr>
        <w:pStyle w:val="ConsPlusNormal"/>
        <w:spacing w:before="240"/>
        <w:ind w:firstLine="540"/>
        <w:jc w:val="both"/>
      </w:pPr>
      <w:r>
        <w:t>4.3. Выплаты за интенсивность труда (B</w:t>
      </w:r>
      <w:r>
        <w:rPr>
          <w:vertAlign w:val="subscript"/>
        </w:rPr>
        <w:t>sd</w:t>
      </w:r>
      <w:r>
        <w:t>) предоставляются работникам по должности "повар" и должностям "заведующий производством", "заведующий столовой", за работу с определенными категориями получателей услуг и рассчитываются по формуле:</w:t>
      </w:r>
    </w:p>
    <w:p w:rsidR="004F3CE2" w:rsidRDefault="004F3CE2" w:rsidP="004F3CE2">
      <w:pPr>
        <w:pStyle w:val="ConsPlusNormal"/>
        <w:jc w:val="both"/>
      </w:pPr>
    </w:p>
    <w:p w:rsidR="004F3CE2" w:rsidRDefault="004F3CE2" w:rsidP="004F3CE2">
      <w:pPr>
        <w:pStyle w:val="ConsPlusNormal"/>
        <w:jc w:val="center"/>
      </w:pPr>
      <w:r>
        <w:rPr>
          <w:noProof/>
          <w:position w:val="-24"/>
        </w:rPr>
        <w:drawing>
          <wp:inline distT="0" distB="0" distL="0" distR="0">
            <wp:extent cx="1454150" cy="461010"/>
            <wp:effectExtent l="0" t="0" r="0" b="0"/>
            <wp:docPr id="182" name="Рисунок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9"/>
                    <pic:cNvPicPr>
                      <a:picLocks noChangeAspect="1" noChangeArrowheads="1"/>
                    </pic:cNvPicPr>
                  </pic:nvPicPr>
                  <pic:blipFill>
                    <a:blip r:embed="rId75" cstate="print">
                      <a:extLst>
                        <a:ext uri="{28A0092B-C50C-407E-A947-70E740481C1C}">
                          <a14:useLocalDpi xmlns:a14="http://schemas.microsoft.com/office/drawing/2010/main" val="0"/>
                        </a:ext>
                      </a:extLst>
                    </a:blip>
                    <a:srcRect/>
                    <a:stretch>
                      <a:fillRect/>
                    </a:stretch>
                  </pic:blipFill>
                  <pic:spPr bwMode="auto">
                    <a:xfrm>
                      <a:off x="0" y="0"/>
                      <a:ext cx="1454150" cy="461010"/>
                    </a:xfrm>
                    <a:prstGeom prst="rect">
                      <a:avLst/>
                    </a:prstGeom>
                    <a:noFill/>
                    <a:ln>
                      <a:noFill/>
                    </a:ln>
                  </pic:spPr>
                </pic:pic>
              </a:graphicData>
            </a:graphic>
          </wp:inline>
        </w:drawing>
      </w:r>
    </w:p>
    <w:p w:rsidR="004F3CE2" w:rsidRDefault="004F3CE2" w:rsidP="004F3CE2">
      <w:pPr>
        <w:pStyle w:val="ConsPlusNormal"/>
        <w:jc w:val="both"/>
      </w:pPr>
    </w:p>
    <w:p w:rsidR="004F3CE2" w:rsidRDefault="004F3CE2" w:rsidP="004F3CE2">
      <w:pPr>
        <w:pStyle w:val="ConsPlusNormal"/>
        <w:ind w:firstLine="540"/>
        <w:jc w:val="both"/>
      </w:pPr>
      <w:r>
        <w:t>где:</w:t>
      </w:r>
    </w:p>
    <w:p w:rsidR="004F3CE2" w:rsidRDefault="004F3CE2" w:rsidP="004F3CE2">
      <w:pPr>
        <w:pStyle w:val="ConsPlusNormal"/>
        <w:spacing w:before="240"/>
        <w:ind w:firstLine="540"/>
        <w:jc w:val="both"/>
      </w:pPr>
      <w:r>
        <w:t>O</w:t>
      </w:r>
      <w:r>
        <w:rPr>
          <w:vertAlign w:val="subscript"/>
        </w:rPr>
        <w:t>d</w:t>
      </w:r>
      <w:r>
        <w:t xml:space="preserve"> - должностной оклад работников профессиональных квалификационных групп общеотраслевых профессий рабочих, рабочих культуры, искусства и кинематографии, общеотраслевых должностей руководителей, специалистов и служащих образовательных организаций Республики Татарстан;</w:t>
      </w:r>
    </w:p>
    <w:p w:rsidR="004F3CE2" w:rsidRDefault="004F3CE2" w:rsidP="004F3CE2">
      <w:pPr>
        <w:pStyle w:val="ConsPlusNormal"/>
        <w:spacing w:before="240"/>
        <w:ind w:firstLine="540"/>
        <w:jc w:val="both"/>
      </w:pPr>
      <w:r>
        <w:t>D</w:t>
      </w:r>
      <w:r>
        <w:rPr>
          <w:vertAlign w:val="subscript"/>
        </w:rPr>
        <w:t>sd</w:t>
      </w:r>
      <w:r>
        <w:t xml:space="preserve"> - размер надбавки за интенсивность труда работников, занимающих должности "повар" и должностям "заведующий производством", "заведующий столовой" предоставляются в размере 13 процентов.</w:t>
      </w:r>
    </w:p>
    <w:p w:rsidR="004F3CE2" w:rsidRDefault="004F3CE2" w:rsidP="004F3CE2">
      <w:pPr>
        <w:pStyle w:val="ConsPlusNormal"/>
        <w:spacing w:before="240"/>
        <w:ind w:firstLine="540"/>
        <w:jc w:val="both"/>
      </w:pPr>
      <w:r>
        <w:t>4.4. Выплаты за наличие почетных званий (B</w:t>
      </w:r>
      <w:r>
        <w:rPr>
          <w:vertAlign w:val="subscript"/>
        </w:rPr>
        <w:t>pz</w:t>
      </w:r>
      <w:r>
        <w:t>), предоставляются работникам, входящим в профессиональные квалификационные группы общеотраслевых профессий рабочих, рабочих культуры, искусства и кинематографии, общеотраслевых должностей руководителей, специалистов и служащих и рассчитываются по формуле:</w:t>
      </w:r>
    </w:p>
    <w:p w:rsidR="004F3CE2" w:rsidRDefault="004F3CE2" w:rsidP="004F3CE2">
      <w:pPr>
        <w:pStyle w:val="ConsPlusNormal"/>
        <w:jc w:val="both"/>
      </w:pPr>
    </w:p>
    <w:p w:rsidR="004F3CE2" w:rsidRDefault="004F3CE2" w:rsidP="004F3CE2">
      <w:pPr>
        <w:pStyle w:val="ConsPlusNormal"/>
        <w:jc w:val="center"/>
      </w:pPr>
      <w:r>
        <w:rPr>
          <w:noProof/>
          <w:position w:val="-24"/>
        </w:rPr>
        <w:drawing>
          <wp:inline distT="0" distB="0" distL="0" distR="0">
            <wp:extent cx="1418590" cy="461010"/>
            <wp:effectExtent l="0" t="0" r="0" b="0"/>
            <wp:docPr id="181" name="Рисунок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0"/>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1418590" cy="461010"/>
                    </a:xfrm>
                    <a:prstGeom prst="rect">
                      <a:avLst/>
                    </a:prstGeom>
                    <a:noFill/>
                    <a:ln>
                      <a:noFill/>
                    </a:ln>
                  </pic:spPr>
                </pic:pic>
              </a:graphicData>
            </a:graphic>
          </wp:inline>
        </w:drawing>
      </w:r>
    </w:p>
    <w:p w:rsidR="004F3CE2" w:rsidRDefault="004F3CE2" w:rsidP="004F3CE2">
      <w:pPr>
        <w:pStyle w:val="ConsPlusNormal"/>
        <w:jc w:val="both"/>
      </w:pPr>
    </w:p>
    <w:p w:rsidR="004F3CE2" w:rsidRDefault="004F3CE2" w:rsidP="004F3CE2">
      <w:pPr>
        <w:pStyle w:val="ConsPlusNormal"/>
        <w:ind w:firstLine="540"/>
        <w:jc w:val="both"/>
      </w:pPr>
      <w:r>
        <w:t>где:</w:t>
      </w:r>
    </w:p>
    <w:p w:rsidR="004F3CE2" w:rsidRDefault="004F3CE2" w:rsidP="004F3CE2">
      <w:pPr>
        <w:pStyle w:val="ConsPlusNormal"/>
        <w:spacing w:before="240"/>
        <w:ind w:firstLine="540"/>
        <w:jc w:val="both"/>
      </w:pPr>
      <w:r>
        <w:t>O</w:t>
      </w:r>
      <w:r>
        <w:rPr>
          <w:vertAlign w:val="subscript"/>
        </w:rPr>
        <w:t>d</w:t>
      </w:r>
      <w:r>
        <w:t xml:space="preserve"> - должностной оклад работников профессиональных квалификационных групп общеотраслевых профессий рабочих, рабочих культуры, искусства и кинематографии, общеотраслевых должностей руководителей, специалистов и служащих образовательных организаций Республики Татарстан;</w:t>
      </w:r>
    </w:p>
    <w:p w:rsidR="004F3CE2" w:rsidRDefault="004F3CE2" w:rsidP="004F3CE2">
      <w:pPr>
        <w:pStyle w:val="ConsPlusNormal"/>
        <w:spacing w:before="240"/>
        <w:ind w:firstLine="540"/>
        <w:jc w:val="both"/>
      </w:pPr>
      <w:r>
        <w:t>D</w:t>
      </w:r>
      <w:r>
        <w:rPr>
          <w:vertAlign w:val="subscript"/>
        </w:rPr>
        <w:t>pz</w:t>
      </w:r>
      <w:r>
        <w:t xml:space="preserve"> - размер надбавки за наличие почетных званий составляет 3 процента.</w:t>
      </w:r>
    </w:p>
    <w:p w:rsidR="004F3CE2" w:rsidRDefault="004F3CE2" w:rsidP="004F3CE2">
      <w:pPr>
        <w:pStyle w:val="ConsPlusNormal"/>
        <w:spacing w:before="240"/>
        <w:ind w:firstLine="540"/>
        <w:jc w:val="both"/>
      </w:pPr>
      <w:r>
        <w:t xml:space="preserve">4.4.1. </w:t>
      </w:r>
      <w:hyperlink w:anchor="Par11152" w:tooltip="ПЕРЕЧЕНЬ" w:history="1">
        <w:r>
          <w:rPr>
            <w:color w:val="0000FF"/>
          </w:rPr>
          <w:t>Перечень</w:t>
        </w:r>
      </w:hyperlink>
      <w:r>
        <w:t xml:space="preserve"> почетных званий, за наличие которых работникам предоставляются соответствующие выплаты, приведен в приложении к настоящему Положению.</w:t>
      </w:r>
    </w:p>
    <w:p w:rsidR="004F3CE2" w:rsidRDefault="004F3CE2" w:rsidP="004F3CE2">
      <w:pPr>
        <w:pStyle w:val="ConsPlusNormal"/>
        <w:spacing w:before="240"/>
        <w:ind w:firstLine="540"/>
        <w:jc w:val="both"/>
      </w:pPr>
      <w:r>
        <w:t>4.4.2. Установление размеров выплат за наличие почетных званий производится со дня присвоения почетного звания. Работникам, имеющим два и более почетных званий, выплата за их наличие устанавливается по одной из почетных званий по выбору работника.</w:t>
      </w:r>
    </w:p>
    <w:p w:rsidR="004F3CE2" w:rsidRDefault="004F3CE2" w:rsidP="004F3CE2">
      <w:pPr>
        <w:pStyle w:val="ConsPlusNormal"/>
        <w:spacing w:before="240"/>
        <w:ind w:firstLine="540"/>
        <w:jc w:val="both"/>
      </w:pPr>
      <w:r>
        <w:t>4.5. Выплаты за стаж работы по должности (специальности) (B</w:t>
      </w:r>
      <w:r>
        <w:rPr>
          <w:vertAlign w:val="subscript"/>
        </w:rPr>
        <w:t>s</w:t>
      </w:r>
      <w:r>
        <w:t>) устанавливаются работникам профессиональной квалификационной группы общеотраслевых должностей руководителей, специалистов и служащих по группам по стажу в разрезе профессиональных квалификационных групп и квалификационных уровней в зависимости от продолжительности работы по должности (специальности) и рассчитываются по формуле:</w:t>
      </w:r>
    </w:p>
    <w:p w:rsidR="004F3CE2" w:rsidRDefault="004F3CE2" w:rsidP="004F3CE2">
      <w:pPr>
        <w:pStyle w:val="ConsPlusNormal"/>
        <w:jc w:val="both"/>
      </w:pPr>
    </w:p>
    <w:p w:rsidR="004F3CE2" w:rsidRDefault="004F3CE2" w:rsidP="004F3CE2">
      <w:pPr>
        <w:pStyle w:val="ConsPlusNormal"/>
        <w:jc w:val="center"/>
      </w:pPr>
      <w:r>
        <w:rPr>
          <w:noProof/>
          <w:position w:val="-24"/>
        </w:rPr>
        <w:drawing>
          <wp:inline distT="0" distB="0" distL="0" distR="0">
            <wp:extent cx="1382395" cy="461010"/>
            <wp:effectExtent l="0" t="0" r="0" b="0"/>
            <wp:docPr id="180" name="Рисунок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1"/>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1382395" cy="461010"/>
                    </a:xfrm>
                    <a:prstGeom prst="rect">
                      <a:avLst/>
                    </a:prstGeom>
                    <a:noFill/>
                    <a:ln>
                      <a:noFill/>
                    </a:ln>
                  </pic:spPr>
                </pic:pic>
              </a:graphicData>
            </a:graphic>
          </wp:inline>
        </w:drawing>
      </w:r>
    </w:p>
    <w:p w:rsidR="004F3CE2" w:rsidRDefault="004F3CE2" w:rsidP="004F3CE2">
      <w:pPr>
        <w:pStyle w:val="ConsPlusNormal"/>
        <w:jc w:val="both"/>
      </w:pPr>
    </w:p>
    <w:p w:rsidR="004F3CE2" w:rsidRDefault="004F3CE2" w:rsidP="004F3CE2">
      <w:pPr>
        <w:pStyle w:val="ConsPlusNormal"/>
        <w:ind w:firstLine="540"/>
        <w:jc w:val="both"/>
      </w:pPr>
      <w:r>
        <w:t>где:</w:t>
      </w:r>
    </w:p>
    <w:p w:rsidR="004F3CE2" w:rsidRDefault="004F3CE2" w:rsidP="004F3CE2">
      <w:pPr>
        <w:pStyle w:val="ConsPlusNormal"/>
        <w:spacing w:before="240"/>
        <w:ind w:firstLine="540"/>
        <w:jc w:val="both"/>
      </w:pPr>
      <w:r>
        <w:t>O</w:t>
      </w:r>
      <w:r>
        <w:rPr>
          <w:vertAlign w:val="subscript"/>
        </w:rPr>
        <w:t>d</w:t>
      </w:r>
      <w:r>
        <w:t xml:space="preserve"> - должностной оклад работников профессиональных квалификационных групп общеотраслевых должностей руководителей, специалистов и служащих образовательных организаций Республики Татарстан;</w:t>
      </w:r>
    </w:p>
    <w:p w:rsidR="004F3CE2" w:rsidRDefault="004F3CE2" w:rsidP="004F3CE2">
      <w:pPr>
        <w:pStyle w:val="ConsPlusNormal"/>
        <w:spacing w:before="240"/>
        <w:ind w:firstLine="540"/>
        <w:jc w:val="both"/>
      </w:pPr>
      <w:r>
        <w:t>D</w:t>
      </w:r>
      <w:r>
        <w:rPr>
          <w:vertAlign w:val="subscript"/>
        </w:rPr>
        <w:t>s</w:t>
      </w:r>
      <w:r>
        <w:t xml:space="preserve"> - размер надбавки за стаж работы по должности (специальности).</w:t>
      </w:r>
    </w:p>
    <w:p w:rsidR="004F3CE2" w:rsidRDefault="004F3CE2" w:rsidP="004F3CE2">
      <w:pPr>
        <w:pStyle w:val="ConsPlusNormal"/>
        <w:spacing w:before="240"/>
        <w:ind w:firstLine="540"/>
        <w:jc w:val="both"/>
      </w:pPr>
      <w:r>
        <w:t>4.5.1. Размеры надбавок за стаж работы по должности (специальности) составляют:</w:t>
      </w:r>
    </w:p>
    <w:p w:rsidR="004F3CE2" w:rsidRDefault="004F3CE2" w:rsidP="004F3CE2">
      <w:pPr>
        <w:pStyle w:val="ConsPlusNormal"/>
        <w:spacing w:before="240"/>
        <w:ind w:firstLine="540"/>
        <w:jc w:val="both"/>
      </w:pPr>
      <w:r>
        <w:t>при стаже работы по должности (специальности) от 2 до 5 лет - 2,5 процента;</w:t>
      </w:r>
    </w:p>
    <w:p w:rsidR="004F3CE2" w:rsidRDefault="004F3CE2" w:rsidP="004F3CE2">
      <w:pPr>
        <w:pStyle w:val="ConsPlusNormal"/>
        <w:spacing w:before="240"/>
        <w:ind w:firstLine="540"/>
        <w:jc w:val="both"/>
      </w:pPr>
      <w:r>
        <w:t>при стаже работы по должности (специальности) от 5 до 10 лет - 4 процента;</w:t>
      </w:r>
    </w:p>
    <w:p w:rsidR="004F3CE2" w:rsidRDefault="004F3CE2" w:rsidP="004F3CE2">
      <w:pPr>
        <w:pStyle w:val="ConsPlusNormal"/>
        <w:spacing w:before="240"/>
        <w:ind w:firstLine="540"/>
        <w:jc w:val="both"/>
      </w:pPr>
      <w:r>
        <w:t>при стаже работы по должности (специальности) от 10 до 15 лет - 5 процентов;</w:t>
      </w:r>
    </w:p>
    <w:p w:rsidR="004F3CE2" w:rsidRDefault="004F3CE2" w:rsidP="004F3CE2">
      <w:pPr>
        <w:pStyle w:val="ConsPlusNormal"/>
        <w:spacing w:before="240"/>
        <w:ind w:firstLine="540"/>
        <w:jc w:val="both"/>
      </w:pPr>
      <w:r>
        <w:t>при стаже работы по должности (специальности) свыше 15 лет - 6 процентов.</w:t>
      </w:r>
    </w:p>
    <w:p w:rsidR="004F3CE2" w:rsidRDefault="004F3CE2" w:rsidP="004F3CE2">
      <w:pPr>
        <w:pStyle w:val="ConsPlusNormal"/>
        <w:spacing w:before="240"/>
        <w:ind w:firstLine="540"/>
        <w:jc w:val="both"/>
      </w:pPr>
      <w:r>
        <w:t>4.5.2. Установление (изменение) размеров выплат за стаж работы по должности (специальности) при изменении стажа работы производится со дня достижения стажа, дающего право на увеличение размера выплат за стаж работы, если документы, подтверждающие стаж, находятся в образовательной организации Республики Татарстан, или со дня представления необходимого документа, подтверждающего стаж.</w:t>
      </w:r>
    </w:p>
    <w:p w:rsidR="004F3CE2" w:rsidRDefault="004F3CE2" w:rsidP="004F3CE2">
      <w:pPr>
        <w:pStyle w:val="ConsPlusNormal"/>
        <w:spacing w:before="240"/>
        <w:ind w:firstLine="540"/>
        <w:jc w:val="both"/>
      </w:pPr>
      <w:r>
        <w:t xml:space="preserve">4.5.3. В стаж работы по должности (специальности) засчитывается время работы по </w:t>
      </w:r>
      <w:r>
        <w:lastRenderedPageBreak/>
        <w:t>должностям (профессиям) согласно таблице.</w:t>
      </w:r>
    </w:p>
    <w:p w:rsidR="004F3CE2" w:rsidRDefault="004F3CE2" w:rsidP="004F3CE2">
      <w:pPr>
        <w:pStyle w:val="ConsPlusNormal"/>
        <w:jc w:val="both"/>
      </w:pPr>
    </w:p>
    <w:p w:rsidR="004F3CE2" w:rsidRDefault="004F3CE2" w:rsidP="004F3CE2">
      <w:pPr>
        <w:pStyle w:val="ConsPlusNormal"/>
        <w:jc w:val="right"/>
        <w:outlineLvl w:val="2"/>
      </w:pPr>
      <w:r>
        <w:t>Таблица</w:t>
      </w:r>
    </w:p>
    <w:p w:rsidR="004F3CE2" w:rsidRDefault="004F3CE2" w:rsidP="004F3CE2">
      <w:pPr>
        <w:pStyle w:val="ConsPlusNormal"/>
        <w:jc w:val="both"/>
      </w:pPr>
    </w:p>
    <w:p w:rsidR="004F3CE2" w:rsidRDefault="004F3CE2" w:rsidP="004F3CE2">
      <w:pPr>
        <w:pStyle w:val="ConsPlusTitle"/>
        <w:jc w:val="center"/>
      </w:pPr>
      <w:r>
        <w:t>Перечень</w:t>
      </w:r>
    </w:p>
    <w:p w:rsidR="004F3CE2" w:rsidRDefault="004F3CE2" w:rsidP="004F3CE2">
      <w:pPr>
        <w:pStyle w:val="ConsPlusTitle"/>
        <w:jc w:val="center"/>
      </w:pPr>
      <w:r>
        <w:t>должностей (профессий), время работы по которым</w:t>
      </w:r>
    </w:p>
    <w:p w:rsidR="004F3CE2" w:rsidRDefault="004F3CE2" w:rsidP="004F3CE2">
      <w:pPr>
        <w:pStyle w:val="ConsPlusTitle"/>
        <w:jc w:val="center"/>
      </w:pPr>
      <w:r>
        <w:t>засчитывается в стаж работы по должности (специальности)</w:t>
      </w:r>
    </w:p>
    <w:p w:rsidR="004F3CE2" w:rsidRDefault="004F3CE2" w:rsidP="004F3CE2">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567"/>
        <w:gridCol w:w="4082"/>
        <w:gridCol w:w="4309"/>
      </w:tblGrid>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N п/п</w:t>
            </w:r>
          </w:p>
        </w:tc>
        <w:tc>
          <w:tcPr>
            <w:tcW w:w="408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Наименования должностей работников профессиональных квалификационных групп общеотраслевых должностей руководителей, специалистов и служащих (всех внутридолжностных категорий, включая должностные наименования "главный", "старший")</w:t>
            </w:r>
          </w:p>
        </w:tc>
        <w:tc>
          <w:tcPr>
            <w:tcW w:w="430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Наименования должностей (профессий), периоды работы в которых включаются в стаж работы по специальности для установления стимулирующей выплаты</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w:t>
            </w:r>
          </w:p>
        </w:tc>
        <w:tc>
          <w:tcPr>
            <w:tcW w:w="408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w:t>
            </w:r>
          </w:p>
        </w:tc>
        <w:tc>
          <w:tcPr>
            <w:tcW w:w="430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w:t>
            </w:r>
          </w:p>
        </w:tc>
        <w:tc>
          <w:tcPr>
            <w:tcW w:w="408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Начальник финансового отдела, начальник планово-экономического отдела, заместитель главного бухгалтера, бухгалтер, бухгалтер-ревизор, экономист, экономист по бухгалтерскому учету и анализу хозяйственной деятельности, экономист вычислительного (информационно-вычислительного) центра, экономист по договорной и претензионной работе, экономист по финансовой работе, техник по планированию, счетовод, калькулятор, кассир, таксировщик, статистик, учетчик</w:t>
            </w:r>
          </w:p>
        </w:tc>
        <w:tc>
          <w:tcPr>
            <w:tcW w:w="430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начальник финансового отдела, начальник планово-экономического отдела, заместитель главного бухгалтера, бухгалтер, бухгалтер-ревизор, экономист, экономист по бухгалтерскому учету и анализу хозяйственной деятельности, экономист вычислительного (информационно-вычислительного) центра, экономист по договорной и претензионной работе, экономист материально-технического снабжения, экономист по планированию, экономист по сбыту, экономист по труду, экономист по финансовой работе, техник по планированию, счетовод, калькулятор, кассир, таксировщик, статистик, учетчик, консультант по налогам и сборам, аудитор</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w:t>
            </w:r>
          </w:p>
        </w:tc>
        <w:tc>
          <w:tcPr>
            <w:tcW w:w="408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Экономист по материально-техническому снабжению</w:t>
            </w:r>
          </w:p>
        </w:tc>
        <w:tc>
          <w:tcPr>
            <w:tcW w:w="430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 xml:space="preserve">экономист по материально-техническому снабжению, начальник отдела материально-технического снабжения, заведующий складом, бухгалтер, бухгалтер-ревизор, экономист, экономист по бухгалтерскому учету и анализу хозяйственной деятельности, экономист вычислительного (информационно-вычислительного) центра, экономист по договорной и претензионной работе, </w:t>
            </w:r>
            <w:r>
              <w:lastRenderedPageBreak/>
              <w:t>экономист по планированию, экономист по сбыту, экономист по финансовой работе, товаровед, техник по планированию, счетовод, таксировщик, учетчик</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lastRenderedPageBreak/>
              <w:t>3.</w:t>
            </w:r>
          </w:p>
        </w:tc>
        <w:tc>
          <w:tcPr>
            <w:tcW w:w="408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Начальник отдела организации и оплаты труда</w:t>
            </w:r>
          </w:p>
        </w:tc>
        <w:tc>
          <w:tcPr>
            <w:tcW w:w="430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начальник отдела организации и оплаты труда, начальник лаборатории (бюро) по организации труда и управления производством, начальник нормативно-исследовательской лаборатории по труду, начальник лаборатории (бюро) социологии труда, начальник отдела социального развития, экономист по труду, инженер по нормированию труда, инженер по организации и нормированию труда, инженер по организации труда, инструктор-дактилолог, техник по труду, социолог, нарядчик, хронометражист</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w:t>
            </w:r>
          </w:p>
        </w:tc>
        <w:tc>
          <w:tcPr>
            <w:tcW w:w="408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Начальник отдела охраны труда, инженер по охране труда и технике безопасности</w:t>
            </w:r>
          </w:p>
        </w:tc>
        <w:tc>
          <w:tcPr>
            <w:tcW w:w="430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начальник отдела охраны труда, начальник отдела организации и оплаты труда, начальник лаборатории (бюро) по организации труда и управления производством, начальник нормативно-исследовательской лаборатории по труду, инженер по охране труда и технике безопасности, инженер</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w:t>
            </w:r>
          </w:p>
        </w:tc>
        <w:tc>
          <w:tcPr>
            <w:tcW w:w="408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Начальник отдела кадров (спецотдела и др.), начальник отдела подготовки кадров, менеджер по персоналу, специалист по кадрам, инспектор по кадрам, инженер по подготовке кадров</w:t>
            </w:r>
          </w:p>
        </w:tc>
        <w:tc>
          <w:tcPr>
            <w:tcW w:w="430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начальник отдела кадров (спецотдела и др.), начальник отдела подготовки кадров, менеджер по персоналу, специалист по кадрам, инспектор по кадрам, инженер по подготовке кадров, инструктор-дактилолог, профконсультант, юрисконсульт, табельщик</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w:t>
            </w:r>
          </w:p>
        </w:tc>
        <w:tc>
          <w:tcPr>
            <w:tcW w:w="408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Начальник отдела социального развития</w:t>
            </w:r>
          </w:p>
        </w:tc>
        <w:tc>
          <w:tcPr>
            <w:tcW w:w="430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 xml:space="preserve">начальник отдела социального развития, начальник отдела кадров, начальник отдела подготовки кадров, начальник отдела организации и оплаты труда, начальник лаборатории (бюро) по организации труда и управления производством, начальник лаборатории (бюро) социологии труда, начальник отдела охраны труда, менеджер по персоналу, инженер по подготовке кадров, специалист по кадрам, </w:t>
            </w:r>
            <w:r>
              <w:lastRenderedPageBreak/>
              <w:t>инструктор-дактилолог, инспектор по кадрам, инженер по охране труда и технике безопасности, инженер по нормированию труда, инженер по организации и нормированию труда, инженер по организации труда, техник по труду, социолог</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lastRenderedPageBreak/>
              <w:t>7.</w:t>
            </w:r>
          </w:p>
        </w:tc>
        <w:tc>
          <w:tcPr>
            <w:tcW w:w="408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Профконсультант</w:t>
            </w:r>
          </w:p>
        </w:tc>
        <w:tc>
          <w:tcPr>
            <w:tcW w:w="430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профконсультант, начальник отдела кадров, специалист по кадрам, инспектор по кадрам, менеджер по персоналу, психолог, социолог, инспектор центра занятости населения, инструктор-дактилолог</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w:t>
            </w:r>
          </w:p>
        </w:tc>
        <w:tc>
          <w:tcPr>
            <w:tcW w:w="408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Начальник юридического отдела, юрисконсульт</w:t>
            </w:r>
          </w:p>
        </w:tc>
        <w:tc>
          <w:tcPr>
            <w:tcW w:w="430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начальник юридического отдела, юрисконсульт</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9.</w:t>
            </w:r>
          </w:p>
        </w:tc>
        <w:tc>
          <w:tcPr>
            <w:tcW w:w="408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Заведующий архивом, заведующий канцелярией, документовед, архивариус, делопроизводитель, инспектор по контролю за исполнением поручений, секретарь, секретарь-машинистка, секретарь-стенографистка, секретарь незрячего специалиста, секретарь руководителя, экспедитор</w:t>
            </w:r>
          </w:p>
        </w:tc>
        <w:tc>
          <w:tcPr>
            <w:tcW w:w="430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заведующий архивом, заведующий канцелярией, документовед, архивариус, делопроизводитель, инспектор по контролю за исполнением поручений, секретарь, секретарь-машинистка, секретарь-стенографистка, стенографистка, машинистка, секретарь незрячего специалиста, секретарь руководителя, паспортист, кодификатор, экспедитор</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w:t>
            </w:r>
          </w:p>
        </w:tc>
        <w:tc>
          <w:tcPr>
            <w:tcW w:w="408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Заведующий машинописным бюро, заведующий копировально-множительным бюро, машинистка</w:t>
            </w:r>
          </w:p>
        </w:tc>
        <w:tc>
          <w:tcPr>
            <w:tcW w:w="430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заведующий машинописным бюро, заведующий копировально-множительным бюро, машинистка, секретарь-машинистка, копировщик</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11.</w:t>
            </w:r>
          </w:p>
        </w:tc>
        <w:tc>
          <w:tcPr>
            <w:tcW w:w="408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Начальник отдела материально-технического снабжения, начальник хозяйственного отдела, заведующий складом, заведующий хозяйством</w:t>
            </w:r>
          </w:p>
        </w:tc>
        <w:tc>
          <w:tcPr>
            <w:tcW w:w="430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начальник отдела материально-технического снабжения, начальник хозяйственного отдела, заведующий складом, заведующий хозяйством, товаровед, агент, агент по закупкам, агент по снабжению, экономист по снабжению, товаровед, экспедитор по перевозке грузов</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408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Заведующий общежитием, дежурный бюро пропусков, комендант, администратор</w:t>
            </w:r>
          </w:p>
        </w:tc>
        <w:tc>
          <w:tcPr>
            <w:tcW w:w="430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 xml:space="preserve">заведующий жилым корпусом пансионата (гостиницы), заведующий общежитием, заведующий бюро пропусков, заведующий комнатой отдыха, заведующий хозяйством, дежурный бюро пропусков, дежурный (по выдаче справок, залу, этажу гостиницы, комнате отдыха водителей </w:t>
            </w:r>
            <w:r>
              <w:lastRenderedPageBreak/>
              <w:t>автомобилей, общежитию и др.), комендант, администратор, заведующий камерой хранения</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lastRenderedPageBreak/>
              <w:t>13.</w:t>
            </w:r>
          </w:p>
        </w:tc>
        <w:tc>
          <w:tcPr>
            <w:tcW w:w="408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Начальник гаража</w:t>
            </w:r>
          </w:p>
        </w:tc>
        <w:tc>
          <w:tcPr>
            <w:tcW w:w="430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начальник гаража, начальник автоколонны, контролер пассажирского транспорта, оператор диспетчерской движения и погрузочно-разгрузочных работ, специалист по автотехнической экспертизе (эксперт-автотехник), эксперт дорожного хозяйства, водитель автотранспорта</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14.</w:t>
            </w:r>
          </w:p>
        </w:tc>
        <w:tc>
          <w:tcPr>
            <w:tcW w:w="408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Заведующий производством, заведующий столовой</w:t>
            </w:r>
          </w:p>
        </w:tc>
        <w:tc>
          <w:tcPr>
            <w:tcW w:w="430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заведующий производством, заведующий столовой, повар</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408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Диспетчер, оператор диспетчерской службы</w:t>
            </w:r>
          </w:p>
        </w:tc>
        <w:tc>
          <w:tcPr>
            <w:tcW w:w="430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диспетчер, оператор диспетчерской службы, оператор диспетчерской движения и погрузочно-разгрузочных работ</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16.</w:t>
            </w:r>
          </w:p>
        </w:tc>
        <w:tc>
          <w:tcPr>
            <w:tcW w:w="408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Заведующий фотолабораторией</w:t>
            </w:r>
          </w:p>
        </w:tc>
        <w:tc>
          <w:tcPr>
            <w:tcW w:w="430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заведующий фотолабораторией, фотограф, художник-фотограф</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17.</w:t>
            </w:r>
          </w:p>
        </w:tc>
        <w:tc>
          <w:tcPr>
            <w:tcW w:w="408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Механик, инженер по ремонту, инженер-энергетик (энергетик)</w:t>
            </w:r>
          </w:p>
        </w:tc>
        <w:tc>
          <w:tcPr>
            <w:tcW w:w="430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начальник ремонтного цеха, начальник (заведующий) мастерской, механик, инженер по ремонту, инженер-энергетик (энергетик), инженер</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18.</w:t>
            </w:r>
          </w:p>
        </w:tc>
        <w:tc>
          <w:tcPr>
            <w:tcW w:w="408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Инженер-программист (программист), техник-программист, математик, инспектор фонда, ассистент инспектора фонда</w:t>
            </w:r>
          </w:p>
        </w:tc>
        <w:tc>
          <w:tcPr>
            <w:tcW w:w="430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начальник отдела автоматизированной системы управления производством, начальник отдела автоматизации и механизации производственных процессов, инженер-программист (программист), инженер по автоматизации и механизации производственных процессов, инженер по автоматизированным системам управления производством, инженер, математик, техник-программист, техник, инспектор фонда, ассистент инспектора фонда</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19.</w:t>
            </w:r>
          </w:p>
        </w:tc>
        <w:tc>
          <w:tcPr>
            <w:tcW w:w="408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 xml:space="preserve">Заведующий научно-технической библиотекой, начальник отдела информации, начальник отдела (лаборатории, сектора) по защите информации, инженер по научно-технической информации, инженер по защите информации, специалист по защите информации, техник по </w:t>
            </w:r>
            <w:r>
              <w:lastRenderedPageBreak/>
              <w:t>защите информации</w:t>
            </w:r>
          </w:p>
        </w:tc>
        <w:tc>
          <w:tcPr>
            <w:tcW w:w="430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lastRenderedPageBreak/>
              <w:t xml:space="preserve">заведующий научно-технической библиотекой, начальник отдела информации, начальник отдела научно-технической информации, начальник отдела (лаборатории, сектора) по защите информации, инженер по научно-технической информации, инженер по защите информации, </w:t>
            </w:r>
            <w:r>
              <w:lastRenderedPageBreak/>
              <w:t>инженер по патентной и изобретательской работе, инженер, специалист по защите информации, техник по защите информации, техник</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lastRenderedPageBreak/>
              <w:t>20.</w:t>
            </w:r>
          </w:p>
        </w:tc>
        <w:tc>
          <w:tcPr>
            <w:tcW w:w="408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Начальник лаборатории (бюро) технико-экономических исследований, начальник исследовательской лаборатории, начальник отдела информации, аналитик</w:t>
            </w:r>
          </w:p>
        </w:tc>
        <w:tc>
          <w:tcPr>
            <w:tcW w:w="430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начальник лаборатории (бюро) технико-экономических исследований, начальник исследовательской лаборатории, начальник отдела информации, начальник отдела научно-технической информации, аналитик</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21.</w:t>
            </w:r>
          </w:p>
        </w:tc>
        <w:tc>
          <w:tcPr>
            <w:tcW w:w="408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Инженер-лаборант, техник-лаборант, лаборант</w:t>
            </w:r>
          </w:p>
        </w:tc>
        <w:tc>
          <w:tcPr>
            <w:tcW w:w="430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начальник центральной заводской лаборатории, начальник производственной лаборатории (по контролю производства), инженер-лаборант, инженер, техник-лаборант, техник, лаборант</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22.</w:t>
            </w:r>
          </w:p>
        </w:tc>
        <w:tc>
          <w:tcPr>
            <w:tcW w:w="408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Техник по инструменту, техник-технолог</w:t>
            </w:r>
          </w:p>
        </w:tc>
        <w:tc>
          <w:tcPr>
            <w:tcW w:w="430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начальник производственного отдела, начальник технического отдела, начальник цеха опытного производства, начальник инструментального отдела, начальник отдела автоматизации и механизации производственных процессов, начальник отдела комплектации оборудования, начальник цеха (участка), мастер контрольный (участка, цеха), мастер участка, инженер, инженер по подготовке производства, инженер-технолог, инженер по автоматизации и механизации производственных процессов, инженер по инструменту, инженер по комплектации оборудования, инженер-конструктор (конструктор), инженер по организации управления производством, инженер по патентной и изобретательской работе, инженер по научно-технической информации, механик, техник, техник-конструктор, техник по инструменту, техник-технолог</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23.</w:t>
            </w:r>
          </w:p>
        </w:tc>
        <w:tc>
          <w:tcPr>
            <w:tcW w:w="408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Инженер</w:t>
            </w:r>
          </w:p>
        </w:tc>
        <w:tc>
          <w:tcPr>
            <w:tcW w:w="430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 xml:space="preserve">инженер всех наименований, начальник производственного отдела, начальник технического отдела, начальник цеха опытного производства, начальник отдела автоматизации и механизации производственных процессов, </w:t>
            </w:r>
            <w:r>
              <w:lastRenderedPageBreak/>
              <w:t>начальник цеха (участка), начальник отдела капитального строительства, мастер участка, механик, техник, техник-конструктор, техник по инструменту, техник-технолог</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lastRenderedPageBreak/>
              <w:t>24.</w:t>
            </w:r>
          </w:p>
        </w:tc>
        <w:tc>
          <w:tcPr>
            <w:tcW w:w="408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Инженер-электроник (электроник), техник вычислительного (информационно-вычислительного) центра</w:t>
            </w:r>
          </w:p>
        </w:tc>
        <w:tc>
          <w:tcPr>
            <w:tcW w:w="430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инженер-электроник (электроник), техник вычислительного (информационно-вычислительного) центра, инженер, инженер-программист (программист), техник-программист, техник</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25.</w:t>
            </w:r>
          </w:p>
        </w:tc>
        <w:tc>
          <w:tcPr>
            <w:tcW w:w="408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Копировщик</w:t>
            </w:r>
          </w:p>
        </w:tc>
        <w:tc>
          <w:tcPr>
            <w:tcW w:w="430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чертежник, чертежник-конструктор, копировщик, художник</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26.</w:t>
            </w:r>
          </w:p>
        </w:tc>
        <w:tc>
          <w:tcPr>
            <w:tcW w:w="408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Психолог</w:t>
            </w:r>
          </w:p>
        </w:tc>
        <w:tc>
          <w:tcPr>
            <w:tcW w:w="430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психолог, медицинский психолог, педагог-психолог, профконсультант</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27.</w:t>
            </w:r>
          </w:p>
        </w:tc>
        <w:tc>
          <w:tcPr>
            <w:tcW w:w="408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Физиолог</w:t>
            </w:r>
          </w:p>
        </w:tc>
        <w:tc>
          <w:tcPr>
            <w:tcW w:w="430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физиолог, биолог</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28.</w:t>
            </w:r>
          </w:p>
        </w:tc>
        <w:tc>
          <w:tcPr>
            <w:tcW w:w="408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Социолог</w:t>
            </w:r>
          </w:p>
        </w:tc>
        <w:tc>
          <w:tcPr>
            <w:tcW w:w="430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социолог, начальник лаборатории (бюро) социологии труда</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29.</w:t>
            </w:r>
          </w:p>
        </w:tc>
        <w:tc>
          <w:tcPr>
            <w:tcW w:w="408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Художник</w:t>
            </w:r>
          </w:p>
        </w:tc>
        <w:tc>
          <w:tcPr>
            <w:tcW w:w="430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художники всех наименований, архитектор, чертежник</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30.</w:t>
            </w:r>
          </w:p>
        </w:tc>
        <w:tc>
          <w:tcPr>
            <w:tcW w:w="408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Архитектор</w:t>
            </w:r>
          </w:p>
        </w:tc>
        <w:tc>
          <w:tcPr>
            <w:tcW w:w="430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художник-конструктор (дизайнер), чертежник-конструктор, чертежник</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31.</w:t>
            </w:r>
          </w:p>
        </w:tc>
        <w:tc>
          <w:tcPr>
            <w:tcW w:w="408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Переводчик-дактилолог, сурдопереводчик</w:t>
            </w:r>
          </w:p>
        </w:tc>
        <w:tc>
          <w:tcPr>
            <w:tcW w:w="430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переводчик-дактилолог, сурдопереводчик</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32.</w:t>
            </w:r>
          </w:p>
        </w:tc>
        <w:tc>
          <w:tcPr>
            <w:tcW w:w="408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Управляющий отделением (фермой, сельскохозяйственным участком)</w:t>
            </w:r>
          </w:p>
        </w:tc>
        <w:tc>
          <w:tcPr>
            <w:tcW w:w="430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управляющий отделением (фермой, сельскохозяйственным участком), агроном, зоотехник</w:t>
            </w:r>
          </w:p>
        </w:tc>
      </w:tr>
      <w:tr w:rsidR="004F3CE2" w:rsidTr="004F3CE2">
        <w:tc>
          <w:tcPr>
            <w:tcW w:w="56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33.</w:t>
            </w:r>
          </w:p>
        </w:tc>
        <w:tc>
          <w:tcPr>
            <w:tcW w:w="408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Директор (начальник, заведующий) филиала, другого обособленного структурного подразделения</w:t>
            </w:r>
          </w:p>
        </w:tc>
        <w:tc>
          <w:tcPr>
            <w:tcW w:w="430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должности, отнесенные к профессиональным квалификационным группам должностей работников соответствующего вида экономической деятельности</w:t>
            </w:r>
          </w:p>
        </w:tc>
      </w:tr>
    </w:tbl>
    <w:p w:rsidR="004F3CE2" w:rsidRDefault="004F3CE2" w:rsidP="004F3CE2">
      <w:pPr>
        <w:pStyle w:val="ConsPlusNormal"/>
        <w:jc w:val="both"/>
      </w:pPr>
    </w:p>
    <w:p w:rsidR="004F3CE2" w:rsidRDefault="004F3CE2" w:rsidP="004F3CE2">
      <w:pPr>
        <w:pStyle w:val="ConsPlusNormal"/>
        <w:ind w:firstLine="540"/>
        <w:jc w:val="both"/>
      </w:pPr>
      <w:r>
        <w:t>4.6. Премиальные и иные поощрительные выплаты устанавливаются работникам за определенный период времени (месяц, квартал, год), а также единовременно в связи с юбилейными датами, получением знаков отличия, благодарственных писем, грамот, наград и по иным основаниям, установленным локальными актами и коллективными договорами образовательной организации Республики Татарстан.</w:t>
      </w:r>
    </w:p>
    <w:p w:rsidR="004F3CE2" w:rsidRDefault="004F3CE2" w:rsidP="004F3CE2">
      <w:pPr>
        <w:pStyle w:val="ConsPlusNormal"/>
        <w:spacing w:before="240"/>
        <w:ind w:firstLine="540"/>
        <w:jc w:val="both"/>
      </w:pPr>
      <w:r>
        <w:t>4.6.1. Размеры, порядок и условия осуществления премиальных и иных поощрительных выплат определяются локальными актами образовательных организаций Республики Татарстан и коллективными договорами.</w:t>
      </w:r>
    </w:p>
    <w:p w:rsidR="004F3CE2" w:rsidRDefault="004F3CE2" w:rsidP="004F3CE2">
      <w:pPr>
        <w:pStyle w:val="ConsPlusNormal"/>
        <w:spacing w:before="240"/>
        <w:ind w:firstLine="540"/>
        <w:jc w:val="both"/>
      </w:pPr>
      <w:r>
        <w:lastRenderedPageBreak/>
        <w:t>4.6.2. Рекомендуемый размер фонда оплаты труда, предусмотренного на премиальные выплаты работникам профессиональных квалификационных групп общеотраслевых профессий рабочих, рабочих культуры, искусства и кинематографии, общеотраслевых должностей руководителей, специалистов и служащих, составляет не менее 2 процентов фонда оплаты труда, предусмотренного на выплату окладов (ставок заработной платы, должностных окладов) и иных выплат стимулирующего характера работникам по основной должности и основному месту работы.</w:t>
      </w:r>
    </w:p>
    <w:p w:rsidR="004F3CE2" w:rsidRDefault="004F3CE2" w:rsidP="004F3CE2">
      <w:pPr>
        <w:pStyle w:val="ConsPlusNormal"/>
        <w:jc w:val="both"/>
      </w:pPr>
    </w:p>
    <w:p w:rsidR="004F3CE2" w:rsidRDefault="004F3CE2" w:rsidP="004F3CE2">
      <w:pPr>
        <w:pStyle w:val="ConsPlusTitle"/>
        <w:jc w:val="center"/>
        <w:outlineLvl w:val="1"/>
      </w:pPr>
      <w:r>
        <w:t>V. Выплаты компенсационного характера</w:t>
      </w:r>
    </w:p>
    <w:p w:rsidR="004F3CE2" w:rsidRDefault="004F3CE2" w:rsidP="004F3CE2">
      <w:pPr>
        <w:pStyle w:val="ConsPlusNormal"/>
        <w:jc w:val="both"/>
      </w:pPr>
    </w:p>
    <w:p w:rsidR="004F3CE2" w:rsidRDefault="004F3CE2" w:rsidP="004F3CE2">
      <w:pPr>
        <w:pStyle w:val="ConsPlusNormal"/>
        <w:ind w:firstLine="540"/>
        <w:jc w:val="both"/>
      </w:pPr>
      <w:r>
        <w:t>5.1. К выплатам компенсационного характера в образовательных организациях Республики Татарстан относятся:</w:t>
      </w:r>
    </w:p>
    <w:p w:rsidR="004F3CE2" w:rsidRDefault="004F3CE2" w:rsidP="004F3CE2">
      <w:pPr>
        <w:pStyle w:val="ConsPlusNormal"/>
        <w:spacing w:before="240"/>
        <w:ind w:firstLine="540"/>
        <w:jc w:val="both"/>
      </w:pPr>
      <w:r>
        <w:t>выплаты компенсационного характера работникам, занятым на работах с вредными и (или) опасными условиями труда;</w:t>
      </w:r>
    </w:p>
    <w:p w:rsidR="004F3CE2" w:rsidRDefault="004F3CE2" w:rsidP="004F3CE2">
      <w:pPr>
        <w:pStyle w:val="ConsPlusNormal"/>
        <w:spacing w:before="240"/>
        <w:ind w:firstLine="540"/>
        <w:jc w:val="both"/>
      </w:pPr>
      <w:r>
        <w:t>выплаты компенсационного характера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4F3CE2" w:rsidRDefault="004F3CE2" w:rsidP="004F3CE2">
      <w:pPr>
        <w:pStyle w:val="ConsPlusNormal"/>
        <w:spacing w:before="240"/>
        <w:ind w:firstLine="540"/>
        <w:jc w:val="both"/>
      </w:pPr>
      <w:r>
        <w:t>5.2. Выплаты компенсационного характера работникам, занятым на работах с вредными и (или) опасными условиями труда, и за работу в условиях, отклоняющихся от нормальных (совмещение профессий (должностей), сверхурочная работа, работа в ночное время, расширение зон обслуживания, увеличение объема работы или исполнение обязанностей временно отсутствующего работника без освобождения от работы, определенной трудовым договором, работа в выходные и нерабочие праздничные дни), устанавливаются в соответствии с законодательством и в пределах утвержденного фонда оплаты труда образовательных организаций Республики Татарстан на соответствующий финансовый год.</w:t>
      </w:r>
    </w:p>
    <w:p w:rsidR="004F3CE2" w:rsidRDefault="004F3CE2" w:rsidP="004F3CE2">
      <w:pPr>
        <w:pStyle w:val="ConsPlusNormal"/>
        <w:spacing w:before="240"/>
        <w:ind w:firstLine="540"/>
        <w:jc w:val="both"/>
      </w:pPr>
      <w:r>
        <w:t>Выплаты компенсационного характера, размеры и условия их осуществления устанавливаются коллективными договорами, соглашениями, локальными нормативными актами в соответствии с трудовым законодательством и иными нормативными правовыми актами, содержащими нормы трудового права, настоящим Положением.</w:t>
      </w:r>
    </w:p>
    <w:p w:rsidR="004F3CE2" w:rsidRDefault="004F3CE2" w:rsidP="004F3CE2">
      <w:pPr>
        <w:pStyle w:val="ConsPlusNormal"/>
        <w:spacing w:before="240"/>
        <w:ind w:firstLine="540"/>
        <w:jc w:val="both"/>
      </w:pPr>
      <w:r>
        <w:t>5.2.1. Выплаты компенсационного характера работникам, занятым на работах с вредными и (или) опасными условиями труда (B</w:t>
      </w:r>
      <w:r>
        <w:rPr>
          <w:vertAlign w:val="subscript"/>
        </w:rPr>
        <w:t>kh</w:t>
      </w:r>
      <w:r>
        <w:t>) рассчитываются по формуле:</w:t>
      </w:r>
    </w:p>
    <w:p w:rsidR="004F3CE2" w:rsidRDefault="004F3CE2" w:rsidP="004F3CE2">
      <w:pPr>
        <w:pStyle w:val="ConsPlusNormal"/>
        <w:jc w:val="both"/>
      </w:pPr>
    </w:p>
    <w:p w:rsidR="004F3CE2" w:rsidRDefault="004F3CE2" w:rsidP="004F3CE2">
      <w:pPr>
        <w:pStyle w:val="ConsPlusNormal"/>
        <w:jc w:val="center"/>
      </w:pPr>
      <w:r>
        <w:rPr>
          <w:noProof/>
          <w:position w:val="-28"/>
        </w:rPr>
        <w:drawing>
          <wp:inline distT="0" distB="0" distL="0" distR="0">
            <wp:extent cx="1908175" cy="511175"/>
            <wp:effectExtent l="0" t="0" r="0" b="0"/>
            <wp:docPr id="179" name="Рисунок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2"/>
                    <pic:cNvPicPr>
                      <a:picLocks noChangeAspect="1" noChangeArrowheads="1"/>
                    </pic:cNvPicPr>
                  </pic:nvPicPr>
                  <pic:blipFill>
                    <a:blip r:embed="rId169" cstate="print">
                      <a:extLst>
                        <a:ext uri="{28A0092B-C50C-407E-A947-70E740481C1C}">
                          <a14:useLocalDpi xmlns:a14="http://schemas.microsoft.com/office/drawing/2010/main" val="0"/>
                        </a:ext>
                      </a:extLst>
                    </a:blip>
                    <a:srcRect/>
                    <a:stretch>
                      <a:fillRect/>
                    </a:stretch>
                  </pic:blipFill>
                  <pic:spPr bwMode="auto">
                    <a:xfrm>
                      <a:off x="0" y="0"/>
                      <a:ext cx="1908175" cy="511175"/>
                    </a:xfrm>
                    <a:prstGeom prst="rect">
                      <a:avLst/>
                    </a:prstGeom>
                    <a:noFill/>
                    <a:ln>
                      <a:noFill/>
                    </a:ln>
                  </pic:spPr>
                </pic:pic>
              </a:graphicData>
            </a:graphic>
          </wp:inline>
        </w:drawing>
      </w:r>
    </w:p>
    <w:p w:rsidR="004F3CE2" w:rsidRDefault="004F3CE2" w:rsidP="004F3CE2">
      <w:pPr>
        <w:pStyle w:val="ConsPlusNormal"/>
        <w:jc w:val="both"/>
      </w:pPr>
    </w:p>
    <w:p w:rsidR="004F3CE2" w:rsidRDefault="004F3CE2" w:rsidP="004F3CE2">
      <w:pPr>
        <w:pStyle w:val="ConsPlusNormal"/>
        <w:ind w:firstLine="540"/>
        <w:jc w:val="both"/>
      </w:pPr>
      <w:r>
        <w:t>где:</w:t>
      </w:r>
    </w:p>
    <w:p w:rsidR="004F3CE2" w:rsidRDefault="004F3CE2" w:rsidP="004F3CE2">
      <w:pPr>
        <w:pStyle w:val="ConsPlusNormal"/>
        <w:spacing w:before="240"/>
        <w:ind w:firstLine="540"/>
        <w:jc w:val="both"/>
      </w:pPr>
      <w:r>
        <w:t xml:space="preserve">O - размер базового оклада работников профессиональных квалификационных групп общеотраслевых профессий рабочих, рабочих культуры, искусства и кинематографии, общеотраслевых должностей руководителей, специалистов и служащих образовательных организаций Республики Татарстан, принимаемый в соответствии с </w:t>
      </w:r>
      <w:hyperlink w:anchor="Par10870" w:tooltip="II. Определение базовых окладов работников" w:history="1">
        <w:r>
          <w:rPr>
            <w:color w:val="0000FF"/>
          </w:rPr>
          <w:t>разделом II</w:t>
        </w:r>
      </w:hyperlink>
      <w:r>
        <w:t xml:space="preserve"> настоящего Положения;</w:t>
      </w:r>
    </w:p>
    <w:p w:rsidR="004F3CE2" w:rsidRDefault="004F3CE2" w:rsidP="004F3CE2">
      <w:pPr>
        <w:pStyle w:val="ConsPlusNormal"/>
        <w:spacing w:before="240"/>
        <w:ind w:firstLine="540"/>
        <w:jc w:val="both"/>
      </w:pPr>
      <w:r>
        <w:t>D</w:t>
      </w:r>
      <w:r>
        <w:rPr>
          <w:vertAlign w:val="subscript"/>
        </w:rPr>
        <w:t>kh</w:t>
      </w:r>
      <w:r>
        <w:t xml:space="preserve"> - размер надбавки за выплату компенсационного характера, занятым на работах с </w:t>
      </w:r>
      <w:r>
        <w:lastRenderedPageBreak/>
        <w:t xml:space="preserve">вредными и (или) опасными условиями труда, определяемый в соответствии с Трудовым </w:t>
      </w:r>
      <w:hyperlink r:id="rId170" w:tooltip="&quot;Трудовой кодекс Российской Федерации&quot; от 30.12.2001 N 197-ФЗ (ред. от 13.12.2024)------------ Недействующая редакция{КонсультантПлюс}" w:history="1">
        <w:r>
          <w:rPr>
            <w:color w:val="0000FF"/>
          </w:rPr>
          <w:t>кодексом</w:t>
        </w:r>
      </w:hyperlink>
      <w:r>
        <w:t xml:space="preserve"> Российской Федерации.</w:t>
      </w:r>
    </w:p>
    <w:p w:rsidR="004F3CE2" w:rsidRDefault="004F3CE2" w:rsidP="004F3CE2">
      <w:pPr>
        <w:pStyle w:val="ConsPlusNormal"/>
        <w:spacing w:before="240"/>
        <w:ind w:firstLine="540"/>
        <w:jc w:val="both"/>
      </w:pPr>
      <w:r>
        <w:t>H</w:t>
      </w:r>
      <w:r>
        <w:rPr>
          <w:vertAlign w:val="subscript"/>
        </w:rPr>
        <w:t>fk</w:t>
      </w:r>
      <w:r>
        <w:t xml:space="preserve"> - фактически отработанное время, по которому законодательством предусмотрены выплаты компенсационного характера;</w:t>
      </w:r>
    </w:p>
    <w:p w:rsidR="004F3CE2" w:rsidRDefault="004F3CE2" w:rsidP="004F3CE2">
      <w:pPr>
        <w:pStyle w:val="ConsPlusNormal"/>
        <w:spacing w:before="240"/>
        <w:ind w:firstLine="540"/>
        <w:jc w:val="both"/>
      </w:pPr>
      <w:r>
        <w:t>H</w:t>
      </w:r>
      <w:r>
        <w:rPr>
          <w:vertAlign w:val="subscript"/>
        </w:rPr>
        <w:t>N</w:t>
      </w:r>
      <w:r>
        <w:t xml:space="preserve"> - норма часов за ставку заработной платы (базовый оклад) общеотраслевых профессий рабочих, рабочих культуры, искусства и кинематографии, общеотраслевых должностей руководителей, специалистов и служащих, принимаемая в соответствии с Трудовым </w:t>
      </w:r>
      <w:hyperlink r:id="rId171" w:tooltip="&quot;Трудовой кодекс Российской Федерации&quot; от 30.12.2001 N 197-ФЗ (ред. от 13.12.2024)------------ Недействующая редакция{КонсультантПлюс}" w:history="1">
        <w:r>
          <w:rPr>
            <w:color w:val="0000FF"/>
          </w:rPr>
          <w:t>кодексом</w:t>
        </w:r>
      </w:hyperlink>
      <w:r>
        <w:t xml:space="preserve"> Российской Федерации.</w:t>
      </w:r>
    </w:p>
    <w:p w:rsidR="004F3CE2" w:rsidRDefault="004F3CE2" w:rsidP="004F3CE2">
      <w:pPr>
        <w:pStyle w:val="ConsPlusNormal"/>
        <w:spacing w:before="240"/>
        <w:ind w:firstLine="540"/>
        <w:jc w:val="both"/>
      </w:pPr>
      <w:r>
        <w:t>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установленными для различных видов работ с нормальными условиями труда, на основании специальной оценки условий труда в размере 4 процентов.</w:t>
      </w:r>
    </w:p>
    <w:p w:rsidR="004F3CE2" w:rsidRDefault="004F3CE2" w:rsidP="004F3CE2">
      <w:pPr>
        <w:pStyle w:val="ConsPlusNormal"/>
        <w:spacing w:before="240"/>
        <w:ind w:firstLine="540"/>
        <w:jc w:val="both"/>
      </w:pPr>
      <w:r>
        <w:t>5.3. Выплаты компенсационного характера за работу в условиях, отклоняющихся от нормальных, устанавливаются в следующих размерах:</w:t>
      </w:r>
    </w:p>
    <w:p w:rsidR="004F3CE2" w:rsidRDefault="004F3CE2" w:rsidP="004F3CE2">
      <w:pPr>
        <w:pStyle w:val="ConsPlusNormal"/>
        <w:spacing w:before="240"/>
        <w:ind w:firstLine="540"/>
        <w:jc w:val="both"/>
      </w:pPr>
      <w:r>
        <w:t>каждый час работы в ночное время оплачивается в повышенном размере по сравнению с работой в нормальных условиях, но не ниже размеров, установленных трудовым законодательством и иными нормативными правовыми актами, содержащими нормы трудового права;</w:t>
      </w:r>
    </w:p>
    <w:p w:rsidR="004F3CE2" w:rsidRDefault="004F3CE2" w:rsidP="004F3CE2">
      <w:pPr>
        <w:pStyle w:val="ConsPlusNormal"/>
        <w:spacing w:before="240"/>
        <w:ind w:firstLine="540"/>
        <w:jc w:val="both"/>
      </w:pPr>
      <w:r>
        <w:t>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w:t>
      </w:r>
    </w:p>
    <w:p w:rsidR="004F3CE2" w:rsidRDefault="004F3CE2" w:rsidP="004F3CE2">
      <w:pPr>
        <w:pStyle w:val="ConsPlusNormal"/>
        <w:spacing w:before="240"/>
        <w:ind w:firstLine="540"/>
        <w:jc w:val="both"/>
      </w:pPr>
      <w:r>
        <w:t>работникам, получающим должностной оклад, в размере не менее одинарной дневной или часовой базовой ставки сверх оклада, если работа в выходной и нерабочий праздничный день производилась в пределах месячной нормы рабочего времени, и в размере не менее двойной дневной или часовой ставки сверх базового оклада, если работа производилась сверх месячной нормы;</w:t>
      </w:r>
    </w:p>
    <w:p w:rsidR="004F3CE2" w:rsidRDefault="004F3CE2" w:rsidP="004F3CE2">
      <w:pPr>
        <w:pStyle w:val="ConsPlusNormal"/>
        <w:spacing w:before="240"/>
        <w:ind w:firstLine="540"/>
        <w:jc w:val="both"/>
      </w:pPr>
      <w:r>
        <w:t>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4F3CE2" w:rsidRDefault="004F3CE2" w:rsidP="004F3CE2">
      <w:pPr>
        <w:pStyle w:val="ConsPlusNormal"/>
        <w:spacing w:before="240"/>
        <w:ind w:firstLine="540"/>
        <w:jc w:val="both"/>
      </w:pPr>
      <w:r>
        <w:t>при совмещении профессий (должностей), расширении зон обслуживания, увеличении объема работы или исполнении обязанностей временно отсутствующего работника без освобождения от работы, определенной трудовым договором, работнику производится доплата, размер которой устанавливается по соглашению сторон трудового договора с учетом содержания и (или) объема дополнительной работы.</w:t>
      </w:r>
    </w:p>
    <w:p w:rsidR="004F3CE2" w:rsidRDefault="004F3CE2" w:rsidP="004F3CE2">
      <w:pPr>
        <w:pStyle w:val="ConsPlusNormal"/>
        <w:jc w:val="both"/>
      </w:pPr>
    </w:p>
    <w:p w:rsidR="004F3CE2" w:rsidRDefault="004F3CE2" w:rsidP="004F3CE2">
      <w:pPr>
        <w:pStyle w:val="ConsPlusNormal"/>
        <w:jc w:val="both"/>
      </w:pPr>
    </w:p>
    <w:p w:rsidR="004F3CE2" w:rsidRDefault="004F3CE2" w:rsidP="004F3CE2">
      <w:pPr>
        <w:pStyle w:val="ConsPlusNormal"/>
        <w:jc w:val="both"/>
      </w:pPr>
    </w:p>
    <w:p w:rsidR="004F3CE2" w:rsidRDefault="004F3CE2" w:rsidP="004F3CE2">
      <w:pPr>
        <w:pStyle w:val="ConsPlusNormal"/>
        <w:jc w:val="both"/>
      </w:pPr>
    </w:p>
    <w:p w:rsidR="004F3CE2" w:rsidRDefault="004F3CE2" w:rsidP="004F3CE2">
      <w:pPr>
        <w:pStyle w:val="ConsPlusNormal"/>
        <w:jc w:val="both"/>
      </w:pPr>
    </w:p>
    <w:p w:rsidR="004F3CE2" w:rsidRDefault="004F3CE2" w:rsidP="004F3CE2">
      <w:pPr>
        <w:pStyle w:val="ConsPlusNormal"/>
        <w:jc w:val="right"/>
        <w:outlineLvl w:val="1"/>
      </w:pPr>
      <w:r>
        <w:t>Приложение</w:t>
      </w:r>
    </w:p>
    <w:p w:rsidR="004F3CE2" w:rsidRDefault="004F3CE2" w:rsidP="004F3CE2">
      <w:pPr>
        <w:pStyle w:val="ConsPlusNormal"/>
        <w:jc w:val="right"/>
      </w:pPr>
      <w:r>
        <w:t>к Положению об условиях</w:t>
      </w:r>
    </w:p>
    <w:p w:rsidR="004F3CE2" w:rsidRDefault="004F3CE2" w:rsidP="004F3CE2">
      <w:pPr>
        <w:pStyle w:val="ConsPlusNormal"/>
        <w:jc w:val="right"/>
      </w:pPr>
      <w:r>
        <w:t>оплаты труда работников</w:t>
      </w:r>
    </w:p>
    <w:p w:rsidR="004F3CE2" w:rsidRDefault="004F3CE2" w:rsidP="004F3CE2">
      <w:pPr>
        <w:pStyle w:val="ConsPlusNormal"/>
        <w:jc w:val="right"/>
      </w:pPr>
      <w:r>
        <w:t>профессиональных квалификационных</w:t>
      </w:r>
    </w:p>
    <w:p w:rsidR="004F3CE2" w:rsidRDefault="004F3CE2" w:rsidP="004F3CE2">
      <w:pPr>
        <w:pStyle w:val="ConsPlusNormal"/>
        <w:jc w:val="right"/>
      </w:pPr>
      <w:r>
        <w:lastRenderedPageBreak/>
        <w:t>групп общеотраслевых профессий</w:t>
      </w:r>
    </w:p>
    <w:p w:rsidR="004F3CE2" w:rsidRDefault="004F3CE2" w:rsidP="004F3CE2">
      <w:pPr>
        <w:pStyle w:val="ConsPlusNormal"/>
        <w:jc w:val="right"/>
      </w:pPr>
      <w:r>
        <w:t>рабочих, рабочих культуры, искусства</w:t>
      </w:r>
    </w:p>
    <w:p w:rsidR="004F3CE2" w:rsidRDefault="004F3CE2" w:rsidP="004F3CE2">
      <w:pPr>
        <w:pStyle w:val="ConsPlusNormal"/>
        <w:jc w:val="right"/>
      </w:pPr>
      <w:r>
        <w:t>и кинематографии, общеотраслевых</w:t>
      </w:r>
    </w:p>
    <w:p w:rsidR="004F3CE2" w:rsidRDefault="004F3CE2" w:rsidP="004F3CE2">
      <w:pPr>
        <w:pStyle w:val="ConsPlusNormal"/>
        <w:jc w:val="right"/>
      </w:pPr>
      <w:r>
        <w:t>должностей руководителей, специалистов</w:t>
      </w:r>
    </w:p>
    <w:p w:rsidR="004F3CE2" w:rsidRDefault="004F3CE2" w:rsidP="004F3CE2">
      <w:pPr>
        <w:pStyle w:val="ConsPlusNormal"/>
        <w:jc w:val="right"/>
      </w:pPr>
      <w:r>
        <w:t>и служащих образовательных организаций</w:t>
      </w:r>
    </w:p>
    <w:p w:rsidR="004F3CE2" w:rsidRDefault="004F3CE2" w:rsidP="004F3CE2">
      <w:pPr>
        <w:pStyle w:val="ConsPlusNormal"/>
        <w:jc w:val="right"/>
      </w:pPr>
      <w:r>
        <w:t>Республики Татарстан</w:t>
      </w:r>
    </w:p>
    <w:p w:rsidR="004F3CE2" w:rsidRDefault="004F3CE2" w:rsidP="004F3CE2">
      <w:pPr>
        <w:pStyle w:val="ConsPlusNormal"/>
        <w:jc w:val="both"/>
      </w:pPr>
    </w:p>
    <w:p w:rsidR="004F3CE2" w:rsidRDefault="004F3CE2" w:rsidP="004F3CE2">
      <w:pPr>
        <w:pStyle w:val="ConsPlusTitle"/>
        <w:jc w:val="center"/>
      </w:pPr>
      <w:bookmarkStart w:id="54" w:name="Par11152"/>
      <w:bookmarkEnd w:id="54"/>
      <w:r>
        <w:t>ПЕРЕЧЕНЬ</w:t>
      </w:r>
    </w:p>
    <w:p w:rsidR="004F3CE2" w:rsidRDefault="004F3CE2" w:rsidP="004F3CE2">
      <w:pPr>
        <w:pStyle w:val="ConsPlusTitle"/>
        <w:jc w:val="center"/>
      </w:pPr>
      <w:r>
        <w:t>ПОЧЕТНЫХ ЗВАНИЙ РОССИЙСКОЙ ФЕДЕРАЦИИ, РЕСПУБЛИКИ ТАТАРСТАН,</w:t>
      </w:r>
    </w:p>
    <w:p w:rsidR="004F3CE2" w:rsidRDefault="004F3CE2" w:rsidP="004F3CE2">
      <w:pPr>
        <w:pStyle w:val="ConsPlusTitle"/>
        <w:jc w:val="center"/>
      </w:pPr>
      <w:r>
        <w:t>СОЮЗА СОВЕТСКИХ СОЦИАЛИСТИЧЕСКИХ РЕСПУБЛИК, СОЮЗНЫХ</w:t>
      </w:r>
    </w:p>
    <w:p w:rsidR="004F3CE2" w:rsidRDefault="004F3CE2" w:rsidP="004F3CE2">
      <w:pPr>
        <w:pStyle w:val="ConsPlusTitle"/>
        <w:jc w:val="center"/>
      </w:pPr>
      <w:r>
        <w:t>И АВТОНОМНЫХ РЕСПУБЛИК В СОСТАВЕ СОЮЗА СОВЕТСКИХ</w:t>
      </w:r>
    </w:p>
    <w:p w:rsidR="004F3CE2" w:rsidRDefault="004F3CE2" w:rsidP="004F3CE2">
      <w:pPr>
        <w:pStyle w:val="ConsPlusTitle"/>
        <w:jc w:val="center"/>
      </w:pPr>
      <w:r>
        <w:t>СОЦИАЛИСТИЧЕСКИХ РЕСПУБЛИК, ПО КОТОРЫМ ПРЕДОСТАВЛЯЮТСЯ</w:t>
      </w:r>
    </w:p>
    <w:p w:rsidR="004F3CE2" w:rsidRDefault="004F3CE2" w:rsidP="004F3CE2">
      <w:pPr>
        <w:pStyle w:val="ConsPlusTitle"/>
        <w:jc w:val="center"/>
      </w:pPr>
      <w:r>
        <w:t>ВЫПЛАТЫ СТИМУЛИРУЮЩЕГО ХАРАКТЕРА</w:t>
      </w:r>
    </w:p>
    <w:p w:rsidR="004F3CE2" w:rsidRDefault="004F3CE2" w:rsidP="004F3CE2">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737"/>
        <w:gridCol w:w="8277"/>
      </w:tblGrid>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N п/п</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Наименование почетного звания</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Почетные звания Российской Федерации</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1.1.</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Народный артист Российской Федерации</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Народный художник Российской Федерации</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1.3.</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агроном Российской Федерации</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1.4.</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артист Российской Федерации</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архитектор Российской Федерации</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1.6.</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ветеринарный врач Российской Федерации</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1.7.</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врач Российской Федерации</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1.8.</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геолог Российской Федерации</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1.9.</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деятель искусств Российской Федерации</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1.10.</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деятель науки Российской Федерации</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1.11.</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землеустроитель Российской Федерации</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1.12.</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зоотехник Российской Федерации</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1.13.</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изобретатель Российской Федерации</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1.14.</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конструктор Российской Федерации</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1.15.</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лесовод Российской Федерации</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1.16.</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мастер производственного обучения Российской Федерации</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1.17.</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машиностроитель Российской Федерации</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lastRenderedPageBreak/>
              <w:t>1.18.</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мелиоратор Российской Федерации</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1.19.</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металлург Российской Федерации</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1.20.</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метеоролог Российской Федерации</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1.21.</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метролог Российской Федерации</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1.22.</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механизатор сельского хозяйства Российской Федерации</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1.23.</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пилот Российской Федерации</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1.24.</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работник бытового обслуживания населения Российской Федерации</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1.25.</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работник высшей школы Российской Федерации</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1.26.</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работник геодезии и картографии Российской Федерации</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1.27.</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работник дипломатической службы Российской Федерации</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1.28.</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работник жилищно-коммунального хозяйства Российской Федерации</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1.29.</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работник здравоохранения Российской Федерации</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1.30.</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работник культуры Российской Федерации</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1.31.</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работник лесной промышленности Российской Федерации</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1.32.</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работник нефтяной и газовой промышленности Российской Федерации</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1.33.</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работник пищевой индустрии Российской Федерации</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1.34.</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работник рыбного хозяйства Российской Федерации</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1.35.</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работник связи Российской Федерации</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1.36.</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работник сельского хозяйства Российской Федерации</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1.37.</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работник социальной защиты населения Российской Федерации</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1.38.</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работник текстильной и легкой промышленности Российской Федерации</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1.39.</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работник торговли Российской Федерации</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1.40.</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работник транспорта Российской Федерации</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1.41.</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работник физической культуры Российской Федерации</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1.42.</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рационализатор Российской Федерации</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1.43.</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сотрудник органов внутренних дел Российской Федерации</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lastRenderedPageBreak/>
              <w:t>1.44.</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спасатель Российской Федерации</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1.45.</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строитель Российской Федерации</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1.46.</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учитель Российской Федерации</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1.47.</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химик Российской Федерации</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1.48.</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художник Российской Федерации</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1.49.</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шахтер Российской Федерации</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1.50.</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штурман Российской Федерации</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1.51.</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штурман-испытатель Российской Федерации</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1.52.</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эколог Российской Федерации</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1.53.</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экономист Российской Федерации</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1.54.</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энергетик Российской Федерации</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1.55.</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юрист Российской Федерации</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Государственные награды Республики Татарстан</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2.1.</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Почетная грамота Республики Татарстан</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2.2.</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Народный артист Республики Татарстан</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2.3.</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Народный писатель Республики Татарстан</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2.4.</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Народный поэт Республики Татарстан</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2.5.</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Народный учитель Республики Татарстан</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2.6.</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Народный художник Республики Татарстан</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2.7.</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агроном Республики Татарстан</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2.8.</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артист Республики Татарстан</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2.9.</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архитектор Республики Татарстан</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2.10.</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ветеринарный врач Республики Татарстан</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2.11.</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врач Республики Татарстан</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2.12.</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геолог Республики Татарстан</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2.13.</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деятель искусств Республики Татарстан</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2.14.</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деятель науки Республики Татарстан</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2.15.</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животновод Республики Татарстан</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lastRenderedPageBreak/>
              <w:t>2.16.</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землеустроитель Республики Татарстан</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2.17.</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зоотехник Республики Татарстан</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2.18.</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изобретатель Республики Татарстан</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2.19.</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лесовод Республики Татарстан</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2.20.</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машиностроитель Республики Татарстан</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2.21.</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мелиоратор Республики Татарстан</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2.22.</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механизатор сельского хозяйства Республики Татарстан</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2.23.</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нефтяник Республики Татарстан</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2.24.</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работник высшей школы Республики Татарстан</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2.25.</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работник жилищно-коммунального хозяйства Республики Татарстан</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2.26.</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работник культуры Республики Татарстан</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2.27.</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работник здравоохранения Республики Татарстан</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2.28.</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работник легкой промышленности Республики Татарстан</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2.29.</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работник пищевой промышленности Республики Татарстан</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2.30.</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работник связи Республики Татарстан</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2.31.</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работник сельского хозяйства Республики Татарстан</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2.32.</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работник социальной защиты населения Республики Татарстан</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2.33.</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работник сферы обслуживания населения Республики Татарстан</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2.34.</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работник транспорта Республики Татарстан</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2.35.</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работник физической культуры Республики Татарстан</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2.36.</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рационализатор Республики Татарстан</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2.37.</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сотрудник органов внутренних дел Республики Татарстан</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2.38.</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спасатель Республики Татарстан</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2.39.</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строитель Республики Татарстан</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2.40.</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учитель Республики Татарстан</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2.41.</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химик Республики Татарстан</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2.42.</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эколог Республики Татарстан</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2.43.</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экономист Республики Татарстан</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lastRenderedPageBreak/>
              <w:t>2.44.</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энергетик Республики Татарстан</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2.45.</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юрист Республики Татарстан</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Почетные звания Союза Советских Социалистических Республик</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3.1.</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Народный артист СССР</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3.2.</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Народный художник СССР</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3.3.</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Народный архитектор СССР</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3.4.</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летчик-испытатель СССР</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3.5.</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штурман-испытатель СССР</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3.6.</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Народный врач СССР</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3.7.</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Народный учитель СССР</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3.8.</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мастер спорта СССР</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3.9.</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тренер СССР</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3.10.</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изобретатель СССР</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3.11.</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работник сельского хозяйства СССР</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3.12.</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работник промышленности СССР</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3.13.</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строитель СССР</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3.14.</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работник транспорта СССР</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3.15.</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работник связи СССР</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3.16.</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специалист Вооруженных Сил СССР</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Почетные звания союзных республик в составе Союза Советских Социалистических Республик</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4.1.</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работник промышленности</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4.2.</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энергетик</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4.3.</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нефтяник</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4.4.</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Мастер нефти</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4.5.</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работник газовой промышленности</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4.6.</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работник нефтяной и газовой промышленности</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4.7.</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шахтер</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4.8.</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химик</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lastRenderedPageBreak/>
              <w:t>4.9.</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машиностроитель</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4.10.</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работник лесной промышленности</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4.11.</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работник пищевой индустрии</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4.12.</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работник рыбного хозяйства</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4.13.</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рыбак</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4.14.</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рыбовод</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4.15.</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полиграфист</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4.16.</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работник сельского хозяйства</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4.17.</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мастер земледелия</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4.18.</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агроном</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4.19.</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инженер сельского хозяйства</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4.20.</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зоотехник</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4.21.</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работник животноводства</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4.22.</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животновод</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4.23.</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мастер животноводства</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4.24.</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Мастер животноводства</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4.25.</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землеустроитель</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4.26.</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механизатор сельского хозяйства</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4.27.</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механизатор</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4.28.</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Мастер машинной уборки хлеба</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4.29.</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ирригатор</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4.30.</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мелиоратор</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4.31.</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гидротехник</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4.32.</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ветеринарный врач</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4.33.</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лесовод</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4.34.</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работник охраны природы</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4.35.</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работник транспорта</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4.36.</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работник автотранспорта</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lastRenderedPageBreak/>
              <w:t>4.37.</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связист</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4.38.</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работник связи</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4.39.</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строитель</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4.40.</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работник торговли и общественного питания</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4.41.</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работник торговли</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4.42.</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работник торговли и бытового обслуживания</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4.43.</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работник бытового обслуживания населения</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4.44.</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работник службы быта</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4.45.</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работник коммунального хозяйства</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4.46.</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работник жилищно-коммунального хозяйства</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4.47.</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работник коммунального и бытового обслуживания населения</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4.48.</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работник коммунально-бытовой службы</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4.49.</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Народный врач</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4.50.</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работник здравоохранения</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4.51.</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врач</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4.52.</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провизор</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4.53.</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фармацевт</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4.54.</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деятель физкультуры и спорта</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4.55.</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деятель спорта</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4.56.</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деятель физической культуры</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4.57.</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работник физической культуры и спорта</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4.58.</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тренер</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4.59.</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работник социального обеспечения</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4.60.</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учитель школы</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4.61.</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учитель</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4.62.</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учитель профессионально-технического образования</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4.63.</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мастер профессионально-технического образования</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4.64.</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работник профессионально-технического образования</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lastRenderedPageBreak/>
              <w:t>4.65.</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преподаватель</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4.66.</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работник высшей школы</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4.67.</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работник народного образования</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4.68.</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деятель высшей школы</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4.69.</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пропагандист</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4.70.</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Народный артист</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4.71.</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артист</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4.72.</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деятель искусств</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4.73.</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Народный художник</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4.74.</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художник</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4.75.</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Народный писатель</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4.76.</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писатель</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4.77.</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Народный поэт</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4.78.</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Народный певец</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4.79.</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Народный акын</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4.80.</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журналист</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4.81.</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деятель культуры</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4.82.</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работник культурно-просветительной работы</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4.83.</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работник культуры</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4.84.</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архитектор</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4.85.</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библиотекарь</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4.86.</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Заслуженная ковровщица</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4.87.</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Мастер прикладного искусства</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4.88.</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мастер народного творчества</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4.89.</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деятель науки и техники</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4.90.</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деятель науки</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4.91.</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геолог</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4.92.</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геолог-разведчик</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lastRenderedPageBreak/>
              <w:t>4.93.</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работник геологии</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4.94.</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работник геологической службы</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4.95.</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работник геодезии и картографии</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4.96.</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юрист</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4.97.</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инженер</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4.98.</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изобретатель</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4.99.</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рационализатор</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4.100.</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мастер</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4.101.</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экономист</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4.102.</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бухгалтер</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4.103.</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наставник (работающей, рабочей) молодежи</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Почетные звания автономных республик в составе Союза Советских Социалистических Республик</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5.1.</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работник промышленности</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5.2.</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химик</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5.3.</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машиностроитель</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5.4.</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работник целлюлозно-бумажной и деревообрабатывающей промышленности</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5.5.</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работник лесной промышленности</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5.6.</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работник медицинской промышленности</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5.7.</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медицинский работник</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5.8.</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работник сельского хозяйства</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5.9.</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агроном</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5.10.</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полевод</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5.11.</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зоотехник</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5.12.</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животновод</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5.13.</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землеустроитель</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5.14.</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механизатор сельского хозяйства</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5.15.</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механизатор</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lastRenderedPageBreak/>
              <w:t>5.16.</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Мастер машинной уборки хлеба</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5.17.</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мелиоратор</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5.18.</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ветеринарный врач</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5.19.</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лесовод</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5.20.</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работник транспорта</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5.21.</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шофер</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5.22.</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водитель</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5.23.</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связист</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5.24.</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работник связи</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5.25.</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строитель</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5.26.</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работник торговли и общественного питания</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5.27.</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работник торговли</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5.28.</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работник бытового обслуживания населения</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5.29.</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работник службы быта</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5.30.</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работник жилищно-коммунального хозяйства</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5.31.</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работник здравоохранения</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5.32.</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врач</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5.33.</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провизор</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5.34.</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деятель физкультуры и спорта</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5.35.</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работник физической культуры и спорта</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5.36.</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деятель школы</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5.37.</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учитель школы</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5.38.</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учитель профессионально-технического образования</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5.39.</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мастер профессионально-технического образования</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5.40.</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работник профессионально-технического образования</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5.41.</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работник высшей школы</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5.42.</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Народный артист</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5.43.</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артист</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lastRenderedPageBreak/>
              <w:t>5.44.</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деятель искусств</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5.45.</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Народный художник</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5.46.</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художник</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5.47.</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Народный писатель</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5.48.</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писатель</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5.49.</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Народный поэт</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5.50.</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журналист</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5.51.</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работник культуры</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5.52.</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библиотекарь</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5.53.</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деятель науки и культуры</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5.54.</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деятель науки и техники</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5.55.</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деятель науки</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5.56.</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геолог</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5.57.</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юрист</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5.58.</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работник милиции</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5.59.</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техник</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5.60.</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инженер</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5.61.</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изобретатель</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5.62.</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рационализатор</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5.63.</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экономист</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5.64.</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бухгалтер</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5.65.</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работник народного хозяйства</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5.66.</w:t>
            </w:r>
          </w:p>
        </w:tc>
        <w:tc>
          <w:tcPr>
            <w:tcW w:w="827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рационализатор и изобретатель</w:t>
            </w:r>
          </w:p>
        </w:tc>
      </w:tr>
    </w:tbl>
    <w:p w:rsidR="004F3CE2" w:rsidRDefault="004F3CE2" w:rsidP="004F3CE2">
      <w:pPr>
        <w:pStyle w:val="ConsPlusNormal"/>
        <w:jc w:val="both"/>
      </w:pPr>
    </w:p>
    <w:p w:rsidR="004F3CE2" w:rsidRDefault="004F3CE2" w:rsidP="004F3CE2">
      <w:pPr>
        <w:pStyle w:val="ConsPlusNormal"/>
        <w:jc w:val="both"/>
      </w:pPr>
    </w:p>
    <w:p w:rsidR="004F3CE2" w:rsidRDefault="004F3CE2" w:rsidP="004F3CE2">
      <w:pPr>
        <w:pStyle w:val="ConsPlusNormal"/>
        <w:jc w:val="both"/>
      </w:pPr>
    </w:p>
    <w:p w:rsidR="004F3CE2" w:rsidRDefault="004F3CE2" w:rsidP="004F3CE2">
      <w:pPr>
        <w:pStyle w:val="ConsPlusNormal"/>
        <w:jc w:val="both"/>
      </w:pPr>
    </w:p>
    <w:p w:rsidR="004F3CE2" w:rsidRDefault="004F3CE2" w:rsidP="004F3CE2">
      <w:pPr>
        <w:pStyle w:val="ConsPlusNormal"/>
        <w:jc w:val="both"/>
      </w:pPr>
    </w:p>
    <w:p w:rsidR="004F3CE2" w:rsidRDefault="004F3CE2" w:rsidP="004F3CE2">
      <w:pPr>
        <w:pStyle w:val="ConsPlusNormal"/>
        <w:jc w:val="both"/>
      </w:pPr>
    </w:p>
    <w:p w:rsidR="004F3CE2" w:rsidRDefault="004F3CE2" w:rsidP="004F3CE2">
      <w:pPr>
        <w:pStyle w:val="ConsPlusNormal"/>
        <w:jc w:val="both"/>
      </w:pPr>
    </w:p>
    <w:p w:rsidR="004F3CE2" w:rsidRDefault="004F3CE2" w:rsidP="004F3CE2">
      <w:pPr>
        <w:pStyle w:val="ConsPlusNormal"/>
        <w:jc w:val="both"/>
      </w:pPr>
    </w:p>
    <w:p w:rsidR="004F3CE2" w:rsidRDefault="004F3CE2" w:rsidP="004F3CE2">
      <w:pPr>
        <w:pStyle w:val="ConsPlusNormal"/>
        <w:jc w:val="both"/>
      </w:pPr>
    </w:p>
    <w:p w:rsidR="004F3CE2" w:rsidRDefault="004F3CE2" w:rsidP="004F3CE2">
      <w:pPr>
        <w:pStyle w:val="ConsPlusNormal"/>
        <w:jc w:val="both"/>
      </w:pPr>
    </w:p>
    <w:p w:rsidR="004F3CE2" w:rsidRDefault="004F3CE2" w:rsidP="004F3CE2">
      <w:pPr>
        <w:pStyle w:val="ConsPlusNormal"/>
        <w:jc w:val="both"/>
      </w:pPr>
    </w:p>
    <w:p w:rsidR="004F3CE2" w:rsidRDefault="004F3CE2" w:rsidP="004F3CE2">
      <w:pPr>
        <w:pStyle w:val="ConsPlusNormal"/>
        <w:jc w:val="both"/>
      </w:pPr>
    </w:p>
    <w:p w:rsidR="004F3CE2" w:rsidRDefault="004F3CE2" w:rsidP="004F3CE2">
      <w:pPr>
        <w:pStyle w:val="ConsPlusNormal"/>
        <w:jc w:val="both"/>
      </w:pPr>
    </w:p>
    <w:p w:rsidR="004F3CE2" w:rsidRDefault="004F3CE2" w:rsidP="004F3CE2">
      <w:pPr>
        <w:pStyle w:val="ConsPlusNormal"/>
        <w:jc w:val="both"/>
      </w:pPr>
    </w:p>
    <w:p w:rsidR="004F3CE2" w:rsidRDefault="004F3CE2" w:rsidP="004F3CE2">
      <w:pPr>
        <w:pStyle w:val="ConsPlusNormal"/>
        <w:jc w:val="both"/>
      </w:pPr>
    </w:p>
    <w:p w:rsidR="004F3CE2" w:rsidRDefault="004F3CE2" w:rsidP="004F3CE2">
      <w:pPr>
        <w:pStyle w:val="ConsPlusNormal"/>
        <w:jc w:val="both"/>
      </w:pPr>
    </w:p>
    <w:p w:rsidR="004F3CE2" w:rsidRDefault="004F3CE2" w:rsidP="004F3CE2">
      <w:pPr>
        <w:pStyle w:val="ConsPlusNormal"/>
        <w:jc w:val="both"/>
      </w:pPr>
    </w:p>
    <w:p w:rsidR="004F3CE2" w:rsidRDefault="004F3CE2" w:rsidP="004F3CE2">
      <w:pPr>
        <w:pStyle w:val="ConsPlusNormal"/>
        <w:jc w:val="both"/>
      </w:pPr>
    </w:p>
    <w:p w:rsidR="004F3CE2" w:rsidRDefault="004F3CE2" w:rsidP="004F3CE2">
      <w:pPr>
        <w:pStyle w:val="ConsPlusNormal"/>
        <w:jc w:val="both"/>
      </w:pPr>
    </w:p>
    <w:p w:rsidR="004F3CE2" w:rsidRDefault="004F3CE2" w:rsidP="004F3CE2">
      <w:pPr>
        <w:pStyle w:val="ConsPlusNormal"/>
        <w:jc w:val="both"/>
      </w:pPr>
    </w:p>
    <w:p w:rsidR="004F3CE2" w:rsidRDefault="004F3CE2" w:rsidP="004F3CE2">
      <w:pPr>
        <w:pStyle w:val="ConsPlusNormal"/>
        <w:jc w:val="both"/>
      </w:pPr>
    </w:p>
    <w:p w:rsidR="004F3CE2" w:rsidRDefault="004F3CE2" w:rsidP="004F3CE2">
      <w:pPr>
        <w:pStyle w:val="ConsPlusNormal"/>
        <w:jc w:val="both"/>
      </w:pPr>
    </w:p>
    <w:p w:rsidR="004F3CE2" w:rsidRDefault="004F3CE2" w:rsidP="004F3CE2">
      <w:pPr>
        <w:pStyle w:val="ConsPlusNormal"/>
        <w:jc w:val="both"/>
      </w:pPr>
    </w:p>
    <w:p w:rsidR="004F3CE2" w:rsidRDefault="004F3CE2" w:rsidP="004F3CE2">
      <w:pPr>
        <w:pStyle w:val="ConsPlusNormal"/>
        <w:jc w:val="both"/>
      </w:pPr>
    </w:p>
    <w:p w:rsidR="004F3CE2" w:rsidRDefault="004F3CE2" w:rsidP="004F3CE2">
      <w:pPr>
        <w:pStyle w:val="ConsPlusNormal"/>
        <w:jc w:val="both"/>
      </w:pPr>
    </w:p>
    <w:p w:rsidR="004F3CE2" w:rsidRDefault="004F3CE2" w:rsidP="004F3CE2">
      <w:pPr>
        <w:pStyle w:val="ConsPlusNormal"/>
        <w:jc w:val="both"/>
      </w:pPr>
    </w:p>
    <w:p w:rsidR="004F3CE2" w:rsidRDefault="004F3CE2" w:rsidP="004F3CE2">
      <w:pPr>
        <w:pStyle w:val="ConsPlusNormal"/>
        <w:jc w:val="both"/>
      </w:pPr>
    </w:p>
    <w:p w:rsidR="004F3CE2" w:rsidRDefault="004F3CE2" w:rsidP="004F3CE2">
      <w:pPr>
        <w:pStyle w:val="ConsPlusNormal"/>
        <w:jc w:val="both"/>
      </w:pPr>
    </w:p>
    <w:p w:rsidR="004F3CE2" w:rsidRDefault="004F3CE2" w:rsidP="004F3CE2">
      <w:pPr>
        <w:pStyle w:val="ConsPlusNormal"/>
        <w:jc w:val="both"/>
      </w:pPr>
    </w:p>
    <w:p w:rsidR="004F3CE2" w:rsidRDefault="004F3CE2" w:rsidP="004F3CE2">
      <w:pPr>
        <w:pStyle w:val="ConsPlusNormal"/>
        <w:jc w:val="both"/>
      </w:pPr>
    </w:p>
    <w:p w:rsidR="004F3CE2" w:rsidRDefault="004F3CE2" w:rsidP="004F3CE2">
      <w:pPr>
        <w:pStyle w:val="ConsPlusNormal"/>
        <w:jc w:val="both"/>
      </w:pPr>
    </w:p>
    <w:p w:rsidR="004F3CE2" w:rsidRDefault="004F3CE2" w:rsidP="004F3CE2">
      <w:pPr>
        <w:pStyle w:val="ConsPlusNormal"/>
        <w:jc w:val="both"/>
      </w:pPr>
    </w:p>
    <w:p w:rsidR="004F3CE2" w:rsidRDefault="004F3CE2" w:rsidP="004F3CE2">
      <w:pPr>
        <w:pStyle w:val="ConsPlusNormal"/>
        <w:jc w:val="both"/>
      </w:pPr>
    </w:p>
    <w:p w:rsidR="004F3CE2" w:rsidRDefault="004F3CE2" w:rsidP="004F3CE2">
      <w:pPr>
        <w:pStyle w:val="ConsPlusNormal"/>
        <w:jc w:val="both"/>
      </w:pPr>
    </w:p>
    <w:p w:rsidR="004F3CE2" w:rsidRDefault="004F3CE2" w:rsidP="004F3CE2">
      <w:pPr>
        <w:pStyle w:val="ConsPlusNormal"/>
        <w:jc w:val="both"/>
      </w:pPr>
    </w:p>
    <w:p w:rsidR="004F3CE2" w:rsidRDefault="004F3CE2" w:rsidP="004F3CE2">
      <w:pPr>
        <w:pStyle w:val="ConsPlusNormal"/>
        <w:jc w:val="both"/>
      </w:pPr>
    </w:p>
    <w:p w:rsidR="004F3CE2" w:rsidRDefault="004F3CE2" w:rsidP="004F3CE2">
      <w:pPr>
        <w:pStyle w:val="ConsPlusNormal"/>
        <w:jc w:val="both"/>
      </w:pPr>
    </w:p>
    <w:p w:rsidR="004F3CE2" w:rsidRDefault="004F3CE2" w:rsidP="004F3CE2">
      <w:pPr>
        <w:pStyle w:val="ConsPlusNormal"/>
        <w:jc w:val="both"/>
      </w:pPr>
    </w:p>
    <w:p w:rsidR="004F3CE2" w:rsidRDefault="004F3CE2" w:rsidP="004F3CE2">
      <w:pPr>
        <w:pStyle w:val="ConsPlusNormal"/>
        <w:jc w:val="both"/>
      </w:pPr>
    </w:p>
    <w:p w:rsidR="004F3CE2" w:rsidRDefault="004F3CE2" w:rsidP="004F3CE2">
      <w:pPr>
        <w:pStyle w:val="ConsPlusNormal"/>
        <w:jc w:val="right"/>
        <w:outlineLvl w:val="0"/>
      </w:pPr>
      <w:r>
        <w:t>Утверждено</w:t>
      </w:r>
    </w:p>
    <w:p w:rsidR="004F3CE2" w:rsidRDefault="004F3CE2" w:rsidP="004F3CE2">
      <w:pPr>
        <w:pStyle w:val="ConsPlusNormal"/>
        <w:jc w:val="right"/>
      </w:pPr>
      <w:r>
        <w:t>постановлением</w:t>
      </w:r>
    </w:p>
    <w:p w:rsidR="004F3CE2" w:rsidRDefault="004F3CE2" w:rsidP="004F3CE2">
      <w:pPr>
        <w:pStyle w:val="ConsPlusNormal"/>
        <w:jc w:val="right"/>
      </w:pPr>
      <w:r>
        <w:t>Кабинета Министров</w:t>
      </w:r>
    </w:p>
    <w:p w:rsidR="004F3CE2" w:rsidRDefault="004F3CE2" w:rsidP="004F3CE2">
      <w:pPr>
        <w:pStyle w:val="ConsPlusNormal"/>
        <w:jc w:val="right"/>
      </w:pPr>
      <w:r>
        <w:t>Республики Татарстан</w:t>
      </w:r>
    </w:p>
    <w:p w:rsidR="004F3CE2" w:rsidRDefault="004F3CE2" w:rsidP="004F3CE2">
      <w:pPr>
        <w:pStyle w:val="ConsPlusNormal"/>
        <w:jc w:val="right"/>
      </w:pPr>
      <w:r>
        <w:t>от 31 мая 2018 г. N 412</w:t>
      </w:r>
    </w:p>
    <w:p w:rsidR="004F3CE2" w:rsidRDefault="004F3CE2" w:rsidP="004F3CE2">
      <w:pPr>
        <w:pStyle w:val="ConsPlusNormal"/>
        <w:jc w:val="both"/>
      </w:pPr>
    </w:p>
    <w:p w:rsidR="004F3CE2" w:rsidRDefault="004F3CE2" w:rsidP="004F3CE2">
      <w:pPr>
        <w:pStyle w:val="ConsPlusTitle"/>
        <w:jc w:val="center"/>
      </w:pPr>
      <w:bookmarkStart w:id="55" w:name="Par11754"/>
      <w:bookmarkEnd w:id="55"/>
      <w:r>
        <w:t>ПОЛОЖЕНИЕ</w:t>
      </w:r>
    </w:p>
    <w:p w:rsidR="004F3CE2" w:rsidRDefault="004F3CE2" w:rsidP="004F3CE2">
      <w:pPr>
        <w:pStyle w:val="ConsPlusTitle"/>
        <w:jc w:val="center"/>
      </w:pPr>
      <w:r>
        <w:t>ОБ УСЛОВИЯХ ОПЛАТЫ ТРУДА РАБОТНИКОВ ГОСУДАРСТВЕННЫХ</w:t>
      </w:r>
    </w:p>
    <w:p w:rsidR="004F3CE2" w:rsidRDefault="004F3CE2" w:rsidP="004F3CE2">
      <w:pPr>
        <w:pStyle w:val="ConsPlusTitle"/>
        <w:jc w:val="center"/>
      </w:pPr>
      <w:r>
        <w:t>ОБРАЗОВАТЕЛЬНЫХ ОРГАНИЗАЦИЙ ВЫСШЕГО ОБРАЗОВАНИЯ,</w:t>
      </w:r>
    </w:p>
    <w:p w:rsidR="004F3CE2" w:rsidRDefault="004F3CE2" w:rsidP="004F3CE2">
      <w:pPr>
        <w:pStyle w:val="ConsPlusTitle"/>
        <w:jc w:val="center"/>
      </w:pPr>
      <w:r>
        <w:t>ОСУЩЕСТВЛЯЮЩИХ ОБРАЗОВАТЕЛЬНУЮ ДЕЯТЕЛЬНОСТЬ ПО РЕАЛИЗАЦИИ</w:t>
      </w:r>
    </w:p>
    <w:p w:rsidR="004F3CE2" w:rsidRDefault="004F3CE2" w:rsidP="004F3CE2">
      <w:pPr>
        <w:pStyle w:val="ConsPlusTitle"/>
        <w:jc w:val="center"/>
      </w:pPr>
      <w:r>
        <w:t>ОБРАЗОВАТЕЛЬНЫХ ПРОГРАММ ВЫСШЕГО ОБРАЗОВАНИЯ - ПРОГРАММ</w:t>
      </w:r>
    </w:p>
    <w:p w:rsidR="004F3CE2" w:rsidRDefault="004F3CE2" w:rsidP="004F3CE2">
      <w:pPr>
        <w:pStyle w:val="ConsPlusTitle"/>
        <w:jc w:val="center"/>
      </w:pPr>
      <w:r>
        <w:t>БАКАЛАВРИАТА, ПРОГРАММ СПЕЦИАЛИТЕТА, ПРОГРАММ МАГИСТРАТУРЫ,</w:t>
      </w:r>
    </w:p>
    <w:p w:rsidR="004F3CE2" w:rsidRDefault="004F3CE2" w:rsidP="004F3CE2">
      <w:pPr>
        <w:pStyle w:val="ConsPlusTitle"/>
        <w:jc w:val="center"/>
      </w:pPr>
      <w:r>
        <w:t>И ОРГАНИЗАЦИЙ ДОПОЛНИТЕЛЬНОГО ПРОФЕССИОНАЛЬНОГО ОБРАЗОВАНИЯ</w:t>
      </w:r>
    </w:p>
    <w:p w:rsidR="004F3CE2" w:rsidRDefault="004F3CE2" w:rsidP="004F3CE2">
      <w:pPr>
        <w:pStyle w:val="ConsPlusTitle"/>
        <w:jc w:val="center"/>
      </w:pPr>
      <w:r>
        <w:t>РЕСПУБЛИКИ ТАТАРСТАН</w:t>
      </w:r>
    </w:p>
    <w:p w:rsidR="004F3CE2" w:rsidRDefault="004F3CE2" w:rsidP="004F3CE2">
      <w:pPr>
        <w:pStyle w:val="ConsPlusNormal"/>
      </w:pPr>
    </w:p>
    <w:tbl>
      <w:tblPr>
        <w:tblW w:w="5000" w:type="pct"/>
        <w:tblCellMar>
          <w:left w:w="0" w:type="dxa"/>
          <w:right w:w="0" w:type="dxa"/>
        </w:tblCellMar>
        <w:tblLook w:val="0000" w:firstRow="0" w:lastRow="0" w:firstColumn="0" w:lastColumn="0" w:noHBand="0" w:noVBand="0"/>
      </w:tblPr>
      <w:tblGrid>
        <w:gridCol w:w="60"/>
        <w:gridCol w:w="113"/>
        <w:gridCol w:w="9493"/>
        <w:gridCol w:w="113"/>
      </w:tblGrid>
      <w:tr w:rsidR="004F3CE2" w:rsidTr="004F3CE2">
        <w:tc>
          <w:tcPr>
            <w:tcW w:w="60" w:type="dxa"/>
            <w:shd w:val="clear" w:color="auto" w:fill="CED3F1"/>
            <w:tcMar>
              <w:top w:w="0" w:type="dxa"/>
              <w:left w:w="0" w:type="dxa"/>
              <w:bottom w:w="0" w:type="dxa"/>
              <w:right w:w="0" w:type="dxa"/>
            </w:tcMar>
          </w:tcPr>
          <w:p w:rsidR="004F3CE2" w:rsidRDefault="004F3CE2" w:rsidP="004F3CE2">
            <w:pPr>
              <w:pStyle w:val="ConsPlusNormal"/>
            </w:pPr>
          </w:p>
        </w:tc>
        <w:tc>
          <w:tcPr>
            <w:tcW w:w="113" w:type="dxa"/>
            <w:shd w:val="clear" w:color="auto" w:fill="F4F3F8"/>
            <w:tcMar>
              <w:top w:w="0" w:type="dxa"/>
              <w:left w:w="0" w:type="dxa"/>
              <w:bottom w:w="0" w:type="dxa"/>
              <w:right w:w="0" w:type="dxa"/>
            </w:tcMar>
          </w:tcPr>
          <w:p w:rsidR="004F3CE2" w:rsidRDefault="004F3CE2" w:rsidP="004F3CE2">
            <w:pPr>
              <w:pStyle w:val="ConsPlusNormal"/>
            </w:pPr>
          </w:p>
        </w:tc>
        <w:tc>
          <w:tcPr>
            <w:tcW w:w="0" w:type="auto"/>
            <w:shd w:val="clear" w:color="auto" w:fill="F4F3F8"/>
            <w:tcMar>
              <w:top w:w="113" w:type="dxa"/>
              <w:left w:w="0" w:type="dxa"/>
              <w:bottom w:w="113" w:type="dxa"/>
              <w:right w:w="0" w:type="dxa"/>
            </w:tcMar>
          </w:tcPr>
          <w:p w:rsidR="004F3CE2" w:rsidRDefault="004F3CE2" w:rsidP="004F3CE2">
            <w:pPr>
              <w:pStyle w:val="ConsPlusNormal"/>
              <w:jc w:val="center"/>
              <w:rPr>
                <w:color w:val="392C69"/>
              </w:rPr>
            </w:pPr>
            <w:r>
              <w:rPr>
                <w:color w:val="392C69"/>
              </w:rPr>
              <w:t>Список изменяющих документов</w:t>
            </w:r>
          </w:p>
          <w:p w:rsidR="004F3CE2" w:rsidRDefault="004F3CE2" w:rsidP="004F3CE2">
            <w:pPr>
              <w:pStyle w:val="ConsPlusNormal"/>
              <w:jc w:val="center"/>
              <w:rPr>
                <w:color w:val="392C69"/>
              </w:rPr>
            </w:pPr>
            <w:r>
              <w:rPr>
                <w:color w:val="392C69"/>
              </w:rPr>
              <w:t xml:space="preserve">(в ред. Постановлений КМ РТ от 24.06.2024 </w:t>
            </w:r>
            <w:hyperlink r:id="rId172" w:tooltip="Постановление КМ РТ от 24.06.2024 N 454 &quot;О внесении изменений в постановление Кабинета Министров Республики Татарстан от 31.05.2018 N 412 &quot;Об условиях оплаты труда работников государственных образовательных организаций Республики Татарстан&quot;{КонсультантПлюс}" w:history="1">
              <w:r>
                <w:rPr>
                  <w:color w:val="0000FF"/>
                </w:rPr>
                <w:t>N 454</w:t>
              </w:r>
            </w:hyperlink>
            <w:r>
              <w:rPr>
                <w:color w:val="392C69"/>
              </w:rPr>
              <w:t xml:space="preserve">, от 25.09.2024 </w:t>
            </w:r>
            <w:hyperlink r:id="rId173" w:tooltip="Постановление КМ РТ от 25.09.2024 N 830 (ред. от 14.11.2024) &quot;О внесении изменений в постановление Кабинета Министров Республики Татарстан от 31.05.2018 N 412 &quot;Об условиях оплаты труда работников государственных образовательных организаций Республики Татарстан" w:history="1">
              <w:r>
                <w:rPr>
                  <w:color w:val="0000FF"/>
                </w:rPr>
                <w:t>N 830</w:t>
              </w:r>
            </w:hyperlink>
            <w:r>
              <w:rPr>
                <w:color w:val="392C69"/>
              </w:rPr>
              <w:t>)</w:t>
            </w:r>
          </w:p>
        </w:tc>
        <w:tc>
          <w:tcPr>
            <w:tcW w:w="113" w:type="dxa"/>
            <w:shd w:val="clear" w:color="auto" w:fill="F4F3F8"/>
            <w:tcMar>
              <w:top w:w="0" w:type="dxa"/>
              <w:left w:w="0" w:type="dxa"/>
              <w:bottom w:w="0" w:type="dxa"/>
              <w:right w:w="0" w:type="dxa"/>
            </w:tcMar>
          </w:tcPr>
          <w:p w:rsidR="004F3CE2" w:rsidRDefault="004F3CE2" w:rsidP="004F3CE2">
            <w:pPr>
              <w:pStyle w:val="ConsPlusNormal"/>
              <w:jc w:val="center"/>
              <w:rPr>
                <w:color w:val="392C69"/>
              </w:rPr>
            </w:pPr>
          </w:p>
        </w:tc>
      </w:tr>
    </w:tbl>
    <w:p w:rsidR="004F3CE2" w:rsidRDefault="004F3CE2" w:rsidP="004F3CE2">
      <w:pPr>
        <w:pStyle w:val="ConsPlusNormal"/>
        <w:jc w:val="both"/>
      </w:pPr>
    </w:p>
    <w:p w:rsidR="004F3CE2" w:rsidRDefault="004F3CE2" w:rsidP="004F3CE2">
      <w:pPr>
        <w:pStyle w:val="ConsPlusTitle"/>
        <w:jc w:val="center"/>
        <w:outlineLvl w:val="1"/>
      </w:pPr>
      <w:r>
        <w:t>I. Общие положения</w:t>
      </w:r>
    </w:p>
    <w:p w:rsidR="004F3CE2" w:rsidRDefault="004F3CE2" w:rsidP="004F3CE2">
      <w:pPr>
        <w:pStyle w:val="ConsPlusNormal"/>
        <w:jc w:val="both"/>
      </w:pPr>
    </w:p>
    <w:p w:rsidR="004F3CE2" w:rsidRDefault="004F3CE2" w:rsidP="004F3CE2">
      <w:pPr>
        <w:pStyle w:val="ConsPlusNormal"/>
        <w:ind w:firstLine="540"/>
        <w:jc w:val="both"/>
      </w:pPr>
      <w:r>
        <w:t>1.1. Настоящее Положение определяет порядок формирования окладов работников государственных образовательных организаций высшего образования, осуществляющих образовательную деятельность по реализации образовательных программ высшего образования - программ бакалавриата, программ специалитета, программ магистратуры, и организаций дополнительного профессионального образования Республики Татарстан (далее - организации высшего и дополнительного профессионального образования), условия и размеры выплат компенсационного и стимулирующего характера, а также критерии их установления.</w:t>
      </w:r>
    </w:p>
    <w:p w:rsidR="004F3CE2" w:rsidRDefault="004F3CE2" w:rsidP="004F3CE2">
      <w:pPr>
        <w:pStyle w:val="ConsPlusNormal"/>
        <w:spacing w:before="240"/>
        <w:ind w:firstLine="540"/>
        <w:jc w:val="both"/>
      </w:pPr>
      <w:r>
        <w:t>1.2. В настоящем Положении используются следующие основные понятия:</w:t>
      </w:r>
    </w:p>
    <w:p w:rsidR="004F3CE2" w:rsidRDefault="004F3CE2" w:rsidP="004F3CE2">
      <w:pPr>
        <w:pStyle w:val="ConsPlusNormal"/>
        <w:spacing w:before="240"/>
        <w:ind w:firstLine="540"/>
        <w:jc w:val="both"/>
      </w:pPr>
      <w:r>
        <w:t>система оплаты труда - совокупность норм, определяющих условия и размеры оплаты труда работников, включая размеры базовых (должностных окладов), а также выплаты компенсационного и стимулирующего характера, установленные в соответствии с федеральным законодательством и законодательством Республики Татарстан;</w:t>
      </w:r>
    </w:p>
    <w:p w:rsidR="004F3CE2" w:rsidRDefault="004F3CE2" w:rsidP="004F3CE2">
      <w:pPr>
        <w:pStyle w:val="ConsPlusNormal"/>
        <w:spacing w:before="240"/>
        <w:ind w:firstLine="540"/>
        <w:jc w:val="both"/>
      </w:pPr>
      <w:r>
        <w:t>базовый оклад - оклад работника организации высшего и дополнительного профессионального образования, установленные ему за исполнение трудовых (должностных) обязанностей за календарный месяц либо за норму труда (норму часов педагогической работы в неделю (в год) за ставку заработной платы) в зависимости от сложности выполняемых работ без учета выплат стимулирующего и компенсационного характера;</w:t>
      </w:r>
    </w:p>
    <w:p w:rsidR="004F3CE2" w:rsidRDefault="004F3CE2" w:rsidP="004F3CE2">
      <w:pPr>
        <w:pStyle w:val="ConsPlusNormal"/>
        <w:spacing w:before="240"/>
        <w:ind w:firstLine="540"/>
        <w:jc w:val="both"/>
      </w:pPr>
      <w:r>
        <w:t>должностной оклад - фиксированный размер оплаты труда работника за исполнение трудовых (должностных) обязанностей определенной сложности за календарный месяц за фактически отработанное время без учета выплат компенсационного и стимулирующего характера;</w:t>
      </w:r>
    </w:p>
    <w:p w:rsidR="004F3CE2" w:rsidRDefault="004F3CE2" w:rsidP="004F3CE2">
      <w:pPr>
        <w:pStyle w:val="ConsPlusNormal"/>
        <w:spacing w:before="240"/>
        <w:ind w:firstLine="540"/>
        <w:jc w:val="both"/>
      </w:pPr>
      <w:r>
        <w:t>заработная плата (оплата труда работника) - вознаграждение за труд в зависимости от квалификации работника, сложности, количества, качества и условий выполняемой работы, а также выплат компенсационного и стимулирующего характера;</w:t>
      </w:r>
    </w:p>
    <w:p w:rsidR="004F3CE2" w:rsidRDefault="004F3CE2" w:rsidP="004F3CE2">
      <w:pPr>
        <w:pStyle w:val="ConsPlusNormal"/>
        <w:spacing w:before="240"/>
        <w:ind w:firstLine="540"/>
        <w:jc w:val="both"/>
      </w:pPr>
      <w:r>
        <w:t>выплаты компенсационного характера - доплаты и надбавки компенсационного характера, в том числе за работу в условиях, отклоняющихся от нормальных, и иные выплаты компенсационного характера;</w:t>
      </w:r>
    </w:p>
    <w:p w:rsidR="004F3CE2" w:rsidRDefault="004F3CE2" w:rsidP="004F3CE2">
      <w:pPr>
        <w:pStyle w:val="ConsPlusNormal"/>
        <w:spacing w:before="240"/>
        <w:ind w:firstLine="540"/>
        <w:jc w:val="both"/>
      </w:pPr>
      <w:r>
        <w:t>выплаты стимулирующего характера - доплаты и надбавки стимулирующего характера, премии и иные поощрительные выплаты.</w:t>
      </w:r>
    </w:p>
    <w:p w:rsidR="004F3CE2" w:rsidRDefault="004F3CE2" w:rsidP="004F3CE2">
      <w:pPr>
        <w:pStyle w:val="ConsPlusNormal"/>
        <w:spacing w:before="240"/>
        <w:ind w:firstLine="540"/>
        <w:jc w:val="both"/>
      </w:pPr>
      <w:r>
        <w:t>1.3. Заработная плата (оплата труда работника) работников профессиональных квалификационных групп должностей работников высшего и дополнительного профессионального образования, профессиональных квалификационных групп должностей работников сферы научных исследований и разработок, профессиональных квалификационных групп должностей работников культуры, искусства и кинематографии (далее - работники высшего образования, научные работники, работники культуры) организаций высшего и дополнительного профессионального образования определяется исходя из:</w:t>
      </w:r>
    </w:p>
    <w:p w:rsidR="004F3CE2" w:rsidRDefault="004F3CE2" w:rsidP="004F3CE2">
      <w:pPr>
        <w:pStyle w:val="ConsPlusNormal"/>
        <w:spacing w:before="240"/>
        <w:ind w:firstLine="540"/>
        <w:jc w:val="both"/>
      </w:pPr>
      <w:r>
        <w:t>должностных окладов;</w:t>
      </w:r>
    </w:p>
    <w:p w:rsidR="004F3CE2" w:rsidRDefault="004F3CE2" w:rsidP="004F3CE2">
      <w:pPr>
        <w:pStyle w:val="ConsPlusNormal"/>
        <w:spacing w:before="240"/>
        <w:ind w:firstLine="540"/>
        <w:jc w:val="both"/>
      </w:pPr>
      <w:r>
        <w:t>выплат стимулирующего характера;</w:t>
      </w:r>
    </w:p>
    <w:p w:rsidR="004F3CE2" w:rsidRDefault="004F3CE2" w:rsidP="004F3CE2">
      <w:pPr>
        <w:pStyle w:val="ConsPlusNormal"/>
        <w:spacing w:before="240"/>
        <w:ind w:firstLine="540"/>
        <w:jc w:val="both"/>
      </w:pPr>
      <w:r>
        <w:lastRenderedPageBreak/>
        <w:t>выплат компенсационного характера.</w:t>
      </w:r>
    </w:p>
    <w:p w:rsidR="004F3CE2" w:rsidRDefault="004F3CE2" w:rsidP="004F3CE2">
      <w:pPr>
        <w:pStyle w:val="ConsPlusNormal"/>
        <w:spacing w:before="240"/>
        <w:ind w:firstLine="540"/>
        <w:jc w:val="both"/>
      </w:pPr>
      <w:r>
        <w:t>1.4. При наступлении у работника права на изменение размера оплаты труда в связи с увеличением стажа работы по профилю, с присвоением квалификационной категории, с присвоением почетного звания, награждением ведомственными знаками отличия, присуждением ученой степени доктора наук или кандидата наук, в период пребывания в ежегодном или ином отпуске, в период его временной нетрудоспособности, а также в другие периоды, в течение которых за ним сохраняется средняя заработная плата, изменения размера оплаты его труда осуществляются по окончании указанных периодов.</w:t>
      </w:r>
    </w:p>
    <w:p w:rsidR="004F3CE2" w:rsidRDefault="004F3CE2" w:rsidP="004F3CE2">
      <w:pPr>
        <w:pStyle w:val="ConsPlusNormal"/>
        <w:spacing w:before="240"/>
        <w:ind w:firstLine="540"/>
        <w:jc w:val="both"/>
      </w:pPr>
      <w:r>
        <w:t>1.5. Руководители организаций высшего и дополнительного профессионального образования:</w:t>
      </w:r>
    </w:p>
    <w:p w:rsidR="004F3CE2" w:rsidRDefault="004F3CE2" w:rsidP="004F3CE2">
      <w:pPr>
        <w:pStyle w:val="ConsPlusNormal"/>
        <w:spacing w:before="240"/>
        <w:ind w:firstLine="540"/>
        <w:jc w:val="both"/>
      </w:pPr>
      <w:r>
        <w:t xml:space="preserve">проверяют документы об образовании и стаже педагогической работы (работы по специальности в определенной должности) на соответствие квалификационным характеристикам, которые определены </w:t>
      </w:r>
      <w:hyperlink r:id="rId174" w:tooltip="Приказ Минздравсоцразвития РФ от 26.08.2010 N 761н (ред. от 31.05.2011) &quot;Об утверждении Единого квалификационного справочника должностей руководителей, специалистов и служащих, раздел &quot;Квалификационные характеристики должностей работников образования&quot; (Зарегис" w:history="1">
        <w:r>
          <w:rPr>
            <w:color w:val="0000FF"/>
          </w:rPr>
          <w:t>приказом</w:t>
        </w:r>
      </w:hyperlink>
      <w:r>
        <w:t xml:space="preserve"> Министерства здравоохранения и социального развития Российской Федерации от 26 августа 2010 г. N 761н "Об утверждении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w:t>
      </w:r>
    </w:p>
    <w:p w:rsidR="004F3CE2" w:rsidRDefault="004F3CE2" w:rsidP="004F3CE2">
      <w:pPr>
        <w:pStyle w:val="ConsPlusNormal"/>
        <w:spacing w:before="240"/>
        <w:ind w:firstLine="540"/>
        <w:jc w:val="both"/>
      </w:pPr>
      <w:r>
        <w:t>ежегодно составляют и утверждают на работников организаций высшего и дополнительного профессионального образования тарификационные списки;</w:t>
      </w:r>
    </w:p>
    <w:p w:rsidR="004F3CE2" w:rsidRDefault="004F3CE2" w:rsidP="004F3CE2">
      <w:pPr>
        <w:pStyle w:val="ConsPlusNormal"/>
        <w:spacing w:before="240"/>
        <w:ind w:firstLine="540"/>
        <w:jc w:val="both"/>
      </w:pPr>
      <w:r>
        <w:t>несут ответственность за своевременное и правильное определение размеров заработной платы работников организаций высшего и дополнительного профессионального образования.</w:t>
      </w:r>
    </w:p>
    <w:p w:rsidR="004F3CE2" w:rsidRDefault="004F3CE2" w:rsidP="004F3CE2">
      <w:pPr>
        <w:pStyle w:val="ConsPlusNormal"/>
        <w:jc w:val="both"/>
      </w:pPr>
    </w:p>
    <w:p w:rsidR="004F3CE2" w:rsidRDefault="004F3CE2" w:rsidP="004F3CE2">
      <w:pPr>
        <w:pStyle w:val="ConsPlusTitle"/>
        <w:jc w:val="center"/>
        <w:outlineLvl w:val="1"/>
      </w:pPr>
      <w:bookmarkStart w:id="56" w:name="Par11785"/>
      <w:bookmarkEnd w:id="56"/>
      <w:r>
        <w:t>II. Определение базовых окладов работников организаций</w:t>
      </w:r>
    </w:p>
    <w:p w:rsidR="004F3CE2" w:rsidRDefault="004F3CE2" w:rsidP="004F3CE2">
      <w:pPr>
        <w:pStyle w:val="ConsPlusTitle"/>
        <w:jc w:val="center"/>
      </w:pPr>
      <w:r>
        <w:t>высшего и дополнительного профессионального образования</w:t>
      </w:r>
    </w:p>
    <w:p w:rsidR="004F3CE2" w:rsidRDefault="004F3CE2" w:rsidP="004F3CE2">
      <w:pPr>
        <w:pStyle w:val="ConsPlusNormal"/>
        <w:jc w:val="center"/>
      </w:pPr>
    </w:p>
    <w:p w:rsidR="004F3CE2" w:rsidRDefault="004F3CE2" w:rsidP="004F3CE2">
      <w:pPr>
        <w:pStyle w:val="ConsPlusNormal"/>
        <w:jc w:val="center"/>
      </w:pPr>
      <w:r>
        <w:t xml:space="preserve">(в ред. </w:t>
      </w:r>
      <w:hyperlink r:id="rId175" w:tooltip="Постановление КМ РТ от 25.09.2024 N 830 (ред. от 14.11.2024) &quot;О внесении изменений в постановление Кабинета Министров Республики Татарстан от 31.05.2018 N 412 &quot;Об условиях оплаты труда работников государственных образовательных организаций Республики Татарстан" w:history="1">
        <w:r>
          <w:rPr>
            <w:color w:val="0000FF"/>
          </w:rPr>
          <w:t>Постановления</w:t>
        </w:r>
      </w:hyperlink>
      <w:r>
        <w:t xml:space="preserve"> КМ РТ от 25.09.2024 N 830)</w:t>
      </w:r>
    </w:p>
    <w:p w:rsidR="004F3CE2" w:rsidRDefault="004F3CE2" w:rsidP="004F3CE2">
      <w:pPr>
        <w:pStyle w:val="ConsPlusNormal"/>
        <w:jc w:val="both"/>
      </w:pPr>
    </w:p>
    <w:p w:rsidR="004F3CE2" w:rsidRDefault="004F3CE2" w:rsidP="004F3CE2">
      <w:pPr>
        <w:pStyle w:val="ConsPlusNormal"/>
        <w:ind w:firstLine="540"/>
        <w:jc w:val="both"/>
      </w:pPr>
      <w:r>
        <w:t>2.1. Базовые оклады работников профессиональных квалификационных групп должностей работников высшего и дополнительного профессионального образования устанавливаются в следующих размерах:</w:t>
      </w:r>
    </w:p>
    <w:p w:rsidR="004F3CE2" w:rsidRDefault="004F3CE2" w:rsidP="004F3CE2">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2494"/>
        <w:gridCol w:w="4535"/>
        <w:gridCol w:w="1985"/>
      </w:tblGrid>
      <w:tr w:rsidR="004F3CE2" w:rsidTr="004F3CE2">
        <w:tc>
          <w:tcPr>
            <w:tcW w:w="24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Квалификационный уровень</w:t>
            </w: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Наименование должности</w:t>
            </w:r>
          </w:p>
        </w:tc>
        <w:tc>
          <w:tcPr>
            <w:tcW w:w="198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Размер базового оклада в месяц, рублей</w:t>
            </w:r>
          </w:p>
        </w:tc>
      </w:tr>
      <w:tr w:rsidR="004F3CE2" w:rsidTr="004F3CE2">
        <w:tc>
          <w:tcPr>
            <w:tcW w:w="24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w:t>
            </w: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w:t>
            </w:r>
          </w:p>
        </w:tc>
        <w:tc>
          <w:tcPr>
            <w:tcW w:w="198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w:t>
            </w:r>
          </w:p>
        </w:tc>
      </w:tr>
      <w:tr w:rsidR="004F3CE2" w:rsidTr="004F3CE2">
        <w:tc>
          <w:tcPr>
            <w:tcW w:w="9014" w:type="dxa"/>
            <w:gridSpan w:val="3"/>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Профессиональная квалификационная группа должностей работников административно-хозяйственного и учебно-вспомогательного персонала</w:t>
            </w:r>
          </w:p>
        </w:tc>
      </w:tr>
      <w:tr w:rsidR="004F3CE2" w:rsidTr="004F3CE2">
        <w:tc>
          <w:tcPr>
            <w:tcW w:w="2494"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Первый квалификационный уровень</w:t>
            </w: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Диспетчер факультета</w:t>
            </w:r>
          </w:p>
        </w:tc>
        <w:tc>
          <w:tcPr>
            <w:tcW w:w="1985"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27 783</w:t>
            </w:r>
          </w:p>
        </w:tc>
      </w:tr>
      <w:tr w:rsidR="004F3CE2" w:rsidTr="004F3CE2">
        <w:tc>
          <w:tcPr>
            <w:tcW w:w="249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Специалист по учебно-методической работе</w:t>
            </w:r>
          </w:p>
        </w:tc>
        <w:tc>
          <w:tcPr>
            <w:tcW w:w="1985"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p>
        </w:tc>
      </w:tr>
      <w:tr w:rsidR="004F3CE2" w:rsidTr="004F3CE2">
        <w:tc>
          <w:tcPr>
            <w:tcW w:w="249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Учебный мастер</w:t>
            </w:r>
          </w:p>
        </w:tc>
        <w:tc>
          <w:tcPr>
            <w:tcW w:w="1985"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p>
        </w:tc>
      </w:tr>
      <w:tr w:rsidR="004F3CE2" w:rsidTr="004F3CE2">
        <w:tc>
          <w:tcPr>
            <w:tcW w:w="2494"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lastRenderedPageBreak/>
              <w:t>Второй квалификационный уровень</w:t>
            </w: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Специалист по учебно-методической работе II категории</w:t>
            </w:r>
          </w:p>
        </w:tc>
        <w:tc>
          <w:tcPr>
            <w:tcW w:w="1985"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28 383</w:t>
            </w:r>
          </w:p>
        </w:tc>
      </w:tr>
      <w:tr w:rsidR="004F3CE2" w:rsidTr="004F3CE2">
        <w:tc>
          <w:tcPr>
            <w:tcW w:w="249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Старший диспетчер факультета</w:t>
            </w:r>
          </w:p>
        </w:tc>
        <w:tc>
          <w:tcPr>
            <w:tcW w:w="1985"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p>
        </w:tc>
      </w:tr>
      <w:tr w:rsidR="004F3CE2" w:rsidTr="004F3CE2">
        <w:tc>
          <w:tcPr>
            <w:tcW w:w="249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Учебный мастер II категории</w:t>
            </w:r>
          </w:p>
        </w:tc>
        <w:tc>
          <w:tcPr>
            <w:tcW w:w="1985"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p>
        </w:tc>
      </w:tr>
      <w:tr w:rsidR="004F3CE2" w:rsidTr="004F3CE2">
        <w:tc>
          <w:tcPr>
            <w:tcW w:w="2494"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Третий квалификационный уровень</w:t>
            </w: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Специалист по учебно-методической работе I категории</w:t>
            </w:r>
          </w:p>
        </w:tc>
        <w:tc>
          <w:tcPr>
            <w:tcW w:w="1985"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29 383</w:t>
            </w:r>
          </w:p>
        </w:tc>
      </w:tr>
      <w:tr w:rsidR="004F3CE2" w:rsidTr="004F3CE2">
        <w:tc>
          <w:tcPr>
            <w:tcW w:w="249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Тьютор</w:t>
            </w:r>
          </w:p>
        </w:tc>
        <w:tc>
          <w:tcPr>
            <w:tcW w:w="1985"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p>
        </w:tc>
      </w:tr>
      <w:tr w:rsidR="004F3CE2" w:rsidTr="004F3CE2">
        <w:tc>
          <w:tcPr>
            <w:tcW w:w="249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Учебный мастер I категории</w:t>
            </w:r>
          </w:p>
        </w:tc>
        <w:tc>
          <w:tcPr>
            <w:tcW w:w="1985"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p>
        </w:tc>
      </w:tr>
      <w:tr w:rsidR="004F3CE2" w:rsidTr="004F3CE2">
        <w:tc>
          <w:tcPr>
            <w:tcW w:w="9014" w:type="dxa"/>
            <w:gridSpan w:val="3"/>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Профессиональная квалификационная группа должностей профессорско-преподавательского состава и руководителей структурных подразделений</w:t>
            </w:r>
          </w:p>
        </w:tc>
      </w:tr>
      <w:tr w:rsidR="004F3CE2" w:rsidTr="004F3CE2">
        <w:tc>
          <w:tcPr>
            <w:tcW w:w="9014" w:type="dxa"/>
            <w:gridSpan w:val="3"/>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Профессорско-преподавательский состав</w:t>
            </w:r>
          </w:p>
        </w:tc>
      </w:tr>
      <w:tr w:rsidR="004F3CE2" w:rsidTr="004F3CE2">
        <w:tc>
          <w:tcPr>
            <w:tcW w:w="2494"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Первый квалификационный уровень</w:t>
            </w: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Ассистент</w:t>
            </w:r>
          </w:p>
        </w:tc>
        <w:tc>
          <w:tcPr>
            <w:tcW w:w="1985"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35 983</w:t>
            </w:r>
          </w:p>
        </w:tc>
      </w:tr>
      <w:tr w:rsidR="004F3CE2" w:rsidTr="004F3CE2">
        <w:tc>
          <w:tcPr>
            <w:tcW w:w="249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Преподаватель</w:t>
            </w:r>
          </w:p>
        </w:tc>
        <w:tc>
          <w:tcPr>
            <w:tcW w:w="1985"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p>
        </w:tc>
      </w:tr>
      <w:tr w:rsidR="004F3CE2" w:rsidTr="004F3CE2">
        <w:tc>
          <w:tcPr>
            <w:tcW w:w="24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Второй квалификационный уровень</w:t>
            </w: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Старший преподаватель</w:t>
            </w:r>
          </w:p>
        </w:tc>
        <w:tc>
          <w:tcPr>
            <w:tcW w:w="198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36 023</w:t>
            </w:r>
          </w:p>
        </w:tc>
      </w:tr>
      <w:tr w:rsidR="004F3CE2" w:rsidTr="004F3CE2">
        <w:tc>
          <w:tcPr>
            <w:tcW w:w="24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Третий квалификационный уровень</w:t>
            </w: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Доцент</w:t>
            </w:r>
          </w:p>
        </w:tc>
        <w:tc>
          <w:tcPr>
            <w:tcW w:w="198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41 583</w:t>
            </w:r>
          </w:p>
        </w:tc>
      </w:tr>
      <w:tr w:rsidR="004F3CE2" w:rsidTr="004F3CE2">
        <w:tc>
          <w:tcPr>
            <w:tcW w:w="24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Четвертый квалификационный уровень</w:t>
            </w: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Профессор</w:t>
            </w:r>
          </w:p>
        </w:tc>
        <w:tc>
          <w:tcPr>
            <w:tcW w:w="198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56 183</w:t>
            </w:r>
          </w:p>
        </w:tc>
      </w:tr>
      <w:tr w:rsidR="004F3CE2" w:rsidTr="004F3CE2">
        <w:tc>
          <w:tcPr>
            <w:tcW w:w="24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Пятый квалификационный уровень</w:t>
            </w: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Заведующий кафедрой</w:t>
            </w:r>
          </w:p>
        </w:tc>
        <w:tc>
          <w:tcPr>
            <w:tcW w:w="198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56 583</w:t>
            </w:r>
          </w:p>
        </w:tc>
      </w:tr>
      <w:tr w:rsidR="004F3CE2" w:rsidTr="004F3CE2">
        <w:tc>
          <w:tcPr>
            <w:tcW w:w="24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Шестой квалификационный уровень</w:t>
            </w: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Декан факультета</w:t>
            </w:r>
          </w:p>
        </w:tc>
        <w:tc>
          <w:tcPr>
            <w:tcW w:w="198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56 983</w:t>
            </w:r>
          </w:p>
        </w:tc>
      </w:tr>
      <w:tr w:rsidR="004F3CE2" w:rsidTr="004F3CE2">
        <w:tc>
          <w:tcPr>
            <w:tcW w:w="9014" w:type="dxa"/>
            <w:gridSpan w:val="3"/>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Руководители структурных подразделений</w:t>
            </w:r>
          </w:p>
        </w:tc>
      </w:tr>
      <w:tr w:rsidR="004F3CE2" w:rsidTr="004F3CE2">
        <w:tc>
          <w:tcPr>
            <w:tcW w:w="2494"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Первый квалификационный уровень</w:t>
            </w: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 xml:space="preserve">Начальник (директор, заведующий, руководитель): кабинета, лаборатории, отдела, отделения, питомника, подготовительных курсов (отделения), студенческого бюро, учебного вивария, учебной (учебно-производственной) мастерской, учебной станции (базы) и других подразделений (кроме должностей </w:t>
            </w:r>
            <w:r>
              <w:lastRenderedPageBreak/>
              <w:t>руководителей структурных подразделений, отнесенных ко второму - пятому квалификационным уровням)</w:t>
            </w:r>
          </w:p>
        </w:tc>
        <w:tc>
          <w:tcPr>
            <w:tcW w:w="1985"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lastRenderedPageBreak/>
              <w:t>35 983</w:t>
            </w:r>
          </w:p>
        </w:tc>
      </w:tr>
      <w:tr w:rsidR="004F3CE2" w:rsidTr="004F3CE2">
        <w:tc>
          <w:tcPr>
            <w:tcW w:w="249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Помощник проректора</w:t>
            </w:r>
          </w:p>
        </w:tc>
        <w:tc>
          <w:tcPr>
            <w:tcW w:w="1985"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p>
        </w:tc>
      </w:tr>
      <w:tr w:rsidR="004F3CE2" w:rsidTr="004F3CE2">
        <w:tc>
          <w:tcPr>
            <w:tcW w:w="249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Помощник ректора</w:t>
            </w:r>
          </w:p>
        </w:tc>
        <w:tc>
          <w:tcPr>
            <w:tcW w:w="1985"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p>
        </w:tc>
      </w:tr>
      <w:tr w:rsidR="004F3CE2" w:rsidTr="004F3CE2">
        <w:tc>
          <w:tcPr>
            <w:tcW w:w="249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Руководитель (заведующий) учебной (производственной, учебно-производственной) практики</w:t>
            </w:r>
          </w:p>
        </w:tc>
        <w:tc>
          <w:tcPr>
            <w:tcW w:w="1985"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p>
        </w:tc>
      </w:tr>
      <w:tr w:rsidR="004F3CE2" w:rsidTr="004F3CE2">
        <w:tc>
          <w:tcPr>
            <w:tcW w:w="249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Ученый секретарь совета факультета (института)</w:t>
            </w:r>
          </w:p>
        </w:tc>
        <w:tc>
          <w:tcPr>
            <w:tcW w:w="1985"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p>
        </w:tc>
      </w:tr>
      <w:tr w:rsidR="004F3CE2" w:rsidTr="004F3CE2">
        <w:tc>
          <w:tcPr>
            <w:tcW w:w="2494"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Второй квалификационный уровень</w:t>
            </w: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Начальник (директор, заведующий, руководитель): второго управления, межкафедральной (межфакультетной) учебной лаборатории, структурного подразделения, реализующего общеобразовательные программы, студенческого дворца культуры, студенческого общежития, управления безопасности, управления охраны труда и техники безопасности</w:t>
            </w:r>
          </w:p>
        </w:tc>
        <w:tc>
          <w:tcPr>
            <w:tcW w:w="1985"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36 023</w:t>
            </w:r>
          </w:p>
        </w:tc>
      </w:tr>
      <w:tr w:rsidR="004F3CE2" w:rsidTr="004F3CE2">
        <w:tc>
          <w:tcPr>
            <w:tcW w:w="249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Начальник (заведующий) отдела: аспирантуры (адъюнктуры), докторантуры, интернатуры, магистратуры, ординатуры, учебного (учебно-методического, методического), международных связей</w:t>
            </w:r>
          </w:p>
        </w:tc>
        <w:tc>
          <w:tcPr>
            <w:tcW w:w="1985"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p>
        </w:tc>
      </w:tr>
      <w:tr w:rsidR="004F3CE2" w:rsidTr="004F3CE2">
        <w:tc>
          <w:tcPr>
            <w:tcW w:w="2494"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Третий квалификационный уровень</w:t>
            </w: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Начальник (директор, заведующий, руководитель): издательства учебной литературы и учебно-методических пособий для студентов, лесхоза, структурного подразделения, реализующего образовательные программы начального профессионального и (или) среднего профессионального образования, учебного ботанического сада (дендрария), учебно-методического (учебно-производственного, учебно-научного, экспериментального) центра, учебной обсерватории, учебно-опытного поля, учебной типографии, учебной художественной мастерской, учебной теле-, фото-, киностудии и других учебных подразделений</w:t>
            </w:r>
          </w:p>
        </w:tc>
        <w:tc>
          <w:tcPr>
            <w:tcW w:w="1985"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41 583</w:t>
            </w:r>
          </w:p>
        </w:tc>
      </w:tr>
      <w:tr w:rsidR="004F3CE2" w:rsidTr="004F3CE2">
        <w:tc>
          <w:tcPr>
            <w:tcW w:w="249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Начальник управления: аспирантуры (адъюнктуры), докторантуры, интернатуры, кадров, магистратуры, международных связей, ординатуры, учебного (учебно-методического), экономического (финансово-экономического, финансового), юридического (правового)</w:t>
            </w:r>
          </w:p>
        </w:tc>
        <w:tc>
          <w:tcPr>
            <w:tcW w:w="1985"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p>
        </w:tc>
      </w:tr>
      <w:tr w:rsidR="004F3CE2" w:rsidTr="004F3CE2">
        <w:tc>
          <w:tcPr>
            <w:tcW w:w="249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Начальник управления охраны труда и техники безопасности (при наличии в образовательной организации высшего образования объектов производственной инфраструктуры и (или) научно-исследовательских подразделений, вычислительного центра)</w:t>
            </w:r>
          </w:p>
        </w:tc>
        <w:tc>
          <w:tcPr>
            <w:tcW w:w="1985"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p>
        </w:tc>
      </w:tr>
      <w:tr w:rsidR="004F3CE2" w:rsidTr="004F3CE2">
        <w:tc>
          <w:tcPr>
            <w:tcW w:w="249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Советник при ректорате</w:t>
            </w:r>
          </w:p>
        </w:tc>
        <w:tc>
          <w:tcPr>
            <w:tcW w:w="1985"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p>
        </w:tc>
      </w:tr>
      <w:tr w:rsidR="004F3CE2" w:rsidTr="004F3CE2">
        <w:tc>
          <w:tcPr>
            <w:tcW w:w="249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Ученый секретарь совета учреждения</w:t>
            </w:r>
          </w:p>
        </w:tc>
        <w:tc>
          <w:tcPr>
            <w:tcW w:w="1985"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p>
        </w:tc>
      </w:tr>
      <w:tr w:rsidR="004F3CE2" w:rsidTr="004F3CE2">
        <w:tc>
          <w:tcPr>
            <w:tcW w:w="24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Четвертый квалификационный уровень</w:t>
            </w: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Начальник управления образовательной организации высшего образования, имеющего в своем составе институт и (или) научно-исследовательский институт, опытно-производственные (экспериментальные) подразделения: экономическое, финансово-экономическое, финансовое, юридическое (правовое)</w:t>
            </w:r>
          </w:p>
        </w:tc>
        <w:tc>
          <w:tcPr>
            <w:tcW w:w="198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56 183</w:t>
            </w:r>
          </w:p>
        </w:tc>
      </w:tr>
      <w:tr w:rsidR="004F3CE2" w:rsidTr="004F3CE2">
        <w:tc>
          <w:tcPr>
            <w:tcW w:w="24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Пятый квалификационный уровень</w:t>
            </w: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Директор (руководитель) обособленного структурного подразделения</w:t>
            </w:r>
          </w:p>
        </w:tc>
        <w:tc>
          <w:tcPr>
            <w:tcW w:w="198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56 583</w:t>
            </w:r>
          </w:p>
        </w:tc>
      </w:tr>
      <w:tr w:rsidR="004F3CE2" w:rsidTr="004F3CE2">
        <w:tc>
          <w:tcPr>
            <w:tcW w:w="24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Шестой квалификационный уровень</w:t>
            </w: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Директор (руководитель): филиала, института, являющегося структурным подразделением образовательной организации</w:t>
            </w:r>
          </w:p>
        </w:tc>
        <w:tc>
          <w:tcPr>
            <w:tcW w:w="198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56 983</w:t>
            </w:r>
          </w:p>
        </w:tc>
      </w:tr>
    </w:tbl>
    <w:p w:rsidR="004F3CE2" w:rsidRDefault="004F3CE2" w:rsidP="004F3CE2">
      <w:pPr>
        <w:pStyle w:val="ConsPlusNormal"/>
        <w:jc w:val="both"/>
      </w:pPr>
    </w:p>
    <w:p w:rsidR="004F3CE2" w:rsidRDefault="004F3CE2" w:rsidP="004F3CE2">
      <w:pPr>
        <w:pStyle w:val="ConsPlusNormal"/>
        <w:ind w:firstLine="540"/>
        <w:jc w:val="both"/>
      </w:pPr>
      <w:r>
        <w:t>2.2. Базовые оклады работников профессиональных квалификационных групп должностей работников сферы научных исследований и разработок устанавливаются в следующих размерах:</w:t>
      </w:r>
    </w:p>
    <w:p w:rsidR="004F3CE2" w:rsidRDefault="004F3CE2" w:rsidP="004F3CE2">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2494"/>
        <w:gridCol w:w="4535"/>
        <w:gridCol w:w="1985"/>
      </w:tblGrid>
      <w:tr w:rsidR="004F3CE2" w:rsidTr="004F3CE2">
        <w:tc>
          <w:tcPr>
            <w:tcW w:w="24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Квалификационный уровень</w:t>
            </w: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Наименование должности</w:t>
            </w:r>
          </w:p>
        </w:tc>
        <w:tc>
          <w:tcPr>
            <w:tcW w:w="198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Размер базового оклада в месяц, рублей</w:t>
            </w:r>
          </w:p>
        </w:tc>
      </w:tr>
      <w:tr w:rsidR="004F3CE2" w:rsidTr="004F3CE2">
        <w:tc>
          <w:tcPr>
            <w:tcW w:w="24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w:t>
            </w: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w:t>
            </w:r>
          </w:p>
        </w:tc>
        <w:tc>
          <w:tcPr>
            <w:tcW w:w="198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w:t>
            </w:r>
          </w:p>
        </w:tc>
      </w:tr>
      <w:tr w:rsidR="004F3CE2" w:rsidTr="004F3CE2">
        <w:tc>
          <w:tcPr>
            <w:tcW w:w="9014" w:type="dxa"/>
            <w:gridSpan w:val="3"/>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lastRenderedPageBreak/>
              <w:t>Профессиональная квалификационная группа должностей научных работников сферы научных исследований и руководителей структурных подразделений</w:t>
            </w:r>
          </w:p>
        </w:tc>
      </w:tr>
      <w:tr w:rsidR="004F3CE2" w:rsidTr="004F3CE2">
        <w:tc>
          <w:tcPr>
            <w:tcW w:w="2494"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Первый квалификационный уровень</w:t>
            </w: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Младший научный сотрудник</w:t>
            </w:r>
          </w:p>
        </w:tc>
        <w:tc>
          <w:tcPr>
            <w:tcW w:w="1985"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23 243</w:t>
            </w:r>
          </w:p>
        </w:tc>
      </w:tr>
      <w:tr w:rsidR="004F3CE2" w:rsidTr="004F3CE2">
        <w:tc>
          <w:tcPr>
            <w:tcW w:w="249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Научный сотрудник</w:t>
            </w:r>
          </w:p>
        </w:tc>
        <w:tc>
          <w:tcPr>
            <w:tcW w:w="1985"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p>
        </w:tc>
      </w:tr>
      <w:tr w:rsidR="004F3CE2" w:rsidTr="004F3CE2">
        <w:tc>
          <w:tcPr>
            <w:tcW w:w="24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Второй квалификационный уровень</w:t>
            </w: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Старший научный сотрудник</w:t>
            </w:r>
          </w:p>
        </w:tc>
        <w:tc>
          <w:tcPr>
            <w:tcW w:w="198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23 954</w:t>
            </w:r>
          </w:p>
        </w:tc>
      </w:tr>
      <w:tr w:rsidR="004F3CE2" w:rsidTr="004F3CE2">
        <w:tc>
          <w:tcPr>
            <w:tcW w:w="24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Третий квалификационный уровень</w:t>
            </w: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Ведущий научный сотрудник</w:t>
            </w:r>
          </w:p>
        </w:tc>
        <w:tc>
          <w:tcPr>
            <w:tcW w:w="198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24 666</w:t>
            </w:r>
          </w:p>
        </w:tc>
      </w:tr>
      <w:tr w:rsidR="004F3CE2" w:rsidTr="004F3CE2">
        <w:tc>
          <w:tcPr>
            <w:tcW w:w="249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Четвертый квалификационный уровень</w:t>
            </w:r>
          </w:p>
        </w:tc>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Главный научный сотрудник, заведующий (начальник) научно-исследовательским (конструкторским), экспертным отделом (лабораторией, отделением, сектором); ученый секретарь</w:t>
            </w:r>
          </w:p>
        </w:tc>
        <w:tc>
          <w:tcPr>
            <w:tcW w:w="198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25 378</w:t>
            </w:r>
          </w:p>
        </w:tc>
      </w:tr>
    </w:tbl>
    <w:p w:rsidR="004F3CE2" w:rsidRDefault="004F3CE2" w:rsidP="004F3CE2">
      <w:pPr>
        <w:pStyle w:val="ConsPlusNormal"/>
        <w:jc w:val="both"/>
      </w:pPr>
    </w:p>
    <w:p w:rsidR="004F3CE2" w:rsidRDefault="004F3CE2" w:rsidP="004F3CE2">
      <w:pPr>
        <w:pStyle w:val="ConsPlusNormal"/>
        <w:ind w:firstLine="540"/>
        <w:jc w:val="both"/>
      </w:pPr>
      <w:r>
        <w:t>2.3. Базовые оклады работников профессиональных квалификационных групп должностей работников культуры, искусства и кинематографии устанавливаются в следующих размерах:</w:t>
      </w:r>
    </w:p>
    <w:p w:rsidR="004F3CE2" w:rsidRDefault="004F3CE2" w:rsidP="004F3CE2">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4195"/>
        <w:gridCol w:w="4819"/>
      </w:tblGrid>
      <w:tr w:rsidR="004F3CE2" w:rsidTr="004F3CE2">
        <w:tc>
          <w:tcPr>
            <w:tcW w:w="419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Наименование должности</w:t>
            </w:r>
          </w:p>
        </w:tc>
        <w:tc>
          <w:tcPr>
            <w:tcW w:w="481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Размер базового оклада в месяц, рублей</w:t>
            </w:r>
          </w:p>
        </w:tc>
      </w:tr>
      <w:tr w:rsidR="004F3CE2" w:rsidTr="004F3CE2">
        <w:tc>
          <w:tcPr>
            <w:tcW w:w="9014" w:type="dxa"/>
            <w:gridSpan w:val="2"/>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Профессиональная квалификационная группа "Должности работников культуры, искусства и кинематографии ведущего звена"</w:t>
            </w:r>
          </w:p>
        </w:tc>
      </w:tr>
      <w:tr w:rsidR="004F3CE2" w:rsidTr="004F3CE2">
        <w:tc>
          <w:tcPr>
            <w:tcW w:w="419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Библиотекарь</w:t>
            </w:r>
          </w:p>
        </w:tc>
        <w:tc>
          <w:tcPr>
            <w:tcW w:w="4819"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23 320</w:t>
            </w:r>
          </w:p>
        </w:tc>
      </w:tr>
      <w:tr w:rsidR="004F3CE2" w:rsidTr="004F3CE2">
        <w:tc>
          <w:tcPr>
            <w:tcW w:w="419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Ведущий библиотекарь</w:t>
            </w:r>
          </w:p>
        </w:tc>
        <w:tc>
          <w:tcPr>
            <w:tcW w:w="4819"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p>
        </w:tc>
      </w:tr>
      <w:tr w:rsidR="004F3CE2" w:rsidTr="004F3CE2">
        <w:tc>
          <w:tcPr>
            <w:tcW w:w="419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Главный библиотекарь</w:t>
            </w:r>
          </w:p>
        </w:tc>
        <w:tc>
          <w:tcPr>
            <w:tcW w:w="4819"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p>
        </w:tc>
      </w:tr>
      <w:tr w:rsidR="004F3CE2" w:rsidTr="004F3CE2">
        <w:tc>
          <w:tcPr>
            <w:tcW w:w="9014" w:type="dxa"/>
            <w:gridSpan w:val="2"/>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Профессиональная квалификационная группа "Должности руководящего состава учреждений культуры, искусства и кинематографии"</w:t>
            </w:r>
          </w:p>
        </w:tc>
      </w:tr>
      <w:tr w:rsidR="004F3CE2" w:rsidTr="004F3CE2">
        <w:tc>
          <w:tcPr>
            <w:tcW w:w="419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Заведующий отделом (сектором) библиотеки</w:t>
            </w:r>
          </w:p>
        </w:tc>
        <w:tc>
          <w:tcPr>
            <w:tcW w:w="4819"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24 520</w:t>
            </w:r>
          </w:p>
        </w:tc>
      </w:tr>
    </w:tbl>
    <w:p w:rsidR="004F3CE2" w:rsidRDefault="004F3CE2" w:rsidP="004F3CE2">
      <w:pPr>
        <w:pStyle w:val="ConsPlusNormal"/>
        <w:jc w:val="both"/>
      </w:pPr>
    </w:p>
    <w:p w:rsidR="004F3CE2" w:rsidRDefault="004F3CE2" w:rsidP="004F3CE2">
      <w:pPr>
        <w:pStyle w:val="ConsPlusTitle"/>
        <w:jc w:val="center"/>
        <w:outlineLvl w:val="1"/>
      </w:pPr>
      <w:bookmarkStart w:id="57" w:name="Par11900"/>
      <w:bookmarkEnd w:id="57"/>
      <w:r>
        <w:t>III. Норма часов за ставку заработной платы работников</w:t>
      </w:r>
    </w:p>
    <w:p w:rsidR="004F3CE2" w:rsidRDefault="004F3CE2" w:rsidP="004F3CE2">
      <w:pPr>
        <w:pStyle w:val="ConsPlusTitle"/>
        <w:jc w:val="center"/>
      </w:pPr>
      <w:r>
        <w:t>организаций высшего и дополнительного профессионального</w:t>
      </w:r>
    </w:p>
    <w:p w:rsidR="004F3CE2" w:rsidRDefault="004F3CE2" w:rsidP="004F3CE2">
      <w:pPr>
        <w:pStyle w:val="ConsPlusTitle"/>
        <w:jc w:val="center"/>
      </w:pPr>
      <w:r>
        <w:t>образования</w:t>
      </w:r>
    </w:p>
    <w:p w:rsidR="004F3CE2" w:rsidRDefault="004F3CE2" w:rsidP="004F3CE2">
      <w:pPr>
        <w:pStyle w:val="ConsPlusNormal"/>
        <w:jc w:val="both"/>
      </w:pPr>
    </w:p>
    <w:p w:rsidR="004F3CE2" w:rsidRDefault="004F3CE2" w:rsidP="004F3CE2">
      <w:pPr>
        <w:pStyle w:val="ConsPlusNormal"/>
        <w:ind w:firstLine="540"/>
        <w:jc w:val="both"/>
      </w:pPr>
      <w:r>
        <w:t xml:space="preserve">3.1. Норма часов педагогической (преподавательской) работы за ставку заработной платы либо продолжительность рабочего времени определена </w:t>
      </w:r>
      <w:hyperlink r:id="rId176" w:tooltip="Приказ Минобрнауки России от 22.12.2014 N 1601 (ред. от 13.05.2019) &quot;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 w:history="1">
        <w:r>
          <w:rPr>
            <w:color w:val="0000FF"/>
          </w:rPr>
          <w:t>приказом</w:t>
        </w:r>
      </w:hyperlink>
      <w:r>
        <w:t xml:space="preserve"> Министерства образования и науки Российской Федерации от 22 декабря 2014 г. N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w:t>
      </w:r>
      <w:r>
        <w:lastRenderedPageBreak/>
        <w:t>педагогических работников, оговариваемой в трудовом договоре".</w:t>
      </w:r>
    </w:p>
    <w:p w:rsidR="004F3CE2" w:rsidRDefault="004F3CE2" w:rsidP="004F3CE2">
      <w:pPr>
        <w:pStyle w:val="ConsPlusNormal"/>
        <w:spacing w:before="240"/>
        <w:ind w:firstLine="540"/>
        <w:jc w:val="both"/>
      </w:pPr>
      <w:r>
        <w:t xml:space="preserve">Продолжительность рабочего времени (нормы часов работы за ставку заработной платы) работников профессиональных квалификационных групп должностей работников культуры, искусства и кинематографии определяется Трудовым </w:t>
      </w:r>
      <w:hyperlink r:id="rId177" w:tooltip="&quot;Трудовой кодекс Российской Федерации&quot; от 30.12.2001 N 197-ФЗ (ред. от 13.12.2024)------------ Недействующая редакция{КонсультантПлюс}" w:history="1">
        <w:r>
          <w:rPr>
            <w:color w:val="0000FF"/>
          </w:rPr>
          <w:t>кодексом</w:t>
        </w:r>
      </w:hyperlink>
      <w:r>
        <w:t xml:space="preserve"> Российской Федерации.</w:t>
      </w:r>
    </w:p>
    <w:p w:rsidR="004F3CE2" w:rsidRDefault="004F3CE2" w:rsidP="004F3CE2">
      <w:pPr>
        <w:pStyle w:val="ConsPlusNormal"/>
        <w:jc w:val="both"/>
      </w:pPr>
    </w:p>
    <w:p w:rsidR="004F3CE2" w:rsidRDefault="004F3CE2" w:rsidP="004F3CE2">
      <w:pPr>
        <w:pStyle w:val="ConsPlusTitle"/>
        <w:jc w:val="center"/>
        <w:outlineLvl w:val="1"/>
      </w:pPr>
      <w:bookmarkStart w:id="58" w:name="Par11907"/>
      <w:bookmarkEnd w:id="58"/>
      <w:r>
        <w:t>IV. Порядок формирования должностных окладов работников</w:t>
      </w:r>
    </w:p>
    <w:p w:rsidR="004F3CE2" w:rsidRDefault="004F3CE2" w:rsidP="004F3CE2">
      <w:pPr>
        <w:pStyle w:val="ConsPlusTitle"/>
        <w:jc w:val="center"/>
      </w:pPr>
      <w:r>
        <w:t>организаций высшего и дополнительного профессионального</w:t>
      </w:r>
    </w:p>
    <w:p w:rsidR="004F3CE2" w:rsidRDefault="004F3CE2" w:rsidP="004F3CE2">
      <w:pPr>
        <w:pStyle w:val="ConsPlusTitle"/>
        <w:jc w:val="center"/>
      </w:pPr>
      <w:r>
        <w:t>образования</w:t>
      </w:r>
    </w:p>
    <w:p w:rsidR="004F3CE2" w:rsidRDefault="004F3CE2" w:rsidP="004F3CE2">
      <w:pPr>
        <w:pStyle w:val="ConsPlusNormal"/>
        <w:jc w:val="both"/>
      </w:pPr>
    </w:p>
    <w:p w:rsidR="004F3CE2" w:rsidRDefault="004F3CE2" w:rsidP="004F3CE2">
      <w:pPr>
        <w:pStyle w:val="ConsPlusNormal"/>
        <w:ind w:firstLine="540"/>
        <w:jc w:val="both"/>
      </w:pPr>
      <w:r>
        <w:t>4.1. Должностной оклад работников организаций высшего и дополнительного профессионального образования (O</w:t>
      </w:r>
      <w:r>
        <w:rPr>
          <w:vertAlign w:val="subscript"/>
        </w:rPr>
        <w:t>d</w:t>
      </w:r>
      <w:r>
        <w:t>) рассчитывается по формуле:</w:t>
      </w:r>
    </w:p>
    <w:p w:rsidR="004F3CE2" w:rsidRDefault="004F3CE2" w:rsidP="004F3CE2">
      <w:pPr>
        <w:pStyle w:val="ConsPlusNormal"/>
        <w:jc w:val="both"/>
      </w:pPr>
    </w:p>
    <w:p w:rsidR="004F3CE2" w:rsidRDefault="004F3CE2" w:rsidP="004F3CE2">
      <w:pPr>
        <w:pStyle w:val="ConsPlusNormal"/>
        <w:jc w:val="center"/>
      </w:pPr>
      <w:r>
        <w:rPr>
          <w:noProof/>
          <w:position w:val="-28"/>
        </w:rPr>
        <w:drawing>
          <wp:inline distT="0" distB="0" distL="0" distR="0">
            <wp:extent cx="2203450" cy="511175"/>
            <wp:effectExtent l="0" t="0" r="0" b="0"/>
            <wp:docPr id="178" name="Рисунок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3"/>
                    <pic:cNvPicPr>
                      <a:picLocks noChangeAspect="1" noChangeArrowheads="1"/>
                    </pic:cNvPicPr>
                  </pic:nvPicPr>
                  <pic:blipFill>
                    <a:blip r:embed="rId178" cstate="print">
                      <a:extLst>
                        <a:ext uri="{28A0092B-C50C-407E-A947-70E740481C1C}">
                          <a14:useLocalDpi xmlns:a14="http://schemas.microsoft.com/office/drawing/2010/main" val="0"/>
                        </a:ext>
                      </a:extLst>
                    </a:blip>
                    <a:srcRect/>
                    <a:stretch>
                      <a:fillRect/>
                    </a:stretch>
                  </pic:blipFill>
                  <pic:spPr bwMode="auto">
                    <a:xfrm>
                      <a:off x="0" y="0"/>
                      <a:ext cx="2203450" cy="511175"/>
                    </a:xfrm>
                    <a:prstGeom prst="rect">
                      <a:avLst/>
                    </a:prstGeom>
                    <a:noFill/>
                    <a:ln>
                      <a:noFill/>
                    </a:ln>
                  </pic:spPr>
                </pic:pic>
              </a:graphicData>
            </a:graphic>
          </wp:inline>
        </w:drawing>
      </w:r>
    </w:p>
    <w:p w:rsidR="004F3CE2" w:rsidRDefault="004F3CE2" w:rsidP="004F3CE2">
      <w:pPr>
        <w:pStyle w:val="ConsPlusNormal"/>
        <w:jc w:val="both"/>
      </w:pPr>
    </w:p>
    <w:p w:rsidR="004F3CE2" w:rsidRDefault="004F3CE2" w:rsidP="004F3CE2">
      <w:pPr>
        <w:pStyle w:val="ConsPlusNormal"/>
        <w:ind w:firstLine="540"/>
        <w:jc w:val="both"/>
      </w:pPr>
      <w:r>
        <w:t>где:</w:t>
      </w:r>
    </w:p>
    <w:p w:rsidR="004F3CE2" w:rsidRDefault="004F3CE2" w:rsidP="004F3CE2">
      <w:pPr>
        <w:pStyle w:val="ConsPlusNormal"/>
        <w:spacing w:before="240"/>
        <w:ind w:firstLine="540"/>
        <w:jc w:val="both"/>
      </w:pPr>
      <w:r>
        <w:t>O</w:t>
      </w:r>
      <w:r>
        <w:rPr>
          <w:vertAlign w:val="subscript"/>
        </w:rPr>
        <w:t>b</w:t>
      </w:r>
      <w:r>
        <w:t xml:space="preserve"> - размер базового оклада, принимаемый в соответствии с </w:t>
      </w:r>
      <w:hyperlink w:anchor="Par11785" w:tooltip="II. Определение базовых окладов работников организаций" w:history="1">
        <w:r>
          <w:rPr>
            <w:color w:val="0000FF"/>
          </w:rPr>
          <w:t>разделом II</w:t>
        </w:r>
      </w:hyperlink>
      <w:r>
        <w:t xml:space="preserve"> настоящего Положения;</w:t>
      </w:r>
    </w:p>
    <w:p w:rsidR="004F3CE2" w:rsidRDefault="004F3CE2" w:rsidP="004F3CE2">
      <w:pPr>
        <w:pStyle w:val="ConsPlusNormal"/>
        <w:spacing w:before="240"/>
        <w:ind w:firstLine="540"/>
        <w:jc w:val="both"/>
      </w:pPr>
      <w:r>
        <w:t>H</w:t>
      </w:r>
      <w:r>
        <w:rPr>
          <w:vertAlign w:val="subscript"/>
        </w:rPr>
        <w:t>f</w:t>
      </w:r>
      <w:r>
        <w:t xml:space="preserve"> - фактическое количество часов работы в организациях высшего и дополнительного профессионального образования;</w:t>
      </w:r>
    </w:p>
    <w:p w:rsidR="004F3CE2" w:rsidRDefault="004F3CE2" w:rsidP="004F3CE2">
      <w:pPr>
        <w:pStyle w:val="ConsPlusNormal"/>
        <w:spacing w:before="240"/>
        <w:ind w:firstLine="540"/>
        <w:jc w:val="both"/>
      </w:pPr>
      <w:r>
        <w:t>H</w:t>
      </w:r>
      <w:r>
        <w:rPr>
          <w:vertAlign w:val="subscript"/>
        </w:rPr>
        <w:t>N</w:t>
      </w:r>
      <w:r>
        <w:t xml:space="preserve"> - норма часов за ставку заработной платы работников организаций высшего и дополнительного профессионального образования, установленная </w:t>
      </w:r>
      <w:hyperlink w:anchor="Par11900" w:tooltip="III. Норма часов за ставку заработной платы работников" w:history="1">
        <w:r>
          <w:rPr>
            <w:color w:val="0000FF"/>
          </w:rPr>
          <w:t>разделом III</w:t>
        </w:r>
      </w:hyperlink>
      <w:r>
        <w:t xml:space="preserve"> настоящего Положения;</w:t>
      </w:r>
    </w:p>
    <w:p w:rsidR="004F3CE2" w:rsidRDefault="004F3CE2" w:rsidP="004F3CE2">
      <w:pPr>
        <w:pStyle w:val="ConsPlusNormal"/>
        <w:spacing w:before="240"/>
        <w:ind w:firstLine="540"/>
        <w:jc w:val="both"/>
      </w:pPr>
      <w:r>
        <w:t>K - повышающий коэффициент приоритета отрасли для работников государственных образовательных организаций высшего образования, осуществляющих образовательную деятельность по реализации образовательных программ высшего образования - программ бакалавриата, программ специалитета, программ магистратуры, входящих в профессиональную квалификационную группу должностей работников административно-хозяйственного и учебно-вспомогательного персонала, профессорско-преподавательского состава и руководителей структурных подразделений, принимаемый равным 1,5, в профессиональные квалификационные группы должностей работников культуры, искусства и кинематографии, принимаемый равным 1,25, для работников государственного образовательного учреждения дополнительного профессионального образования "Институт развития образования Республики Татарстан", входящих в профессиональные квалификационные группы должностей работников сферы научных исследований и разработок, принимаемый равным 2;</w:t>
      </w:r>
    </w:p>
    <w:p w:rsidR="004F3CE2" w:rsidRDefault="004F3CE2" w:rsidP="004F3CE2">
      <w:pPr>
        <w:pStyle w:val="ConsPlusNormal"/>
        <w:spacing w:before="240"/>
        <w:ind w:firstLine="540"/>
        <w:jc w:val="both"/>
      </w:pPr>
      <w:r>
        <w:t>P - компенсация на обеспечение книгоиздательской продукцией и периодическими изданиями в размере 150 рублей устанавливается работникам должностей профессорско-преподавательского состава профессиональной квалификационной группы должностей профессорско-преподавательского состава и руководителей структурных подразделений пропорционально фактически отработанному времени (ставке), но не более чем на одну ставку по основному месту работы и основной должности;</w:t>
      </w:r>
    </w:p>
    <w:p w:rsidR="004F3CE2" w:rsidRDefault="004F3CE2" w:rsidP="004F3CE2">
      <w:pPr>
        <w:pStyle w:val="ConsPlusNormal"/>
        <w:spacing w:before="240"/>
        <w:ind w:firstLine="540"/>
        <w:jc w:val="both"/>
      </w:pPr>
      <w:r>
        <w:t xml:space="preserve">N - надбавка за наличие ученой степени устанавливается пропорционально фактически </w:t>
      </w:r>
      <w:r>
        <w:lastRenderedPageBreak/>
        <w:t>отработанному времени (ставке), но не более чем на одну ставку.</w:t>
      </w:r>
    </w:p>
    <w:p w:rsidR="004F3CE2" w:rsidRDefault="004F3CE2" w:rsidP="004F3CE2">
      <w:pPr>
        <w:pStyle w:val="ConsPlusNormal"/>
        <w:spacing w:before="240"/>
        <w:ind w:firstLine="540"/>
        <w:jc w:val="both"/>
      </w:pPr>
      <w:r>
        <w:t>Надбавка за наличие ученой степени предоставляется работникам должностей профессорско-преподавательского состава профессиональной квалификационной группы должностей профессорско-преподавательского состава и руководителей структурных подразделений, должностей научных работников профессиональной квалификационной группы должностей работников сферы научных исследований и разработок и составляет:</w:t>
      </w:r>
    </w:p>
    <w:p w:rsidR="004F3CE2" w:rsidRDefault="004F3CE2" w:rsidP="004F3CE2">
      <w:pPr>
        <w:pStyle w:val="ConsPlusNormal"/>
        <w:spacing w:before="240"/>
        <w:ind w:firstLine="540"/>
        <w:jc w:val="both"/>
      </w:pPr>
      <w:r>
        <w:t>для работников, имеющих ученую степень кандидата наук по отрасли науки, согласно номенклатуре специальностей научных работников - 3 000 рублей;</w:t>
      </w:r>
    </w:p>
    <w:p w:rsidR="004F3CE2" w:rsidRDefault="004F3CE2" w:rsidP="004F3CE2">
      <w:pPr>
        <w:pStyle w:val="ConsPlusNormal"/>
        <w:spacing w:before="240"/>
        <w:ind w:firstLine="540"/>
        <w:jc w:val="both"/>
      </w:pPr>
      <w:r>
        <w:t>для работников, имеющих ученую степень доктора наук по отрасли науки, согласно номенклатуре специальностей научных работников - 7 000 рублей.</w:t>
      </w:r>
    </w:p>
    <w:p w:rsidR="004F3CE2" w:rsidRDefault="004F3CE2" w:rsidP="004F3CE2">
      <w:pPr>
        <w:pStyle w:val="ConsPlusNormal"/>
        <w:jc w:val="both"/>
      </w:pPr>
    </w:p>
    <w:p w:rsidR="004F3CE2" w:rsidRDefault="004F3CE2" w:rsidP="004F3CE2">
      <w:pPr>
        <w:pStyle w:val="ConsPlusTitle"/>
        <w:jc w:val="center"/>
        <w:outlineLvl w:val="1"/>
      </w:pPr>
      <w:r>
        <w:t>V. Выплаты стимулирующего характера</w:t>
      </w:r>
    </w:p>
    <w:p w:rsidR="004F3CE2" w:rsidRDefault="004F3CE2" w:rsidP="004F3CE2">
      <w:pPr>
        <w:pStyle w:val="ConsPlusNormal"/>
        <w:jc w:val="both"/>
      </w:pPr>
    </w:p>
    <w:p w:rsidR="004F3CE2" w:rsidRDefault="004F3CE2" w:rsidP="004F3CE2">
      <w:pPr>
        <w:pStyle w:val="ConsPlusNormal"/>
        <w:ind w:firstLine="540"/>
        <w:jc w:val="both"/>
      </w:pPr>
      <w:r>
        <w:t>5.1. К выплатам стимулирующего характера относятся выплаты, направленные на стимулирование работника к эффективному результату труда, а также на поощрение за выполненную работу.</w:t>
      </w:r>
    </w:p>
    <w:p w:rsidR="004F3CE2" w:rsidRDefault="004F3CE2" w:rsidP="004F3CE2">
      <w:pPr>
        <w:pStyle w:val="ConsPlusNormal"/>
        <w:spacing w:before="240"/>
        <w:ind w:firstLine="540"/>
        <w:jc w:val="both"/>
      </w:pPr>
      <w:r>
        <w:t>Выплаты стимулирующего характера включают в себя:</w:t>
      </w:r>
    </w:p>
    <w:p w:rsidR="004F3CE2" w:rsidRDefault="004F3CE2" w:rsidP="004F3CE2">
      <w:pPr>
        <w:pStyle w:val="ConsPlusNormal"/>
        <w:spacing w:before="240"/>
        <w:ind w:firstLine="540"/>
        <w:jc w:val="both"/>
      </w:pPr>
      <w:r>
        <w:t>выплаты за квалификационную категорию;</w:t>
      </w:r>
    </w:p>
    <w:p w:rsidR="004F3CE2" w:rsidRDefault="004F3CE2" w:rsidP="004F3CE2">
      <w:pPr>
        <w:pStyle w:val="ConsPlusNormal"/>
        <w:spacing w:before="240"/>
        <w:ind w:firstLine="540"/>
        <w:jc w:val="both"/>
      </w:pPr>
      <w:r>
        <w:t>выплаты за наличие почетных званий, ведомственных наград;</w:t>
      </w:r>
    </w:p>
    <w:p w:rsidR="004F3CE2" w:rsidRDefault="004F3CE2" w:rsidP="004F3CE2">
      <w:pPr>
        <w:pStyle w:val="ConsPlusNormal"/>
        <w:spacing w:before="240"/>
        <w:ind w:firstLine="540"/>
        <w:jc w:val="both"/>
      </w:pPr>
      <w:r>
        <w:t>выплаты за стаж работы по профилю;</w:t>
      </w:r>
    </w:p>
    <w:p w:rsidR="004F3CE2" w:rsidRDefault="004F3CE2" w:rsidP="004F3CE2">
      <w:pPr>
        <w:pStyle w:val="ConsPlusNormal"/>
        <w:spacing w:before="240"/>
        <w:ind w:firstLine="540"/>
        <w:jc w:val="both"/>
      </w:pPr>
      <w:r>
        <w:t>выплаты за качество выполняемых работ;</w:t>
      </w:r>
    </w:p>
    <w:p w:rsidR="004F3CE2" w:rsidRDefault="004F3CE2" w:rsidP="004F3CE2">
      <w:pPr>
        <w:pStyle w:val="ConsPlusNormal"/>
        <w:spacing w:before="240"/>
        <w:ind w:firstLine="540"/>
        <w:jc w:val="both"/>
      </w:pPr>
      <w:r>
        <w:t>премиальные и иные поощрительные выплаты.</w:t>
      </w:r>
    </w:p>
    <w:p w:rsidR="004F3CE2" w:rsidRDefault="004F3CE2" w:rsidP="004F3CE2">
      <w:pPr>
        <w:pStyle w:val="ConsPlusNormal"/>
        <w:spacing w:before="240"/>
        <w:ind w:firstLine="540"/>
        <w:jc w:val="both"/>
      </w:pPr>
      <w:r>
        <w:t>5.2. Размеры и порядок установления выплат стимулирующего характера работникам профессиональных квалификационных групп должностей работников высшего и дополнительного профессионального образования, должностей работников сферы научных исследований и разработок организаций высшего и дополнительного профессионального образования:</w:t>
      </w:r>
    </w:p>
    <w:p w:rsidR="004F3CE2" w:rsidRDefault="004F3CE2" w:rsidP="004F3CE2">
      <w:pPr>
        <w:pStyle w:val="ConsPlusNormal"/>
        <w:spacing w:before="240"/>
        <w:ind w:firstLine="540"/>
        <w:jc w:val="both"/>
      </w:pPr>
      <w:r>
        <w:t>5.2.1. Выплаты за квалификационную категорию (B</w:t>
      </w:r>
      <w:r>
        <w:rPr>
          <w:vertAlign w:val="subscript"/>
        </w:rPr>
        <w:t>kk</w:t>
      </w:r>
      <w:r>
        <w:t>) предоставляются работникам профессиональных квалификационных групп должностей работников учебно-вспомогательного персонала при наличии у них действующей квалификационной категории в пределах срока действия квалификационной категории и рассчитываются по формуле:</w:t>
      </w:r>
    </w:p>
    <w:p w:rsidR="004F3CE2" w:rsidRDefault="004F3CE2" w:rsidP="004F3CE2">
      <w:pPr>
        <w:pStyle w:val="ConsPlusNormal"/>
        <w:jc w:val="both"/>
      </w:pPr>
    </w:p>
    <w:p w:rsidR="004F3CE2" w:rsidRDefault="004F3CE2" w:rsidP="004F3CE2">
      <w:pPr>
        <w:pStyle w:val="ConsPlusNormal"/>
        <w:jc w:val="center"/>
      </w:pPr>
      <w:r>
        <w:rPr>
          <w:noProof/>
          <w:position w:val="-24"/>
        </w:rPr>
        <w:drawing>
          <wp:inline distT="0" distB="0" distL="0" distR="0">
            <wp:extent cx="1461770" cy="461010"/>
            <wp:effectExtent l="0" t="0" r="0" b="0"/>
            <wp:docPr id="177" name="Рисунок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4"/>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1461770" cy="461010"/>
                    </a:xfrm>
                    <a:prstGeom prst="rect">
                      <a:avLst/>
                    </a:prstGeom>
                    <a:noFill/>
                    <a:ln>
                      <a:noFill/>
                    </a:ln>
                  </pic:spPr>
                </pic:pic>
              </a:graphicData>
            </a:graphic>
          </wp:inline>
        </w:drawing>
      </w:r>
    </w:p>
    <w:p w:rsidR="004F3CE2" w:rsidRDefault="004F3CE2" w:rsidP="004F3CE2">
      <w:pPr>
        <w:pStyle w:val="ConsPlusNormal"/>
        <w:jc w:val="both"/>
      </w:pPr>
    </w:p>
    <w:p w:rsidR="004F3CE2" w:rsidRDefault="004F3CE2" w:rsidP="004F3CE2">
      <w:pPr>
        <w:pStyle w:val="ConsPlusNormal"/>
        <w:ind w:firstLine="540"/>
        <w:jc w:val="both"/>
      </w:pPr>
      <w:r>
        <w:t>где:</w:t>
      </w:r>
    </w:p>
    <w:p w:rsidR="004F3CE2" w:rsidRDefault="004F3CE2" w:rsidP="004F3CE2">
      <w:pPr>
        <w:pStyle w:val="ConsPlusNormal"/>
        <w:spacing w:before="240"/>
        <w:ind w:firstLine="540"/>
        <w:jc w:val="both"/>
      </w:pPr>
      <w:r>
        <w:t>O</w:t>
      </w:r>
      <w:r>
        <w:rPr>
          <w:vertAlign w:val="subscript"/>
        </w:rPr>
        <w:t>d</w:t>
      </w:r>
      <w:r>
        <w:t xml:space="preserve"> - должностной оклад работников организаций высшего и дополнительного профессионального образования, принимаемый в соответствии с </w:t>
      </w:r>
      <w:hyperlink w:anchor="Par11907" w:tooltip="IV. Порядок формирования должностных окладов работников" w:history="1">
        <w:r>
          <w:rPr>
            <w:color w:val="0000FF"/>
          </w:rPr>
          <w:t>разделом IV</w:t>
        </w:r>
      </w:hyperlink>
      <w:r>
        <w:t xml:space="preserve"> настоящего Положения;</w:t>
      </w:r>
    </w:p>
    <w:p w:rsidR="004F3CE2" w:rsidRDefault="004F3CE2" w:rsidP="004F3CE2">
      <w:pPr>
        <w:pStyle w:val="ConsPlusNormal"/>
        <w:spacing w:before="240"/>
        <w:ind w:firstLine="540"/>
        <w:jc w:val="both"/>
      </w:pPr>
      <w:r>
        <w:lastRenderedPageBreak/>
        <w:t>D</w:t>
      </w:r>
      <w:r>
        <w:rPr>
          <w:vertAlign w:val="subscript"/>
        </w:rPr>
        <w:t>kk</w:t>
      </w:r>
      <w:r>
        <w:t xml:space="preserve"> - размер надбавки за квалификационную категорию.</w:t>
      </w:r>
    </w:p>
    <w:p w:rsidR="004F3CE2" w:rsidRDefault="004F3CE2" w:rsidP="004F3CE2">
      <w:pPr>
        <w:pStyle w:val="ConsPlusNormal"/>
        <w:spacing w:before="240"/>
        <w:ind w:firstLine="540"/>
        <w:jc w:val="both"/>
      </w:pPr>
      <w:r>
        <w:t>Размеры надбавок за квалификационную категорию приведены в таблице 1.</w:t>
      </w:r>
    </w:p>
    <w:p w:rsidR="004F3CE2" w:rsidRDefault="004F3CE2" w:rsidP="004F3CE2">
      <w:pPr>
        <w:pStyle w:val="ConsPlusNormal"/>
        <w:jc w:val="both"/>
      </w:pPr>
    </w:p>
    <w:p w:rsidR="004F3CE2" w:rsidRDefault="004F3CE2" w:rsidP="004F3CE2">
      <w:pPr>
        <w:pStyle w:val="ConsPlusNormal"/>
        <w:jc w:val="right"/>
        <w:outlineLvl w:val="2"/>
      </w:pPr>
      <w:r>
        <w:t>Таблица 1</w:t>
      </w:r>
    </w:p>
    <w:p w:rsidR="004F3CE2" w:rsidRDefault="004F3CE2" w:rsidP="004F3CE2">
      <w:pPr>
        <w:pStyle w:val="ConsPlusNormal"/>
        <w:jc w:val="both"/>
      </w:pPr>
    </w:p>
    <w:p w:rsidR="004F3CE2" w:rsidRDefault="004F3CE2" w:rsidP="004F3CE2">
      <w:pPr>
        <w:pStyle w:val="ConsPlusTitle"/>
        <w:jc w:val="center"/>
      </w:pPr>
      <w:r>
        <w:t>Размеры надбавок за квалификационную категорию работникам</w:t>
      </w:r>
    </w:p>
    <w:p w:rsidR="004F3CE2" w:rsidRDefault="004F3CE2" w:rsidP="004F3CE2">
      <w:pPr>
        <w:pStyle w:val="ConsPlusTitle"/>
        <w:jc w:val="center"/>
      </w:pPr>
      <w:r>
        <w:t>профессиональной квалификационной группы должностей</w:t>
      </w:r>
    </w:p>
    <w:p w:rsidR="004F3CE2" w:rsidRDefault="004F3CE2" w:rsidP="004F3CE2">
      <w:pPr>
        <w:pStyle w:val="ConsPlusTitle"/>
        <w:jc w:val="center"/>
      </w:pPr>
      <w:r>
        <w:t>работников учебно-вспомогательного персонала</w:t>
      </w:r>
    </w:p>
    <w:p w:rsidR="004F3CE2" w:rsidRDefault="004F3CE2" w:rsidP="004F3CE2">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1814"/>
        <w:gridCol w:w="4253"/>
        <w:gridCol w:w="2948"/>
      </w:tblGrid>
      <w:tr w:rsidR="004F3CE2" w:rsidTr="004F3CE2">
        <w:tc>
          <w:tcPr>
            <w:tcW w:w="181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Квалификационный уровень</w:t>
            </w:r>
          </w:p>
        </w:tc>
        <w:tc>
          <w:tcPr>
            <w:tcW w:w="4253"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Квалификационная категория</w:t>
            </w:r>
          </w:p>
        </w:tc>
        <w:tc>
          <w:tcPr>
            <w:tcW w:w="294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Размер надбавки, процентов</w:t>
            </w:r>
          </w:p>
        </w:tc>
      </w:tr>
      <w:tr w:rsidR="004F3CE2" w:rsidTr="004F3CE2">
        <w:tc>
          <w:tcPr>
            <w:tcW w:w="1814"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w:t>
            </w:r>
          </w:p>
        </w:tc>
        <w:tc>
          <w:tcPr>
            <w:tcW w:w="4253"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2-я квалификационная категория</w:t>
            </w:r>
          </w:p>
        </w:tc>
        <w:tc>
          <w:tcPr>
            <w:tcW w:w="294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4,5</w:t>
            </w:r>
          </w:p>
        </w:tc>
      </w:tr>
      <w:tr w:rsidR="004F3CE2" w:rsidTr="004F3CE2">
        <w:tc>
          <w:tcPr>
            <w:tcW w:w="181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4253"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1-я квалификационная категория</w:t>
            </w:r>
          </w:p>
        </w:tc>
        <w:tc>
          <w:tcPr>
            <w:tcW w:w="294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7,5</w:t>
            </w:r>
          </w:p>
        </w:tc>
      </w:tr>
      <w:tr w:rsidR="004F3CE2" w:rsidTr="004F3CE2">
        <w:tc>
          <w:tcPr>
            <w:tcW w:w="1814"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w:t>
            </w:r>
          </w:p>
        </w:tc>
        <w:tc>
          <w:tcPr>
            <w:tcW w:w="4253"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2-я квалификационная категория</w:t>
            </w:r>
          </w:p>
        </w:tc>
        <w:tc>
          <w:tcPr>
            <w:tcW w:w="294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6,0</w:t>
            </w:r>
          </w:p>
        </w:tc>
      </w:tr>
      <w:tr w:rsidR="004F3CE2" w:rsidTr="004F3CE2">
        <w:tc>
          <w:tcPr>
            <w:tcW w:w="1814"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4253"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1-я квалификационная категория</w:t>
            </w:r>
          </w:p>
        </w:tc>
        <w:tc>
          <w:tcPr>
            <w:tcW w:w="294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8,5</w:t>
            </w:r>
          </w:p>
        </w:tc>
      </w:tr>
    </w:tbl>
    <w:p w:rsidR="004F3CE2" w:rsidRDefault="004F3CE2" w:rsidP="004F3CE2">
      <w:pPr>
        <w:pStyle w:val="ConsPlusNormal"/>
        <w:jc w:val="both"/>
      </w:pPr>
    </w:p>
    <w:p w:rsidR="004F3CE2" w:rsidRDefault="004F3CE2" w:rsidP="004F3CE2">
      <w:pPr>
        <w:pStyle w:val="ConsPlusNormal"/>
        <w:ind w:firstLine="540"/>
        <w:jc w:val="both"/>
      </w:pPr>
      <w:r>
        <w:t>Установление (изменение) выплат за квалификационную категорию производится согласно приказу органа (организации), при котором (которой) создана аттестационная комиссия, со дня вынесения решения аттестационной комиссией.</w:t>
      </w:r>
    </w:p>
    <w:p w:rsidR="004F3CE2" w:rsidRDefault="004F3CE2" w:rsidP="004F3CE2">
      <w:pPr>
        <w:pStyle w:val="ConsPlusNormal"/>
        <w:spacing w:before="240"/>
        <w:ind w:firstLine="540"/>
        <w:jc w:val="both"/>
      </w:pPr>
      <w:r>
        <w:t>5.2.2. Выплаты за наличие почетных званий, ведомственных наград (B</w:t>
      </w:r>
      <w:r>
        <w:rPr>
          <w:vertAlign w:val="subscript"/>
        </w:rPr>
        <w:t>pz</w:t>
      </w:r>
      <w:r>
        <w:t>) предоставляются работникам профессиональных квалификационных групп должностей работников высшего и дополнительного профессионального образования, должностей работников сферы научных исследований и разработок и рассчитываются по формуле:</w:t>
      </w:r>
    </w:p>
    <w:p w:rsidR="004F3CE2" w:rsidRDefault="004F3CE2" w:rsidP="004F3CE2">
      <w:pPr>
        <w:pStyle w:val="ConsPlusNormal"/>
        <w:jc w:val="both"/>
      </w:pPr>
    </w:p>
    <w:p w:rsidR="004F3CE2" w:rsidRDefault="004F3CE2" w:rsidP="004F3CE2">
      <w:pPr>
        <w:pStyle w:val="ConsPlusNormal"/>
        <w:jc w:val="center"/>
      </w:pPr>
      <w:r>
        <w:rPr>
          <w:noProof/>
          <w:position w:val="-24"/>
        </w:rPr>
        <w:drawing>
          <wp:inline distT="0" distB="0" distL="0" distR="0">
            <wp:extent cx="1418590" cy="461010"/>
            <wp:effectExtent l="0" t="0" r="0" b="0"/>
            <wp:docPr id="176" name="Рисунок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5"/>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1418590" cy="461010"/>
                    </a:xfrm>
                    <a:prstGeom prst="rect">
                      <a:avLst/>
                    </a:prstGeom>
                    <a:noFill/>
                    <a:ln>
                      <a:noFill/>
                    </a:ln>
                  </pic:spPr>
                </pic:pic>
              </a:graphicData>
            </a:graphic>
          </wp:inline>
        </w:drawing>
      </w:r>
    </w:p>
    <w:p w:rsidR="004F3CE2" w:rsidRDefault="004F3CE2" w:rsidP="004F3CE2">
      <w:pPr>
        <w:pStyle w:val="ConsPlusNormal"/>
        <w:jc w:val="both"/>
      </w:pPr>
    </w:p>
    <w:p w:rsidR="004F3CE2" w:rsidRDefault="004F3CE2" w:rsidP="004F3CE2">
      <w:pPr>
        <w:pStyle w:val="ConsPlusNormal"/>
        <w:ind w:firstLine="540"/>
        <w:jc w:val="both"/>
      </w:pPr>
      <w:r>
        <w:t>где:</w:t>
      </w:r>
    </w:p>
    <w:p w:rsidR="004F3CE2" w:rsidRDefault="004F3CE2" w:rsidP="004F3CE2">
      <w:pPr>
        <w:pStyle w:val="ConsPlusNormal"/>
        <w:spacing w:before="240"/>
        <w:ind w:firstLine="540"/>
        <w:jc w:val="both"/>
      </w:pPr>
      <w:r>
        <w:t>O</w:t>
      </w:r>
      <w:r>
        <w:rPr>
          <w:vertAlign w:val="subscript"/>
        </w:rPr>
        <w:t>d</w:t>
      </w:r>
      <w:r>
        <w:t xml:space="preserve"> - должностной оклад работников организаций высшего и дополнительного профессионального образования, принимаемый в соответствии с </w:t>
      </w:r>
      <w:hyperlink w:anchor="Par11907" w:tooltip="IV. Порядок формирования должностных окладов работников" w:history="1">
        <w:r>
          <w:rPr>
            <w:color w:val="0000FF"/>
          </w:rPr>
          <w:t>разделом IV</w:t>
        </w:r>
      </w:hyperlink>
      <w:r>
        <w:t xml:space="preserve"> настоящего Положения;</w:t>
      </w:r>
    </w:p>
    <w:p w:rsidR="004F3CE2" w:rsidRDefault="004F3CE2" w:rsidP="004F3CE2">
      <w:pPr>
        <w:pStyle w:val="ConsPlusNormal"/>
        <w:spacing w:before="240"/>
        <w:ind w:firstLine="540"/>
        <w:jc w:val="both"/>
      </w:pPr>
      <w:r>
        <w:t>D</w:t>
      </w:r>
      <w:r>
        <w:rPr>
          <w:vertAlign w:val="subscript"/>
        </w:rPr>
        <w:t>pz</w:t>
      </w:r>
      <w:r>
        <w:t xml:space="preserve"> - размер надбавки за наличие почетных званий, ведомственных наград.</w:t>
      </w:r>
    </w:p>
    <w:p w:rsidR="004F3CE2" w:rsidRDefault="004F3CE2" w:rsidP="004F3CE2">
      <w:pPr>
        <w:pStyle w:val="ConsPlusNormal"/>
        <w:spacing w:before="240"/>
        <w:ind w:firstLine="540"/>
        <w:jc w:val="both"/>
      </w:pPr>
      <w:r>
        <w:t>Размер надбавки за наличие почетных званий Республики Татарстан, почетных званий автономных республик в составе Союза Советских Социалистических Республик составляет 6 процентов.</w:t>
      </w:r>
    </w:p>
    <w:p w:rsidR="004F3CE2" w:rsidRDefault="004F3CE2" w:rsidP="004F3CE2">
      <w:pPr>
        <w:pStyle w:val="ConsPlusNormal"/>
        <w:spacing w:before="240"/>
        <w:ind w:firstLine="540"/>
        <w:jc w:val="both"/>
      </w:pPr>
      <w:r>
        <w:t>Размер надбавки за наличие почетных званий Российской Федерации, почетных званий Союза Советских Социалистических Республик, почетных званий союзных республик в составе Союза Советских Социалистических Республик составляет 7 процентов.</w:t>
      </w:r>
    </w:p>
    <w:p w:rsidR="004F3CE2" w:rsidRDefault="004F3CE2" w:rsidP="004F3CE2">
      <w:pPr>
        <w:pStyle w:val="ConsPlusNormal"/>
        <w:spacing w:before="240"/>
        <w:ind w:firstLine="540"/>
        <w:jc w:val="both"/>
      </w:pPr>
      <w:r>
        <w:t xml:space="preserve">Размер надбавки за наличие ведомственных наград Российской Федерации, ведомственных наград Союза Советских Социалистических Республик, ведомственных наград </w:t>
      </w:r>
      <w:r>
        <w:lastRenderedPageBreak/>
        <w:t>Российской Советской Федеративной Социалистической Республики составляет 4 процента.</w:t>
      </w:r>
    </w:p>
    <w:p w:rsidR="004F3CE2" w:rsidRDefault="003A138D" w:rsidP="004F3CE2">
      <w:pPr>
        <w:pStyle w:val="ConsPlusNormal"/>
        <w:spacing w:before="240"/>
        <w:ind w:firstLine="540"/>
        <w:jc w:val="both"/>
      </w:pPr>
      <w:hyperlink w:anchor="Par12420" w:tooltip="ПЕРЕЧЕНЬ" w:history="1">
        <w:r w:rsidR="004F3CE2">
          <w:rPr>
            <w:color w:val="0000FF"/>
          </w:rPr>
          <w:t>Перечень</w:t>
        </w:r>
      </w:hyperlink>
      <w:r w:rsidR="004F3CE2">
        <w:t xml:space="preserve"> почетных званий, ведомственных наград Российской Федерации, Республики Татарстан, Союза Советских Социалистических Республик, союзных и автономных республик в составе Союза Советских Социалистических Республик, за наличие которых работникам профессиональных квалификационных групп должностей работников высшего и дополнительного профессионального образования, должностей работников сферы научных исследований и разработок предоставляются выплаты, приведен в приложении к настоящему Положению.</w:t>
      </w:r>
    </w:p>
    <w:p w:rsidR="004F3CE2" w:rsidRDefault="004F3CE2" w:rsidP="004F3CE2">
      <w:pPr>
        <w:pStyle w:val="ConsPlusNormal"/>
        <w:spacing w:before="240"/>
        <w:ind w:firstLine="540"/>
        <w:jc w:val="both"/>
      </w:pPr>
      <w:r>
        <w:t>Установление размеров выплат за наличие почетных званий, ведомственных наград производится со дня присвоения почетных званий, ведомственных наград. Работникам, имеющим два и более почетных звания и (или) две и более ведомственные награды, выплата устанавливается по одному из оснований по выбору работника.</w:t>
      </w:r>
    </w:p>
    <w:p w:rsidR="004F3CE2" w:rsidRDefault="004F3CE2" w:rsidP="004F3CE2">
      <w:pPr>
        <w:pStyle w:val="ConsPlusNormal"/>
        <w:spacing w:before="240"/>
        <w:ind w:firstLine="540"/>
        <w:jc w:val="both"/>
      </w:pPr>
      <w:r>
        <w:t>5.2.3. Выплаты за стаж работы по профилю (B</w:t>
      </w:r>
      <w:r>
        <w:rPr>
          <w:vertAlign w:val="subscript"/>
        </w:rPr>
        <w:t>s</w:t>
      </w:r>
      <w:r>
        <w:t>) устанавливаются по профессиональным квалификационным группам в зависимости от продолжительности работы по профилю и рассчитываются по формуле:</w:t>
      </w:r>
    </w:p>
    <w:p w:rsidR="004F3CE2" w:rsidRDefault="004F3CE2" w:rsidP="004F3CE2">
      <w:pPr>
        <w:pStyle w:val="ConsPlusNormal"/>
        <w:jc w:val="both"/>
      </w:pPr>
    </w:p>
    <w:p w:rsidR="004F3CE2" w:rsidRDefault="004F3CE2" w:rsidP="004F3CE2">
      <w:pPr>
        <w:pStyle w:val="ConsPlusNormal"/>
        <w:jc w:val="center"/>
      </w:pPr>
      <w:r>
        <w:rPr>
          <w:noProof/>
          <w:position w:val="-24"/>
        </w:rPr>
        <w:drawing>
          <wp:inline distT="0" distB="0" distL="0" distR="0">
            <wp:extent cx="1382395" cy="461010"/>
            <wp:effectExtent l="0" t="0" r="0" b="0"/>
            <wp:docPr id="175" name="Рисунок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6"/>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1382395" cy="461010"/>
                    </a:xfrm>
                    <a:prstGeom prst="rect">
                      <a:avLst/>
                    </a:prstGeom>
                    <a:noFill/>
                    <a:ln>
                      <a:noFill/>
                    </a:ln>
                  </pic:spPr>
                </pic:pic>
              </a:graphicData>
            </a:graphic>
          </wp:inline>
        </w:drawing>
      </w:r>
    </w:p>
    <w:p w:rsidR="004F3CE2" w:rsidRDefault="004F3CE2" w:rsidP="004F3CE2">
      <w:pPr>
        <w:pStyle w:val="ConsPlusNormal"/>
        <w:jc w:val="both"/>
      </w:pPr>
    </w:p>
    <w:p w:rsidR="004F3CE2" w:rsidRDefault="004F3CE2" w:rsidP="004F3CE2">
      <w:pPr>
        <w:pStyle w:val="ConsPlusNormal"/>
        <w:ind w:firstLine="540"/>
        <w:jc w:val="both"/>
      </w:pPr>
      <w:r>
        <w:t>где:</w:t>
      </w:r>
    </w:p>
    <w:p w:rsidR="004F3CE2" w:rsidRDefault="004F3CE2" w:rsidP="004F3CE2">
      <w:pPr>
        <w:pStyle w:val="ConsPlusNormal"/>
        <w:spacing w:before="240"/>
        <w:ind w:firstLine="540"/>
        <w:jc w:val="both"/>
      </w:pPr>
      <w:r>
        <w:t>O</w:t>
      </w:r>
      <w:r>
        <w:rPr>
          <w:vertAlign w:val="subscript"/>
        </w:rPr>
        <w:t>d</w:t>
      </w:r>
      <w:r>
        <w:t xml:space="preserve"> - должностной оклад работников организаций высшего и дополнительного профессионального образования, принимаемый в соответствии с </w:t>
      </w:r>
      <w:hyperlink w:anchor="Par11907" w:tooltip="IV. Порядок формирования должностных окладов работников" w:history="1">
        <w:r>
          <w:rPr>
            <w:color w:val="0000FF"/>
          </w:rPr>
          <w:t>разделом IV</w:t>
        </w:r>
      </w:hyperlink>
      <w:r>
        <w:t xml:space="preserve"> настоящего Положения;</w:t>
      </w:r>
    </w:p>
    <w:p w:rsidR="004F3CE2" w:rsidRDefault="004F3CE2" w:rsidP="004F3CE2">
      <w:pPr>
        <w:pStyle w:val="ConsPlusNormal"/>
        <w:spacing w:before="240"/>
        <w:ind w:firstLine="540"/>
        <w:jc w:val="both"/>
      </w:pPr>
      <w:r>
        <w:t>D</w:t>
      </w:r>
      <w:r>
        <w:rPr>
          <w:vertAlign w:val="subscript"/>
        </w:rPr>
        <w:t>s</w:t>
      </w:r>
      <w:r>
        <w:t xml:space="preserve"> - размер надбавки за стаж работы по профилю.</w:t>
      </w:r>
    </w:p>
    <w:p w:rsidR="004F3CE2" w:rsidRDefault="004F3CE2" w:rsidP="004F3CE2">
      <w:pPr>
        <w:pStyle w:val="ConsPlusNormal"/>
        <w:spacing w:before="240"/>
        <w:ind w:firstLine="540"/>
        <w:jc w:val="both"/>
      </w:pPr>
      <w:r>
        <w:t>Размеры надбавок за стаж работы в организации высшего и дополнительного профессионального образования приведены в таблице 2.</w:t>
      </w:r>
    </w:p>
    <w:p w:rsidR="004F3CE2" w:rsidRDefault="004F3CE2" w:rsidP="004F3CE2">
      <w:pPr>
        <w:pStyle w:val="ConsPlusNormal"/>
        <w:jc w:val="both"/>
      </w:pPr>
    </w:p>
    <w:p w:rsidR="004F3CE2" w:rsidRDefault="004F3CE2" w:rsidP="004F3CE2">
      <w:pPr>
        <w:pStyle w:val="ConsPlusNormal"/>
        <w:jc w:val="right"/>
        <w:outlineLvl w:val="2"/>
      </w:pPr>
      <w:r>
        <w:t>Таблица 2</w:t>
      </w:r>
    </w:p>
    <w:p w:rsidR="004F3CE2" w:rsidRDefault="004F3CE2" w:rsidP="004F3CE2">
      <w:pPr>
        <w:pStyle w:val="ConsPlusNormal"/>
        <w:jc w:val="both"/>
      </w:pPr>
    </w:p>
    <w:p w:rsidR="004F3CE2" w:rsidRDefault="004F3CE2" w:rsidP="004F3CE2">
      <w:pPr>
        <w:pStyle w:val="ConsPlusTitle"/>
        <w:jc w:val="center"/>
      </w:pPr>
      <w:r>
        <w:t>Размеры надбавок за стаж работы по профилю</w:t>
      </w:r>
    </w:p>
    <w:p w:rsidR="004F3CE2" w:rsidRDefault="004F3CE2" w:rsidP="004F3CE2">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4762"/>
        <w:gridCol w:w="2154"/>
        <w:gridCol w:w="2098"/>
      </w:tblGrid>
      <w:tr w:rsidR="004F3CE2" w:rsidTr="004F3CE2">
        <w:tc>
          <w:tcPr>
            <w:tcW w:w="476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Наименование профессиональной квалификационной группы</w:t>
            </w:r>
          </w:p>
        </w:tc>
        <w:tc>
          <w:tcPr>
            <w:tcW w:w="215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Стажевая группа</w:t>
            </w:r>
          </w:p>
        </w:tc>
        <w:tc>
          <w:tcPr>
            <w:tcW w:w="209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Размер надбавки, процентов</w:t>
            </w:r>
          </w:p>
        </w:tc>
      </w:tr>
      <w:tr w:rsidR="004F3CE2" w:rsidTr="004F3CE2">
        <w:tc>
          <w:tcPr>
            <w:tcW w:w="4762"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Профессиональная квалификационная группа должностей работников административно-хозяйственного и учебно-вспомогательного персонала</w:t>
            </w:r>
          </w:p>
        </w:tc>
        <w:tc>
          <w:tcPr>
            <w:tcW w:w="215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от 2 до 6 лет</w:t>
            </w:r>
          </w:p>
        </w:tc>
        <w:tc>
          <w:tcPr>
            <w:tcW w:w="209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3,0</w:t>
            </w:r>
          </w:p>
        </w:tc>
      </w:tr>
      <w:tr w:rsidR="004F3CE2" w:rsidTr="004F3CE2">
        <w:tc>
          <w:tcPr>
            <w:tcW w:w="4762"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215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от 6 до 10 лет</w:t>
            </w:r>
          </w:p>
        </w:tc>
        <w:tc>
          <w:tcPr>
            <w:tcW w:w="209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4,5</w:t>
            </w:r>
          </w:p>
        </w:tc>
      </w:tr>
      <w:tr w:rsidR="004F3CE2" w:rsidTr="004F3CE2">
        <w:tc>
          <w:tcPr>
            <w:tcW w:w="4762"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215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от 10 до 15 лет</w:t>
            </w:r>
          </w:p>
        </w:tc>
        <w:tc>
          <w:tcPr>
            <w:tcW w:w="209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5,5</w:t>
            </w:r>
          </w:p>
        </w:tc>
      </w:tr>
      <w:tr w:rsidR="004F3CE2" w:rsidTr="004F3CE2">
        <w:tc>
          <w:tcPr>
            <w:tcW w:w="4762"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215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свыше 15 лет</w:t>
            </w:r>
          </w:p>
        </w:tc>
        <w:tc>
          <w:tcPr>
            <w:tcW w:w="209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6,5</w:t>
            </w:r>
          </w:p>
        </w:tc>
      </w:tr>
    </w:tbl>
    <w:p w:rsidR="004F3CE2" w:rsidRDefault="004F3CE2" w:rsidP="004F3CE2">
      <w:pPr>
        <w:pStyle w:val="ConsPlusNormal"/>
        <w:jc w:val="both"/>
      </w:pPr>
    </w:p>
    <w:p w:rsidR="004F3CE2" w:rsidRDefault="004F3CE2" w:rsidP="004F3CE2">
      <w:pPr>
        <w:pStyle w:val="ConsPlusNormal"/>
        <w:ind w:firstLine="540"/>
        <w:jc w:val="both"/>
      </w:pPr>
      <w:r>
        <w:t xml:space="preserve">Установление (изменение) размеров выплат за стаж работы по профилю при изменении стажа работы производится со дня достижения стажа, дающего право на увеличение размера </w:t>
      </w:r>
      <w:r>
        <w:lastRenderedPageBreak/>
        <w:t>выплаты за стаж работы по профилю, если документы, подтверждающие стаж, находятся в организации высшего и дополнительного профессионального образования, или со дня представления необходимого документа, подтверждающего стаж.</w:t>
      </w:r>
    </w:p>
    <w:p w:rsidR="004F3CE2" w:rsidRDefault="004F3CE2" w:rsidP="004F3CE2">
      <w:pPr>
        <w:pStyle w:val="ConsPlusNormal"/>
        <w:spacing w:before="240"/>
        <w:ind w:firstLine="540"/>
        <w:jc w:val="both"/>
      </w:pPr>
      <w:r>
        <w:t>5.3. Размеры и порядок установления выплат стимулирующего характера работников профессиональных квалификационных групп должностей работников культуры, искусства и кинематографии организаций высшего и дополнительного профессионального образования:</w:t>
      </w:r>
    </w:p>
    <w:p w:rsidR="004F3CE2" w:rsidRDefault="004F3CE2" w:rsidP="004F3CE2">
      <w:pPr>
        <w:pStyle w:val="ConsPlusNormal"/>
        <w:spacing w:before="240"/>
        <w:ind w:firstLine="540"/>
        <w:jc w:val="both"/>
      </w:pPr>
      <w:r>
        <w:t>5.3.1. Выплаты за квалификационную категорию (B</w:t>
      </w:r>
      <w:r>
        <w:rPr>
          <w:vertAlign w:val="subscript"/>
        </w:rPr>
        <w:t>kk</w:t>
      </w:r>
      <w:r>
        <w:t>) предоставляются работникам, занятым по специальностям, предусматривающим в соответствии с тарифно-квалификационными характеристиками присвоение квалификационных категорий по итогам аттестации в разрезе профессионально-квалификационных групп. Выплаты за квалификационную категорию рассчитываются по формуле:</w:t>
      </w:r>
    </w:p>
    <w:p w:rsidR="004F3CE2" w:rsidRDefault="004F3CE2" w:rsidP="004F3CE2">
      <w:pPr>
        <w:pStyle w:val="ConsPlusNormal"/>
        <w:jc w:val="both"/>
      </w:pPr>
    </w:p>
    <w:p w:rsidR="004F3CE2" w:rsidRDefault="004F3CE2" w:rsidP="004F3CE2">
      <w:pPr>
        <w:pStyle w:val="ConsPlusNormal"/>
        <w:jc w:val="center"/>
      </w:pPr>
      <w:r>
        <w:rPr>
          <w:noProof/>
          <w:position w:val="-24"/>
        </w:rPr>
        <w:drawing>
          <wp:inline distT="0" distB="0" distL="0" distR="0">
            <wp:extent cx="1461770" cy="461010"/>
            <wp:effectExtent l="0" t="0" r="0" b="0"/>
            <wp:docPr id="174" name="Рисунок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7"/>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1461770" cy="461010"/>
                    </a:xfrm>
                    <a:prstGeom prst="rect">
                      <a:avLst/>
                    </a:prstGeom>
                    <a:noFill/>
                    <a:ln>
                      <a:noFill/>
                    </a:ln>
                  </pic:spPr>
                </pic:pic>
              </a:graphicData>
            </a:graphic>
          </wp:inline>
        </w:drawing>
      </w:r>
    </w:p>
    <w:p w:rsidR="004F3CE2" w:rsidRDefault="004F3CE2" w:rsidP="004F3CE2">
      <w:pPr>
        <w:pStyle w:val="ConsPlusNormal"/>
        <w:jc w:val="both"/>
      </w:pPr>
    </w:p>
    <w:p w:rsidR="004F3CE2" w:rsidRDefault="004F3CE2" w:rsidP="004F3CE2">
      <w:pPr>
        <w:pStyle w:val="ConsPlusNormal"/>
        <w:ind w:firstLine="540"/>
        <w:jc w:val="both"/>
      </w:pPr>
      <w:r>
        <w:t>где:</w:t>
      </w:r>
    </w:p>
    <w:p w:rsidR="004F3CE2" w:rsidRDefault="004F3CE2" w:rsidP="004F3CE2">
      <w:pPr>
        <w:pStyle w:val="ConsPlusNormal"/>
        <w:spacing w:before="240"/>
        <w:ind w:firstLine="540"/>
        <w:jc w:val="both"/>
      </w:pPr>
      <w:r>
        <w:t>O</w:t>
      </w:r>
      <w:r>
        <w:rPr>
          <w:vertAlign w:val="subscript"/>
        </w:rPr>
        <w:t>d</w:t>
      </w:r>
      <w:r>
        <w:t xml:space="preserve"> - должностной оклад работников организаций высшего и дополнительного профессионального образования, принимаемый в соответствии с </w:t>
      </w:r>
      <w:hyperlink w:anchor="Par11907" w:tooltip="IV. Порядок формирования должностных окладов работников" w:history="1">
        <w:r>
          <w:rPr>
            <w:color w:val="0000FF"/>
          </w:rPr>
          <w:t>разделом IV</w:t>
        </w:r>
      </w:hyperlink>
      <w:r>
        <w:t xml:space="preserve"> настоящего Положения;</w:t>
      </w:r>
    </w:p>
    <w:p w:rsidR="004F3CE2" w:rsidRDefault="004F3CE2" w:rsidP="004F3CE2">
      <w:pPr>
        <w:pStyle w:val="ConsPlusNormal"/>
        <w:spacing w:before="240"/>
        <w:ind w:firstLine="540"/>
        <w:jc w:val="both"/>
      </w:pPr>
      <w:r>
        <w:t>D</w:t>
      </w:r>
      <w:r>
        <w:rPr>
          <w:vertAlign w:val="subscript"/>
        </w:rPr>
        <w:t>kk</w:t>
      </w:r>
      <w:r>
        <w:t xml:space="preserve"> - размер надбавки за квалификационную категорию, который приведен в таблице 3.</w:t>
      </w:r>
    </w:p>
    <w:p w:rsidR="004F3CE2" w:rsidRDefault="004F3CE2" w:rsidP="004F3CE2">
      <w:pPr>
        <w:pStyle w:val="ConsPlusNormal"/>
        <w:spacing w:before="240"/>
        <w:ind w:firstLine="540"/>
        <w:jc w:val="both"/>
      </w:pPr>
      <w:r>
        <w:t>Изменение (установление) выплат за квалификационную категорию производится согласно дате приказа органа (организации), при котором создана аттестационная комиссия.</w:t>
      </w:r>
    </w:p>
    <w:p w:rsidR="004F3CE2" w:rsidRDefault="004F3CE2" w:rsidP="004F3CE2">
      <w:pPr>
        <w:pStyle w:val="ConsPlusNormal"/>
        <w:jc w:val="both"/>
      </w:pPr>
    </w:p>
    <w:p w:rsidR="004F3CE2" w:rsidRDefault="004F3CE2" w:rsidP="004F3CE2">
      <w:pPr>
        <w:pStyle w:val="ConsPlusNormal"/>
        <w:jc w:val="right"/>
        <w:outlineLvl w:val="2"/>
      </w:pPr>
      <w:r>
        <w:t>Таблица 3</w:t>
      </w:r>
    </w:p>
    <w:p w:rsidR="004F3CE2" w:rsidRDefault="004F3CE2" w:rsidP="004F3CE2">
      <w:pPr>
        <w:pStyle w:val="ConsPlusNormal"/>
        <w:jc w:val="both"/>
      </w:pPr>
    </w:p>
    <w:p w:rsidR="004F3CE2" w:rsidRDefault="004F3CE2" w:rsidP="004F3CE2">
      <w:pPr>
        <w:pStyle w:val="ConsPlusTitle"/>
        <w:jc w:val="center"/>
      </w:pPr>
      <w:r>
        <w:t>Размеры надбавок за квалификационную категорию</w:t>
      </w:r>
    </w:p>
    <w:p w:rsidR="004F3CE2" w:rsidRDefault="004F3CE2" w:rsidP="004F3CE2">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5216"/>
        <w:gridCol w:w="3742"/>
      </w:tblGrid>
      <w:tr w:rsidR="004F3CE2" w:rsidTr="004F3CE2">
        <w:tc>
          <w:tcPr>
            <w:tcW w:w="5216"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Квалификационная категория</w:t>
            </w:r>
          </w:p>
        </w:tc>
        <w:tc>
          <w:tcPr>
            <w:tcW w:w="374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Размер надбавки, процентов</w:t>
            </w:r>
          </w:p>
        </w:tc>
      </w:tr>
      <w:tr w:rsidR="004F3CE2" w:rsidTr="004F3CE2">
        <w:tc>
          <w:tcPr>
            <w:tcW w:w="8958" w:type="dxa"/>
            <w:gridSpan w:val="2"/>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outlineLvl w:val="3"/>
            </w:pPr>
            <w:r>
              <w:t>Профессиональная квалификационная группа "Должности работников культуры, искусства и кинематографии ведущего звена"</w:t>
            </w:r>
          </w:p>
        </w:tc>
      </w:tr>
      <w:tr w:rsidR="004F3CE2" w:rsidTr="004F3CE2">
        <w:tc>
          <w:tcPr>
            <w:tcW w:w="5216"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Первая квалификационная категория</w:t>
            </w:r>
          </w:p>
        </w:tc>
        <w:tc>
          <w:tcPr>
            <w:tcW w:w="374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7,5</w:t>
            </w:r>
          </w:p>
        </w:tc>
      </w:tr>
      <w:tr w:rsidR="004F3CE2" w:rsidTr="004F3CE2">
        <w:tc>
          <w:tcPr>
            <w:tcW w:w="5216"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Высшая квалификационная категория</w:t>
            </w:r>
          </w:p>
        </w:tc>
        <w:tc>
          <w:tcPr>
            <w:tcW w:w="374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12,5</w:t>
            </w:r>
          </w:p>
        </w:tc>
      </w:tr>
    </w:tbl>
    <w:p w:rsidR="004F3CE2" w:rsidRDefault="004F3CE2" w:rsidP="004F3CE2">
      <w:pPr>
        <w:pStyle w:val="ConsPlusNormal"/>
        <w:jc w:val="both"/>
      </w:pPr>
    </w:p>
    <w:p w:rsidR="004F3CE2" w:rsidRDefault="004F3CE2" w:rsidP="004F3CE2">
      <w:pPr>
        <w:pStyle w:val="ConsPlusNormal"/>
        <w:ind w:firstLine="540"/>
        <w:jc w:val="both"/>
      </w:pPr>
      <w:r>
        <w:t>5.3.2. Выплаты за наличие почетных званий, ведомственных наград предоставляются работникам культуры, входящим в профессиональные квалификационные группы должностей работников культуры, искусства и кинематографии (B</w:t>
      </w:r>
      <w:r>
        <w:rPr>
          <w:vertAlign w:val="subscript"/>
        </w:rPr>
        <w:t>pz</w:t>
      </w:r>
      <w:r>
        <w:t>), и рассчитываются по формуле:</w:t>
      </w:r>
    </w:p>
    <w:p w:rsidR="004F3CE2" w:rsidRDefault="004F3CE2" w:rsidP="004F3CE2">
      <w:pPr>
        <w:pStyle w:val="ConsPlusNormal"/>
        <w:jc w:val="both"/>
      </w:pPr>
    </w:p>
    <w:p w:rsidR="004F3CE2" w:rsidRDefault="004F3CE2" w:rsidP="004F3CE2">
      <w:pPr>
        <w:pStyle w:val="ConsPlusNormal"/>
        <w:jc w:val="center"/>
      </w:pPr>
      <w:r>
        <w:rPr>
          <w:noProof/>
          <w:position w:val="-24"/>
        </w:rPr>
        <w:drawing>
          <wp:inline distT="0" distB="0" distL="0" distR="0">
            <wp:extent cx="1418590" cy="461010"/>
            <wp:effectExtent l="0" t="0" r="0" b="0"/>
            <wp:docPr id="173" name="Рисунок 1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8"/>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1418590" cy="461010"/>
                    </a:xfrm>
                    <a:prstGeom prst="rect">
                      <a:avLst/>
                    </a:prstGeom>
                    <a:noFill/>
                    <a:ln>
                      <a:noFill/>
                    </a:ln>
                  </pic:spPr>
                </pic:pic>
              </a:graphicData>
            </a:graphic>
          </wp:inline>
        </w:drawing>
      </w:r>
    </w:p>
    <w:p w:rsidR="004F3CE2" w:rsidRDefault="004F3CE2" w:rsidP="004F3CE2">
      <w:pPr>
        <w:pStyle w:val="ConsPlusNormal"/>
        <w:jc w:val="both"/>
      </w:pPr>
    </w:p>
    <w:p w:rsidR="004F3CE2" w:rsidRDefault="004F3CE2" w:rsidP="004F3CE2">
      <w:pPr>
        <w:pStyle w:val="ConsPlusNormal"/>
        <w:ind w:firstLine="540"/>
        <w:jc w:val="both"/>
      </w:pPr>
      <w:r>
        <w:t>где:</w:t>
      </w:r>
    </w:p>
    <w:p w:rsidR="004F3CE2" w:rsidRDefault="004F3CE2" w:rsidP="004F3CE2">
      <w:pPr>
        <w:pStyle w:val="ConsPlusNormal"/>
        <w:spacing w:before="240"/>
        <w:ind w:firstLine="540"/>
        <w:jc w:val="both"/>
      </w:pPr>
      <w:r>
        <w:lastRenderedPageBreak/>
        <w:t>O</w:t>
      </w:r>
      <w:r>
        <w:rPr>
          <w:vertAlign w:val="subscript"/>
        </w:rPr>
        <w:t>d</w:t>
      </w:r>
      <w:r>
        <w:t xml:space="preserve"> - должностной оклад работников организаций высшего и дополнительного профессионального образования, принимаемый в соответствии с </w:t>
      </w:r>
      <w:hyperlink w:anchor="Par11907" w:tooltip="IV. Порядок формирования должностных окладов работников" w:history="1">
        <w:r>
          <w:rPr>
            <w:color w:val="0000FF"/>
          </w:rPr>
          <w:t>разделом IV</w:t>
        </w:r>
      </w:hyperlink>
      <w:r>
        <w:t xml:space="preserve"> настоящего Положения;</w:t>
      </w:r>
    </w:p>
    <w:p w:rsidR="004F3CE2" w:rsidRDefault="004F3CE2" w:rsidP="004F3CE2">
      <w:pPr>
        <w:pStyle w:val="ConsPlusNormal"/>
        <w:spacing w:before="240"/>
        <w:ind w:firstLine="540"/>
        <w:jc w:val="both"/>
      </w:pPr>
      <w:r>
        <w:t>D</w:t>
      </w:r>
      <w:r>
        <w:rPr>
          <w:vertAlign w:val="subscript"/>
        </w:rPr>
        <w:t>pz</w:t>
      </w:r>
      <w:r>
        <w:t xml:space="preserve"> - размер надбавки за наличие почетных званий, ведомственных наград.</w:t>
      </w:r>
    </w:p>
    <w:p w:rsidR="004F3CE2" w:rsidRDefault="004F3CE2" w:rsidP="004F3CE2">
      <w:pPr>
        <w:pStyle w:val="ConsPlusNormal"/>
        <w:spacing w:before="240"/>
        <w:ind w:firstLine="540"/>
        <w:jc w:val="both"/>
      </w:pPr>
      <w:r>
        <w:t>Размер надбавки за наличие почетных званий Республики Татарстан, почетных званий автономных республик в составе Союза Советских Социалистических Республик составляет 6 процентов.</w:t>
      </w:r>
    </w:p>
    <w:p w:rsidR="004F3CE2" w:rsidRDefault="004F3CE2" w:rsidP="004F3CE2">
      <w:pPr>
        <w:pStyle w:val="ConsPlusNormal"/>
        <w:spacing w:before="240"/>
        <w:ind w:firstLine="540"/>
        <w:jc w:val="both"/>
      </w:pPr>
      <w:r>
        <w:t>Размер надбавки за наличие почетных званий Российской Федерации, почетных званий Союза Советских Социалистических Республик, почетных званий союзных республик в составе Союза Советских Социалистических Республик составляет 7 процентов.</w:t>
      </w:r>
    </w:p>
    <w:p w:rsidR="004F3CE2" w:rsidRDefault="004F3CE2" w:rsidP="004F3CE2">
      <w:pPr>
        <w:pStyle w:val="ConsPlusNormal"/>
        <w:spacing w:before="240"/>
        <w:ind w:firstLine="540"/>
        <w:jc w:val="both"/>
      </w:pPr>
      <w:r>
        <w:t>Размер надбавки за наличие ведомственных наград Российской Федерации, ведомственных наград Союза Советских Социалистических Республик, ведомственных наград Российской Советской Федеративной Социалистической Республики составляет 4 процента.</w:t>
      </w:r>
    </w:p>
    <w:p w:rsidR="004F3CE2" w:rsidRDefault="003A138D" w:rsidP="004F3CE2">
      <w:pPr>
        <w:pStyle w:val="ConsPlusNormal"/>
        <w:spacing w:before="240"/>
        <w:ind w:firstLine="540"/>
        <w:jc w:val="both"/>
      </w:pPr>
      <w:hyperlink w:anchor="Par12420" w:tooltip="ПЕРЕЧЕНЬ" w:history="1">
        <w:r w:rsidR="004F3CE2">
          <w:rPr>
            <w:color w:val="0000FF"/>
          </w:rPr>
          <w:t>Перечень</w:t>
        </w:r>
      </w:hyperlink>
      <w:r w:rsidR="004F3CE2">
        <w:t xml:space="preserve"> почетных званий, ведомственных наград, за наличие которых работникам культуры, искусства и кинематографии предоставляются выплаты, приведен в приложении к настоящему Положению.</w:t>
      </w:r>
    </w:p>
    <w:p w:rsidR="004F3CE2" w:rsidRDefault="004F3CE2" w:rsidP="004F3CE2">
      <w:pPr>
        <w:pStyle w:val="ConsPlusNormal"/>
        <w:spacing w:before="240"/>
        <w:ind w:firstLine="540"/>
        <w:jc w:val="both"/>
      </w:pPr>
      <w:r>
        <w:t>Установление размеров выплат за наличие почетных званий, ведомственных наград производится со дня присвоения почетных званий, ведомственных наград. Работникам, имеющим два и более почетных звания и (или) две и более ведомственные награды, выплата устанавливается по одному из оснований по выбору работника.</w:t>
      </w:r>
    </w:p>
    <w:p w:rsidR="004F3CE2" w:rsidRDefault="004F3CE2" w:rsidP="004F3CE2">
      <w:pPr>
        <w:pStyle w:val="ConsPlusNormal"/>
        <w:spacing w:before="240"/>
        <w:ind w:firstLine="540"/>
        <w:jc w:val="both"/>
      </w:pPr>
      <w:r>
        <w:t>5.3.3. Выплаты за стаж работы по профилю (B</w:t>
      </w:r>
      <w:r>
        <w:rPr>
          <w:vertAlign w:val="subscript"/>
        </w:rPr>
        <w:t>s</w:t>
      </w:r>
      <w:r>
        <w:t>) устанавливаются по группам по стажу в разрезе профессиональных квалификационных групп в зависимости от продолжительности работы по профилю и рассчитываются по формуле:</w:t>
      </w:r>
    </w:p>
    <w:p w:rsidR="004F3CE2" w:rsidRDefault="004F3CE2" w:rsidP="004F3CE2">
      <w:pPr>
        <w:pStyle w:val="ConsPlusNormal"/>
        <w:jc w:val="both"/>
      </w:pPr>
    </w:p>
    <w:p w:rsidR="004F3CE2" w:rsidRDefault="004F3CE2" w:rsidP="004F3CE2">
      <w:pPr>
        <w:pStyle w:val="ConsPlusNormal"/>
        <w:jc w:val="center"/>
      </w:pPr>
      <w:r>
        <w:rPr>
          <w:noProof/>
          <w:position w:val="-24"/>
        </w:rPr>
        <w:drawing>
          <wp:inline distT="0" distB="0" distL="0" distR="0">
            <wp:extent cx="1382395" cy="461010"/>
            <wp:effectExtent l="0" t="0" r="0" b="0"/>
            <wp:docPr id="172" name="Рисунок 1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9"/>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1382395" cy="461010"/>
                    </a:xfrm>
                    <a:prstGeom prst="rect">
                      <a:avLst/>
                    </a:prstGeom>
                    <a:noFill/>
                    <a:ln>
                      <a:noFill/>
                    </a:ln>
                  </pic:spPr>
                </pic:pic>
              </a:graphicData>
            </a:graphic>
          </wp:inline>
        </w:drawing>
      </w:r>
    </w:p>
    <w:p w:rsidR="004F3CE2" w:rsidRDefault="004F3CE2" w:rsidP="004F3CE2">
      <w:pPr>
        <w:pStyle w:val="ConsPlusNormal"/>
        <w:jc w:val="both"/>
      </w:pPr>
    </w:p>
    <w:p w:rsidR="004F3CE2" w:rsidRDefault="004F3CE2" w:rsidP="004F3CE2">
      <w:pPr>
        <w:pStyle w:val="ConsPlusNormal"/>
        <w:ind w:firstLine="540"/>
        <w:jc w:val="both"/>
      </w:pPr>
      <w:r>
        <w:t>где:</w:t>
      </w:r>
    </w:p>
    <w:p w:rsidR="004F3CE2" w:rsidRDefault="004F3CE2" w:rsidP="004F3CE2">
      <w:pPr>
        <w:pStyle w:val="ConsPlusNormal"/>
        <w:spacing w:before="240"/>
        <w:ind w:firstLine="540"/>
        <w:jc w:val="both"/>
      </w:pPr>
      <w:r>
        <w:t>O</w:t>
      </w:r>
      <w:r>
        <w:rPr>
          <w:vertAlign w:val="subscript"/>
        </w:rPr>
        <w:t>d</w:t>
      </w:r>
      <w:r>
        <w:t xml:space="preserve"> - должностной оклад работников организаций высшего и дополнительного профессионального образования, принимаемый в соответствии с </w:t>
      </w:r>
      <w:hyperlink w:anchor="Par11907" w:tooltip="IV. Порядок формирования должностных окладов работников" w:history="1">
        <w:r>
          <w:rPr>
            <w:color w:val="0000FF"/>
          </w:rPr>
          <w:t>разделом IV</w:t>
        </w:r>
      </w:hyperlink>
      <w:r>
        <w:t xml:space="preserve"> настоящего Положения;</w:t>
      </w:r>
    </w:p>
    <w:p w:rsidR="004F3CE2" w:rsidRDefault="004F3CE2" w:rsidP="004F3CE2">
      <w:pPr>
        <w:pStyle w:val="ConsPlusNormal"/>
        <w:spacing w:before="240"/>
        <w:ind w:firstLine="540"/>
        <w:jc w:val="both"/>
      </w:pPr>
      <w:r>
        <w:t>D</w:t>
      </w:r>
      <w:r>
        <w:rPr>
          <w:vertAlign w:val="subscript"/>
        </w:rPr>
        <w:t>s</w:t>
      </w:r>
      <w:r>
        <w:t xml:space="preserve"> - размер надбавки за стаж работы по профилю, который приведен в таблице 4.</w:t>
      </w:r>
    </w:p>
    <w:p w:rsidR="004F3CE2" w:rsidRDefault="004F3CE2" w:rsidP="004F3CE2">
      <w:pPr>
        <w:pStyle w:val="ConsPlusNormal"/>
        <w:jc w:val="both"/>
      </w:pPr>
    </w:p>
    <w:p w:rsidR="004F3CE2" w:rsidRDefault="004F3CE2" w:rsidP="004F3CE2">
      <w:pPr>
        <w:pStyle w:val="ConsPlusNormal"/>
        <w:jc w:val="right"/>
        <w:outlineLvl w:val="2"/>
      </w:pPr>
      <w:r>
        <w:t>Таблица 4</w:t>
      </w:r>
    </w:p>
    <w:p w:rsidR="004F3CE2" w:rsidRDefault="004F3CE2" w:rsidP="004F3CE2">
      <w:pPr>
        <w:pStyle w:val="ConsPlusNormal"/>
        <w:jc w:val="both"/>
      </w:pPr>
    </w:p>
    <w:p w:rsidR="004F3CE2" w:rsidRDefault="004F3CE2" w:rsidP="004F3CE2">
      <w:pPr>
        <w:pStyle w:val="ConsPlusTitle"/>
        <w:jc w:val="center"/>
      </w:pPr>
      <w:r>
        <w:t>Размеры надбавок за стаж работы по профилю</w:t>
      </w:r>
    </w:p>
    <w:p w:rsidR="004F3CE2" w:rsidRDefault="004F3CE2" w:rsidP="004F3CE2">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4535"/>
        <w:gridCol w:w="1984"/>
        <w:gridCol w:w="2410"/>
      </w:tblGrid>
      <w:tr w:rsidR="004F3CE2" w:rsidTr="004F3CE2">
        <w:tc>
          <w:tcPr>
            <w:tcW w:w="453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Наименование профессиональных квалификационной группы</w:t>
            </w:r>
          </w:p>
        </w:tc>
        <w:tc>
          <w:tcPr>
            <w:tcW w:w="198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Группа по стажу</w:t>
            </w:r>
          </w:p>
        </w:tc>
        <w:tc>
          <w:tcPr>
            <w:tcW w:w="241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Размер надбавки, процентов</w:t>
            </w:r>
          </w:p>
        </w:tc>
      </w:tr>
      <w:tr w:rsidR="004F3CE2" w:rsidTr="004F3CE2">
        <w:tc>
          <w:tcPr>
            <w:tcW w:w="4535"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 xml:space="preserve">Профессиональная квалификационная </w:t>
            </w:r>
            <w:r>
              <w:lastRenderedPageBreak/>
              <w:t>группа должностей работников культуры, искусства и кинематографии ведущего звена</w:t>
            </w:r>
          </w:p>
        </w:tc>
        <w:tc>
          <w:tcPr>
            <w:tcW w:w="198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lastRenderedPageBreak/>
              <w:t>от 3 до 6 лет</w:t>
            </w:r>
          </w:p>
        </w:tc>
        <w:tc>
          <w:tcPr>
            <w:tcW w:w="241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r>
      <w:tr w:rsidR="004F3CE2" w:rsidTr="004F3CE2">
        <w:tc>
          <w:tcPr>
            <w:tcW w:w="4535"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198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от 6 до 10 лет</w:t>
            </w:r>
          </w:p>
        </w:tc>
        <w:tc>
          <w:tcPr>
            <w:tcW w:w="241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3,5</w:t>
            </w:r>
          </w:p>
        </w:tc>
      </w:tr>
      <w:tr w:rsidR="004F3CE2" w:rsidTr="004F3CE2">
        <w:tc>
          <w:tcPr>
            <w:tcW w:w="4535"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198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от 10 до 15 лет</w:t>
            </w:r>
          </w:p>
        </w:tc>
        <w:tc>
          <w:tcPr>
            <w:tcW w:w="241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5,0</w:t>
            </w:r>
          </w:p>
        </w:tc>
      </w:tr>
      <w:tr w:rsidR="004F3CE2" w:rsidTr="004F3CE2">
        <w:tc>
          <w:tcPr>
            <w:tcW w:w="4535"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198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свыше 15 лет</w:t>
            </w:r>
          </w:p>
        </w:tc>
        <w:tc>
          <w:tcPr>
            <w:tcW w:w="241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6,5</w:t>
            </w:r>
          </w:p>
        </w:tc>
      </w:tr>
    </w:tbl>
    <w:p w:rsidR="004F3CE2" w:rsidRDefault="004F3CE2" w:rsidP="004F3CE2">
      <w:pPr>
        <w:pStyle w:val="ConsPlusNormal"/>
        <w:jc w:val="both"/>
      </w:pPr>
    </w:p>
    <w:p w:rsidR="004F3CE2" w:rsidRDefault="004F3CE2" w:rsidP="004F3CE2">
      <w:pPr>
        <w:pStyle w:val="ConsPlusNormal"/>
        <w:ind w:firstLine="540"/>
        <w:jc w:val="both"/>
      </w:pPr>
      <w:r>
        <w:t>Установление (изменение) размеров выплат за стаж работы по профилю при изменении стажа работы производится со дня достижения стажа, дающего право на увеличение размера выплат за стаж работы по профилю, если документы, подтверждающие стаж, находятся в организации, или со дня представления необходимого документа, подтверждающего стаж.</w:t>
      </w:r>
    </w:p>
    <w:p w:rsidR="004F3CE2" w:rsidRDefault="004F3CE2" w:rsidP="004F3CE2">
      <w:pPr>
        <w:pStyle w:val="ConsPlusNormal"/>
        <w:spacing w:before="240"/>
        <w:ind w:firstLine="540"/>
        <w:jc w:val="both"/>
      </w:pPr>
      <w:r>
        <w:t>5.4. Премиальные и иные поощрительные выплаты устанавливаются организаций высшего и дополнительного профессионального образования по основному месту работы и основной должности единовременно за определенный период времени (месяц, квартал, год) в связи с юбилейными датами, получением знаков отличия, благодарственных писем, грамот, наград, званий, ведомственных наград и по иным основаниям, установленным локальными нормативными актами и коллективными договорами организации высшего и дополнительного профессионального образования.</w:t>
      </w:r>
    </w:p>
    <w:p w:rsidR="004F3CE2" w:rsidRDefault="004F3CE2" w:rsidP="004F3CE2">
      <w:pPr>
        <w:pStyle w:val="ConsPlusNormal"/>
        <w:spacing w:before="240"/>
        <w:ind w:firstLine="540"/>
        <w:jc w:val="both"/>
      </w:pPr>
      <w:r>
        <w:t>Размеры, порядок и условия осуществления премиальных и иных поощрительных выплат по итогам работы определяются локальными нормативными актами организации высшего и дополнительного профессионального образования и коллективными договорами.</w:t>
      </w:r>
    </w:p>
    <w:p w:rsidR="004F3CE2" w:rsidRDefault="004F3CE2" w:rsidP="004F3CE2">
      <w:pPr>
        <w:pStyle w:val="ConsPlusNormal"/>
        <w:spacing w:before="240"/>
        <w:ind w:firstLine="540"/>
        <w:jc w:val="both"/>
      </w:pPr>
      <w:r>
        <w:t>Размер фонда оплаты труда, предусмотренного на премиальные выплаты работникам организаций высшего и дополнительного профессионального образования, составляет не менее 2 процентов фонда оплаты труда, предусмотренного на выплату окладов (ставок заработной платы, должностных окладов), выплат стимулирующего характера и выплаты за заведование факультетом (филиалом, институтом, являющимся структурным подразделением образовательной организации), кафедрой, отделом (лабораторией, иным структурным подразделением), работникам по основному месту работы и основной должности.</w:t>
      </w:r>
    </w:p>
    <w:p w:rsidR="004F3CE2" w:rsidRDefault="004F3CE2" w:rsidP="004F3CE2">
      <w:pPr>
        <w:pStyle w:val="ConsPlusNormal"/>
        <w:spacing w:before="240"/>
        <w:ind w:firstLine="540"/>
        <w:jc w:val="both"/>
      </w:pPr>
      <w:r>
        <w:t xml:space="preserve">5.4.1. В целях повышения эффективности деятельности работников организаций высшего и дополнительного профессионального образования и сохранения достигнутого уровня целевых показателей, установленных </w:t>
      </w:r>
      <w:hyperlink r:id="rId179" w:tooltip="Указ Президента РФ от 07.05.2012 N 597 &quot;О мероприятиях по реализации государственной социальной политики&quot;{КонсультантПлюс}" w:history="1">
        <w:r>
          <w:rPr>
            <w:color w:val="0000FF"/>
          </w:rPr>
          <w:t>Указом</w:t>
        </w:r>
      </w:hyperlink>
      <w:r>
        <w:t xml:space="preserve"> Президента Российской Федерации от 7 мая 2012 года N 597 "О мероприятиях по реализации государственной социальной политики", работникам, занимающим профессиональные квалификационные группы должностей профессорско-преподавательского состава, по основному месту работы и основной должности при наличии средств производится единовременная поощрительная выплата. Порядок, условия и конкретный размер выплаты в указанных целях устанавливаются локальными нормативными актами организаций высшего и дополнительного профессионального образования.</w:t>
      </w:r>
    </w:p>
    <w:p w:rsidR="004F3CE2" w:rsidRDefault="004F3CE2" w:rsidP="004F3CE2">
      <w:pPr>
        <w:pStyle w:val="ConsPlusNormal"/>
        <w:spacing w:before="240"/>
        <w:ind w:firstLine="540"/>
        <w:jc w:val="both"/>
      </w:pPr>
      <w:r>
        <w:t>5.5. Размеры и порядок установления выплат за качество выполняемых работ работникам организаций высшего и дополнительного профессионального образования:</w:t>
      </w:r>
    </w:p>
    <w:p w:rsidR="004F3CE2" w:rsidRDefault="004F3CE2" w:rsidP="004F3CE2">
      <w:pPr>
        <w:pStyle w:val="ConsPlusNormal"/>
        <w:spacing w:before="240"/>
        <w:ind w:firstLine="540"/>
        <w:jc w:val="both"/>
      </w:pPr>
      <w:r>
        <w:t>5.5.1. Выплаты за качество выполняемых работ устанавливаются работникам организаций высшего и дополнительного профессионального образования по основному месту работы по результатам труда за определенный период времени. 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работников организации высшего и дополнительного профессионального образования.</w:t>
      </w:r>
    </w:p>
    <w:p w:rsidR="004F3CE2" w:rsidRDefault="004F3CE2" w:rsidP="004F3CE2">
      <w:pPr>
        <w:pStyle w:val="ConsPlusNormal"/>
        <w:spacing w:before="240"/>
        <w:ind w:firstLine="540"/>
        <w:jc w:val="both"/>
      </w:pPr>
      <w:r>
        <w:lastRenderedPageBreak/>
        <w:t>5.5.2. Критерии оценки эффективности деятельности работников организации высшего и дополнительного профессионального образования утверждаются ее руководителем по согласованию с органом, обеспечивающим государственно-общественный характер управления организацией высшего и дополнительного профессионального образования. Конкретные значения критериев оценки эффективности деятельности работников организации и условия осуществления выплат определяются ежегодно исходя из задач, стоящих перед организацией высшего и дополнительного профессионального образования.</w:t>
      </w:r>
    </w:p>
    <w:p w:rsidR="004F3CE2" w:rsidRDefault="004F3CE2" w:rsidP="004F3CE2">
      <w:pPr>
        <w:pStyle w:val="ConsPlusNormal"/>
        <w:spacing w:before="240"/>
        <w:ind w:firstLine="540"/>
        <w:jc w:val="both"/>
      </w:pPr>
      <w:r>
        <w:t>5.5.3. Размеры, порядок и условия осуществления выплат за качество выполняемых работ определяются локальными нормативными актами организации и коллективными договорами.</w:t>
      </w:r>
    </w:p>
    <w:p w:rsidR="004F3CE2" w:rsidRDefault="004F3CE2" w:rsidP="004F3CE2">
      <w:pPr>
        <w:pStyle w:val="ConsPlusNormal"/>
        <w:spacing w:before="240"/>
        <w:ind w:firstLine="540"/>
        <w:jc w:val="both"/>
      </w:pPr>
      <w:r>
        <w:t xml:space="preserve">5.5.4. Выплаты за качество выполняемых работ </w:t>
      </w:r>
      <w:r>
        <w:rPr>
          <w:noProof/>
          <w:position w:val="-16"/>
        </w:rPr>
        <w:drawing>
          <wp:inline distT="0" distB="0" distL="0" distR="0">
            <wp:extent cx="504190" cy="367030"/>
            <wp:effectExtent l="0" t="0" r="0" b="0"/>
            <wp:docPr id="171" name="Рисунок 1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0"/>
                    <pic:cNvPicPr>
                      <a:picLocks noChangeAspect="1" noChangeArrowheads="1"/>
                    </pic:cNvPicPr>
                  </pic:nvPicPr>
                  <pic:blipFill>
                    <a:blip r:embed="rId180" cstate="print">
                      <a:extLst>
                        <a:ext uri="{28A0092B-C50C-407E-A947-70E740481C1C}">
                          <a14:useLocalDpi xmlns:a14="http://schemas.microsoft.com/office/drawing/2010/main" val="0"/>
                        </a:ext>
                      </a:extLst>
                    </a:blip>
                    <a:srcRect/>
                    <a:stretch>
                      <a:fillRect/>
                    </a:stretch>
                  </pic:blipFill>
                  <pic:spPr bwMode="auto">
                    <a:xfrm>
                      <a:off x="0" y="0"/>
                      <a:ext cx="504190" cy="367030"/>
                    </a:xfrm>
                    <a:prstGeom prst="rect">
                      <a:avLst/>
                    </a:prstGeom>
                    <a:noFill/>
                    <a:ln>
                      <a:noFill/>
                    </a:ln>
                  </pic:spPr>
                </pic:pic>
              </a:graphicData>
            </a:graphic>
          </wp:inline>
        </w:drawing>
      </w:r>
      <w:r>
        <w:t xml:space="preserve"> рассчитываются по формуле:</w:t>
      </w:r>
    </w:p>
    <w:p w:rsidR="004F3CE2" w:rsidRDefault="004F3CE2" w:rsidP="004F3CE2">
      <w:pPr>
        <w:pStyle w:val="ConsPlusNormal"/>
        <w:jc w:val="both"/>
      </w:pPr>
    </w:p>
    <w:p w:rsidR="004F3CE2" w:rsidRDefault="004F3CE2" w:rsidP="004F3CE2">
      <w:pPr>
        <w:pStyle w:val="ConsPlusNormal"/>
        <w:jc w:val="center"/>
      </w:pPr>
      <w:r>
        <w:rPr>
          <w:noProof/>
          <w:position w:val="-34"/>
        </w:rPr>
        <w:drawing>
          <wp:inline distT="0" distB="0" distL="0" distR="0">
            <wp:extent cx="3282950" cy="597535"/>
            <wp:effectExtent l="0" t="0" r="0" b="0"/>
            <wp:docPr id="170" name="Рисунок 1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1"/>
                    <pic:cNvPicPr>
                      <a:picLocks noChangeAspect="1" noChangeArrowheads="1"/>
                    </pic:cNvPicPr>
                  </pic:nvPicPr>
                  <pic:blipFill>
                    <a:blip r:embed="rId132" cstate="print">
                      <a:extLst>
                        <a:ext uri="{28A0092B-C50C-407E-A947-70E740481C1C}">
                          <a14:useLocalDpi xmlns:a14="http://schemas.microsoft.com/office/drawing/2010/main" val="0"/>
                        </a:ext>
                      </a:extLst>
                    </a:blip>
                    <a:srcRect/>
                    <a:stretch>
                      <a:fillRect/>
                    </a:stretch>
                  </pic:blipFill>
                  <pic:spPr bwMode="auto">
                    <a:xfrm>
                      <a:off x="0" y="0"/>
                      <a:ext cx="3282950" cy="597535"/>
                    </a:xfrm>
                    <a:prstGeom prst="rect">
                      <a:avLst/>
                    </a:prstGeom>
                    <a:noFill/>
                    <a:ln>
                      <a:noFill/>
                    </a:ln>
                  </pic:spPr>
                </pic:pic>
              </a:graphicData>
            </a:graphic>
          </wp:inline>
        </w:drawing>
      </w:r>
    </w:p>
    <w:p w:rsidR="004F3CE2" w:rsidRDefault="004F3CE2" w:rsidP="004F3CE2">
      <w:pPr>
        <w:pStyle w:val="ConsPlusNormal"/>
        <w:jc w:val="both"/>
      </w:pPr>
    </w:p>
    <w:p w:rsidR="004F3CE2" w:rsidRDefault="004F3CE2" w:rsidP="004F3CE2">
      <w:pPr>
        <w:pStyle w:val="ConsPlusNormal"/>
        <w:ind w:firstLine="540"/>
        <w:jc w:val="both"/>
      </w:pPr>
      <w:r>
        <w:t>где:</w:t>
      </w:r>
    </w:p>
    <w:p w:rsidR="004F3CE2" w:rsidRDefault="004F3CE2" w:rsidP="004F3CE2">
      <w:pPr>
        <w:pStyle w:val="ConsPlusNormal"/>
        <w:spacing w:before="240"/>
        <w:ind w:firstLine="540"/>
        <w:jc w:val="both"/>
      </w:pPr>
      <w:r>
        <w:t>FOT</w:t>
      </w:r>
      <w:r>
        <w:rPr>
          <w:vertAlign w:val="subscript"/>
        </w:rPr>
        <w:t>k</w:t>
      </w:r>
      <w:r>
        <w:t xml:space="preserve"> - фонд оплаты труда, предусмотренный на выплаты за качество выполняемых работ;</w:t>
      </w:r>
    </w:p>
    <w:p w:rsidR="004F3CE2" w:rsidRDefault="004F3CE2" w:rsidP="004F3CE2">
      <w:pPr>
        <w:pStyle w:val="ConsPlusNormal"/>
        <w:spacing w:before="240"/>
        <w:ind w:firstLine="540"/>
        <w:jc w:val="both"/>
      </w:pPr>
      <w:r>
        <w:t>I</w:t>
      </w:r>
      <w:r>
        <w:rPr>
          <w:vertAlign w:val="subscript"/>
        </w:rPr>
        <w:t>ij</w:t>
      </w:r>
      <w:r>
        <w:t xml:space="preserve"> - отнормированный i-й критерий оценки эффективности деятельности по j-му работнику;</w:t>
      </w:r>
    </w:p>
    <w:p w:rsidR="004F3CE2" w:rsidRDefault="004F3CE2" w:rsidP="004F3CE2">
      <w:pPr>
        <w:pStyle w:val="ConsPlusNormal"/>
        <w:spacing w:before="240"/>
        <w:ind w:firstLine="540"/>
        <w:jc w:val="both"/>
      </w:pPr>
      <w:r>
        <w:t>K</w:t>
      </w:r>
      <w:r>
        <w:rPr>
          <w:vertAlign w:val="subscript"/>
        </w:rPr>
        <w:t>i</w:t>
      </w:r>
      <w:r>
        <w:t xml:space="preserve"> - весовой коэффициент i-го критерия оценки эффективности деятельности;</w:t>
      </w:r>
    </w:p>
    <w:p w:rsidR="004F3CE2" w:rsidRDefault="004F3CE2" w:rsidP="004F3CE2">
      <w:pPr>
        <w:pStyle w:val="ConsPlusNormal"/>
        <w:spacing w:before="240"/>
        <w:ind w:firstLine="540"/>
        <w:jc w:val="both"/>
      </w:pPr>
      <w:r>
        <w:t>n - количество критериев оценки эффективности деятельности;</w:t>
      </w:r>
    </w:p>
    <w:p w:rsidR="004F3CE2" w:rsidRDefault="004F3CE2" w:rsidP="004F3CE2">
      <w:pPr>
        <w:pStyle w:val="ConsPlusNormal"/>
        <w:spacing w:before="240"/>
        <w:ind w:firstLine="540"/>
        <w:jc w:val="both"/>
      </w:pPr>
      <w:r>
        <w:t>m - численность работников организаций высшего и дополнительного профессионального образования.</w:t>
      </w:r>
    </w:p>
    <w:p w:rsidR="004F3CE2" w:rsidRDefault="004F3CE2" w:rsidP="004F3CE2">
      <w:pPr>
        <w:pStyle w:val="ConsPlusNormal"/>
        <w:spacing w:before="240"/>
        <w:ind w:firstLine="540"/>
        <w:jc w:val="both"/>
      </w:pPr>
      <w:r>
        <w:t>5.5.5. Нормирование критериев эффективности деятельности обеспечивает сопоставимость критериев эффективности различной размерности. Нормирование заключается в выборе диапазона значений критерия эффективности деятельности (наилучшее и наихудшее), одно из которых соответствует нулевому значению отнормированного критерия, другое - единичному. При нахождении фактического значения критерия эффективности в пределах диапазона значений критерия эффективности деятельности отнормированный критерий эффективности деятельности принимает значения от 0 до 1. При фактическом значении критерия эффективности ниже наихудшего значения значение отнормированного критерия принимается равным 0, при значении критерия эффективности выше наилучшего - 1.</w:t>
      </w:r>
    </w:p>
    <w:p w:rsidR="004F3CE2" w:rsidRDefault="004F3CE2" w:rsidP="004F3CE2">
      <w:pPr>
        <w:pStyle w:val="ConsPlusNormal"/>
        <w:spacing w:before="240"/>
        <w:ind w:firstLine="540"/>
        <w:jc w:val="both"/>
      </w:pPr>
      <w:r>
        <w:t>5.5.6. Зависимость значения отнормированного критерия эффективности деятельности от значения критерия эффективности деятельности может быть прямой (положительная динамика определяется увеличением значения критерия) и обратной (положительная динамика определяется уменьшением значения критерия).</w:t>
      </w:r>
    </w:p>
    <w:p w:rsidR="004F3CE2" w:rsidRDefault="004F3CE2" w:rsidP="004F3CE2">
      <w:pPr>
        <w:pStyle w:val="ConsPlusNormal"/>
        <w:spacing w:before="240"/>
        <w:ind w:firstLine="540"/>
        <w:jc w:val="both"/>
      </w:pPr>
      <w:r>
        <w:t xml:space="preserve">5.5.7. Отнормированный критерий при прямой зависимости его значения от значения </w:t>
      </w:r>
      <w:r>
        <w:lastRenderedPageBreak/>
        <w:t>критерия (I</w:t>
      </w:r>
      <w:r>
        <w:rPr>
          <w:vertAlign w:val="subscript"/>
        </w:rPr>
        <w:t>i</w:t>
      </w:r>
      <w:r>
        <w:t>) рассчитывается по формуле:</w:t>
      </w:r>
    </w:p>
    <w:p w:rsidR="004F3CE2" w:rsidRDefault="004F3CE2" w:rsidP="004F3CE2">
      <w:pPr>
        <w:pStyle w:val="ConsPlusNormal"/>
        <w:jc w:val="both"/>
      </w:pPr>
    </w:p>
    <w:p w:rsidR="004F3CE2" w:rsidRDefault="004F3CE2" w:rsidP="004F3CE2">
      <w:pPr>
        <w:pStyle w:val="ConsPlusNormal"/>
        <w:jc w:val="center"/>
      </w:pPr>
      <w:r>
        <w:rPr>
          <w:noProof/>
          <w:position w:val="-26"/>
        </w:rPr>
        <w:drawing>
          <wp:inline distT="0" distB="0" distL="0" distR="0">
            <wp:extent cx="1007745" cy="482600"/>
            <wp:effectExtent l="0" t="0" r="0" b="0"/>
            <wp:docPr id="169" name="Рисунок 1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2"/>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a:off x="0" y="0"/>
                      <a:ext cx="1007745" cy="482600"/>
                    </a:xfrm>
                    <a:prstGeom prst="rect">
                      <a:avLst/>
                    </a:prstGeom>
                    <a:noFill/>
                    <a:ln>
                      <a:noFill/>
                    </a:ln>
                  </pic:spPr>
                </pic:pic>
              </a:graphicData>
            </a:graphic>
          </wp:inline>
        </w:drawing>
      </w:r>
    </w:p>
    <w:p w:rsidR="004F3CE2" w:rsidRDefault="004F3CE2" w:rsidP="004F3CE2">
      <w:pPr>
        <w:pStyle w:val="ConsPlusNormal"/>
        <w:jc w:val="both"/>
      </w:pPr>
    </w:p>
    <w:p w:rsidR="004F3CE2" w:rsidRDefault="004F3CE2" w:rsidP="004F3CE2">
      <w:pPr>
        <w:pStyle w:val="ConsPlusNormal"/>
        <w:ind w:firstLine="540"/>
        <w:jc w:val="both"/>
      </w:pPr>
      <w:r>
        <w:t>где:</w:t>
      </w:r>
    </w:p>
    <w:p w:rsidR="004F3CE2" w:rsidRDefault="004F3CE2" w:rsidP="004F3CE2">
      <w:pPr>
        <w:pStyle w:val="ConsPlusNormal"/>
        <w:spacing w:before="240"/>
        <w:ind w:firstLine="540"/>
        <w:jc w:val="both"/>
      </w:pPr>
      <w:r>
        <w:t>FI</w:t>
      </w:r>
      <w:r>
        <w:rPr>
          <w:vertAlign w:val="subscript"/>
        </w:rPr>
        <w:t>i</w:t>
      </w:r>
      <w:r>
        <w:t xml:space="preserve"> - фактическое значение критерия эффективности деятельности;</w:t>
      </w:r>
    </w:p>
    <w:p w:rsidR="004F3CE2" w:rsidRDefault="004F3CE2" w:rsidP="004F3CE2">
      <w:pPr>
        <w:pStyle w:val="ConsPlusNormal"/>
        <w:spacing w:before="240"/>
        <w:ind w:firstLine="540"/>
        <w:jc w:val="both"/>
      </w:pPr>
      <w:r>
        <w:t>L</w:t>
      </w:r>
      <w:r>
        <w:rPr>
          <w:vertAlign w:val="subscript"/>
        </w:rPr>
        <w:t>i</w:t>
      </w:r>
      <w:r>
        <w:t xml:space="preserve"> - наихудшее значение критерия эффективности деятельности;</w:t>
      </w:r>
    </w:p>
    <w:p w:rsidR="004F3CE2" w:rsidRDefault="004F3CE2" w:rsidP="004F3CE2">
      <w:pPr>
        <w:pStyle w:val="ConsPlusNormal"/>
        <w:spacing w:before="240"/>
        <w:ind w:firstLine="540"/>
        <w:jc w:val="both"/>
      </w:pPr>
      <w:r>
        <w:t>M</w:t>
      </w:r>
      <w:r>
        <w:rPr>
          <w:vertAlign w:val="subscript"/>
        </w:rPr>
        <w:t>i</w:t>
      </w:r>
      <w:r>
        <w:t xml:space="preserve"> - наилучшее значение критерия эффективности деятельности.</w:t>
      </w:r>
    </w:p>
    <w:p w:rsidR="004F3CE2" w:rsidRDefault="004F3CE2" w:rsidP="004F3CE2">
      <w:pPr>
        <w:pStyle w:val="ConsPlusNormal"/>
        <w:spacing w:before="240"/>
        <w:ind w:firstLine="540"/>
        <w:jc w:val="both"/>
      </w:pPr>
      <w:r>
        <w:t>5.5.8. Отнормированный критерий эффективности деятельности при обратной зависимости его значения от значения критерия (I</w:t>
      </w:r>
      <w:r>
        <w:rPr>
          <w:vertAlign w:val="subscript"/>
        </w:rPr>
        <w:t>i</w:t>
      </w:r>
      <w:r>
        <w:t>) рассчитывается по формуле:</w:t>
      </w:r>
    </w:p>
    <w:p w:rsidR="004F3CE2" w:rsidRDefault="004F3CE2" w:rsidP="004F3CE2">
      <w:pPr>
        <w:pStyle w:val="ConsPlusNormal"/>
        <w:jc w:val="both"/>
      </w:pPr>
    </w:p>
    <w:p w:rsidR="004F3CE2" w:rsidRDefault="004F3CE2" w:rsidP="004F3CE2">
      <w:pPr>
        <w:pStyle w:val="ConsPlusNormal"/>
        <w:jc w:val="center"/>
      </w:pPr>
      <w:r>
        <w:rPr>
          <w:noProof/>
          <w:position w:val="-28"/>
        </w:rPr>
        <w:drawing>
          <wp:inline distT="0" distB="0" distL="0" distR="0">
            <wp:extent cx="1231265" cy="511175"/>
            <wp:effectExtent l="0" t="0" r="0" b="0"/>
            <wp:docPr id="168" name="Рисунок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3"/>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0" y="0"/>
                      <a:ext cx="1231265" cy="511175"/>
                    </a:xfrm>
                    <a:prstGeom prst="rect">
                      <a:avLst/>
                    </a:prstGeom>
                    <a:noFill/>
                    <a:ln>
                      <a:noFill/>
                    </a:ln>
                  </pic:spPr>
                </pic:pic>
              </a:graphicData>
            </a:graphic>
          </wp:inline>
        </w:drawing>
      </w:r>
    </w:p>
    <w:p w:rsidR="004F3CE2" w:rsidRDefault="004F3CE2" w:rsidP="004F3CE2">
      <w:pPr>
        <w:pStyle w:val="ConsPlusNormal"/>
        <w:jc w:val="both"/>
      </w:pPr>
    </w:p>
    <w:p w:rsidR="004F3CE2" w:rsidRDefault="004F3CE2" w:rsidP="004F3CE2">
      <w:pPr>
        <w:pStyle w:val="ConsPlusNormal"/>
        <w:ind w:firstLine="540"/>
        <w:jc w:val="both"/>
      </w:pPr>
      <w:r>
        <w:t>где:</w:t>
      </w:r>
    </w:p>
    <w:p w:rsidR="004F3CE2" w:rsidRDefault="004F3CE2" w:rsidP="004F3CE2">
      <w:pPr>
        <w:pStyle w:val="ConsPlusNormal"/>
        <w:spacing w:before="240"/>
        <w:ind w:firstLine="540"/>
        <w:jc w:val="both"/>
      </w:pPr>
      <w:r>
        <w:t>FI</w:t>
      </w:r>
      <w:r>
        <w:rPr>
          <w:vertAlign w:val="subscript"/>
        </w:rPr>
        <w:t>i</w:t>
      </w:r>
      <w:r>
        <w:t xml:space="preserve"> - фактическое значение критерия эффективности деятельности;</w:t>
      </w:r>
    </w:p>
    <w:p w:rsidR="004F3CE2" w:rsidRDefault="004F3CE2" w:rsidP="004F3CE2">
      <w:pPr>
        <w:pStyle w:val="ConsPlusNormal"/>
        <w:spacing w:before="240"/>
        <w:ind w:firstLine="540"/>
        <w:jc w:val="both"/>
      </w:pPr>
      <w:r>
        <w:t>M</w:t>
      </w:r>
      <w:r>
        <w:rPr>
          <w:vertAlign w:val="subscript"/>
        </w:rPr>
        <w:t>i</w:t>
      </w:r>
      <w:r>
        <w:t xml:space="preserve"> - наилучшее значение критерия эффективности деятельности;</w:t>
      </w:r>
    </w:p>
    <w:p w:rsidR="004F3CE2" w:rsidRDefault="004F3CE2" w:rsidP="004F3CE2">
      <w:pPr>
        <w:pStyle w:val="ConsPlusNormal"/>
        <w:spacing w:before="240"/>
        <w:ind w:firstLine="540"/>
        <w:jc w:val="both"/>
      </w:pPr>
      <w:r>
        <w:t>L</w:t>
      </w:r>
      <w:r>
        <w:rPr>
          <w:vertAlign w:val="subscript"/>
        </w:rPr>
        <w:t>i</w:t>
      </w:r>
      <w:r>
        <w:t xml:space="preserve"> - наихудшее значение критерия эффективности деятельности.</w:t>
      </w:r>
    </w:p>
    <w:p w:rsidR="004F3CE2" w:rsidRDefault="004F3CE2" w:rsidP="004F3CE2">
      <w:pPr>
        <w:pStyle w:val="ConsPlusNormal"/>
        <w:spacing w:before="240"/>
        <w:ind w:firstLine="540"/>
        <w:jc w:val="both"/>
      </w:pPr>
      <w:r>
        <w:t>5.5.9. Весовыми коэффициентами определяется степень приоритетности критерия эффективности деятельности. Наиболее приоритетному критерию присваивается наибольший коэффициент. Весовой коэффициент (K</w:t>
      </w:r>
      <w:r>
        <w:rPr>
          <w:vertAlign w:val="subscript"/>
        </w:rPr>
        <w:t>i</w:t>
      </w:r>
      <w:r>
        <w:t>) рассчитывается по формуле:</w:t>
      </w:r>
    </w:p>
    <w:p w:rsidR="004F3CE2" w:rsidRDefault="004F3CE2" w:rsidP="004F3CE2">
      <w:pPr>
        <w:pStyle w:val="ConsPlusNormal"/>
        <w:jc w:val="both"/>
      </w:pPr>
    </w:p>
    <w:p w:rsidR="004F3CE2" w:rsidRDefault="004F3CE2" w:rsidP="004F3CE2">
      <w:pPr>
        <w:pStyle w:val="ConsPlusNormal"/>
        <w:jc w:val="center"/>
      </w:pPr>
      <w:r>
        <w:rPr>
          <w:noProof/>
          <w:position w:val="-33"/>
        </w:rPr>
        <w:drawing>
          <wp:inline distT="0" distB="0" distL="0" distR="0">
            <wp:extent cx="1267460" cy="582930"/>
            <wp:effectExtent l="0" t="0" r="0" b="0"/>
            <wp:docPr id="167" name="Рисунок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4"/>
                    <pic:cNvPicPr>
                      <a:picLocks noChangeAspect="1" noChangeArrowheads="1"/>
                    </pic:cNvPicPr>
                  </pic:nvPicPr>
                  <pic:blipFill>
                    <a:blip r:embed="rId56" cstate="print">
                      <a:extLst>
                        <a:ext uri="{28A0092B-C50C-407E-A947-70E740481C1C}">
                          <a14:useLocalDpi xmlns:a14="http://schemas.microsoft.com/office/drawing/2010/main" val="0"/>
                        </a:ext>
                      </a:extLst>
                    </a:blip>
                    <a:srcRect/>
                    <a:stretch>
                      <a:fillRect/>
                    </a:stretch>
                  </pic:blipFill>
                  <pic:spPr bwMode="auto">
                    <a:xfrm>
                      <a:off x="0" y="0"/>
                      <a:ext cx="1267460" cy="582930"/>
                    </a:xfrm>
                    <a:prstGeom prst="rect">
                      <a:avLst/>
                    </a:prstGeom>
                    <a:noFill/>
                    <a:ln>
                      <a:noFill/>
                    </a:ln>
                  </pic:spPr>
                </pic:pic>
              </a:graphicData>
            </a:graphic>
          </wp:inline>
        </w:drawing>
      </w:r>
    </w:p>
    <w:p w:rsidR="004F3CE2" w:rsidRDefault="004F3CE2" w:rsidP="004F3CE2">
      <w:pPr>
        <w:pStyle w:val="ConsPlusNormal"/>
        <w:jc w:val="both"/>
      </w:pPr>
    </w:p>
    <w:p w:rsidR="004F3CE2" w:rsidRDefault="004F3CE2" w:rsidP="004F3CE2">
      <w:pPr>
        <w:pStyle w:val="ConsPlusNormal"/>
        <w:ind w:firstLine="540"/>
        <w:jc w:val="both"/>
      </w:pPr>
      <w:r>
        <w:t>где VK</w:t>
      </w:r>
      <w:r>
        <w:rPr>
          <w:vertAlign w:val="subscript"/>
        </w:rPr>
        <w:t>i</w:t>
      </w:r>
      <w:r>
        <w:t xml:space="preserve"> - весовой коэффициент i-го критерия оценки эффективности деятельности.</w:t>
      </w:r>
    </w:p>
    <w:p w:rsidR="004F3CE2" w:rsidRDefault="004F3CE2" w:rsidP="004F3CE2">
      <w:pPr>
        <w:pStyle w:val="ConsPlusNormal"/>
        <w:spacing w:before="240"/>
        <w:ind w:firstLine="540"/>
        <w:jc w:val="both"/>
      </w:pPr>
      <w:r>
        <w:t>5.5.10. Предельный совокупный размер весовых коэффициентов по критериям эффективности деятельности работников приведен в таблицах 5, 6.</w:t>
      </w:r>
    </w:p>
    <w:p w:rsidR="004F3CE2" w:rsidRDefault="004F3CE2" w:rsidP="004F3CE2">
      <w:pPr>
        <w:pStyle w:val="ConsPlusNormal"/>
        <w:jc w:val="both"/>
      </w:pPr>
    </w:p>
    <w:p w:rsidR="004F3CE2" w:rsidRDefault="004F3CE2" w:rsidP="004F3CE2">
      <w:pPr>
        <w:pStyle w:val="ConsPlusNormal"/>
        <w:jc w:val="right"/>
        <w:outlineLvl w:val="2"/>
      </w:pPr>
      <w:r>
        <w:t>Таблица 5</w:t>
      </w:r>
    </w:p>
    <w:p w:rsidR="004F3CE2" w:rsidRDefault="004F3CE2" w:rsidP="004F3CE2">
      <w:pPr>
        <w:pStyle w:val="ConsPlusNormal"/>
        <w:jc w:val="both"/>
      </w:pPr>
    </w:p>
    <w:p w:rsidR="004F3CE2" w:rsidRDefault="004F3CE2" w:rsidP="004F3CE2">
      <w:pPr>
        <w:pStyle w:val="ConsPlusTitle"/>
        <w:jc w:val="center"/>
      </w:pPr>
      <w:r>
        <w:t>Предельный совокупный размер весовых коэффициентов</w:t>
      </w:r>
    </w:p>
    <w:p w:rsidR="004F3CE2" w:rsidRDefault="004F3CE2" w:rsidP="004F3CE2">
      <w:pPr>
        <w:pStyle w:val="ConsPlusTitle"/>
        <w:jc w:val="center"/>
      </w:pPr>
      <w:r>
        <w:t>по критериям эффективности деятельности работников</w:t>
      </w:r>
    </w:p>
    <w:p w:rsidR="004F3CE2" w:rsidRDefault="004F3CE2" w:rsidP="004F3CE2">
      <w:pPr>
        <w:pStyle w:val="ConsPlusTitle"/>
        <w:jc w:val="center"/>
      </w:pPr>
      <w:r>
        <w:t>профессиональных квалификационных групп должностей</w:t>
      </w:r>
    </w:p>
    <w:p w:rsidR="004F3CE2" w:rsidRDefault="004F3CE2" w:rsidP="004F3CE2">
      <w:pPr>
        <w:pStyle w:val="ConsPlusTitle"/>
        <w:jc w:val="center"/>
      </w:pPr>
      <w:r>
        <w:t>работников высшего и дополнительного профессионального</w:t>
      </w:r>
    </w:p>
    <w:p w:rsidR="004F3CE2" w:rsidRDefault="004F3CE2" w:rsidP="004F3CE2">
      <w:pPr>
        <w:pStyle w:val="ConsPlusTitle"/>
        <w:jc w:val="center"/>
      </w:pPr>
      <w:r>
        <w:t>образования, групп должностей работников сферы научных</w:t>
      </w:r>
    </w:p>
    <w:p w:rsidR="004F3CE2" w:rsidRDefault="004F3CE2" w:rsidP="004F3CE2">
      <w:pPr>
        <w:pStyle w:val="ConsPlusTitle"/>
        <w:jc w:val="center"/>
      </w:pPr>
      <w:r>
        <w:t>исследований и разработок организаций высшего</w:t>
      </w:r>
    </w:p>
    <w:p w:rsidR="004F3CE2" w:rsidRDefault="004F3CE2" w:rsidP="004F3CE2">
      <w:pPr>
        <w:pStyle w:val="ConsPlusTitle"/>
        <w:jc w:val="center"/>
      </w:pPr>
      <w:r>
        <w:t>и дополнительного профессионального образования</w:t>
      </w:r>
    </w:p>
    <w:p w:rsidR="004F3CE2" w:rsidRDefault="004F3CE2" w:rsidP="004F3CE2">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680"/>
        <w:gridCol w:w="4592"/>
        <w:gridCol w:w="3685"/>
      </w:tblGrid>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N п/п</w:t>
            </w:r>
          </w:p>
        </w:tc>
        <w:tc>
          <w:tcPr>
            <w:tcW w:w="459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Наименование должности</w:t>
            </w:r>
          </w:p>
        </w:tc>
        <w:tc>
          <w:tcPr>
            <w:tcW w:w="368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Предельный совокупный размер весовых коэффициентов</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w:t>
            </w:r>
          </w:p>
        </w:tc>
        <w:tc>
          <w:tcPr>
            <w:tcW w:w="459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w:t>
            </w:r>
          </w:p>
        </w:tc>
        <w:tc>
          <w:tcPr>
            <w:tcW w:w="368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w:t>
            </w:r>
          </w:p>
        </w:tc>
      </w:tr>
      <w:tr w:rsidR="004F3CE2" w:rsidTr="004F3CE2">
        <w:tc>
          <w:tcPr>
            <w:tcW w:w="8957" w:type="dxa"/>
            <w:gridSpan w:val="3"/>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outlineLvl w:val="3"/>
            </w:pPr>
            <w:r>
              <w:t>Профессиональная квалификационная группа должностей работников административно-хозяйственного и учебно-вспомогательного персонала</w:t>
            </w:r>
          </w:p>
        </w:tc>
      </w:tr>
      <w:tr w:rsidR="004F3CE2" w:rsidTr="004F3CE2">
        <w:tc>
          <w:tcPr>
            <w:tcW w:w="8957" w:type="dxa"/>
            <w:gridSpan w:val="3"/>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outlineLvl w:val="4"/>
            </w:pPr>
            <w:r>
              <w:t>Первый квалификационный уровень</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1.1.</w:t>
            </w:r>
          </w:p>
        </w:tc>
        <w:tc>
          <w:tcPr>
            <w:tcW w:w="459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Диспетчер факультета</w:t>
            </w:r>
          </w:p>
        </w:tc>
        <w:tc>
          <w:tcPr>
            <w:tcW w:w="368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40</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459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Специалист по учебно-методической работе</w:t>
            </w:r>
          </w:p>
        </w:tc>
        <w:tc>
          <w:tcPr>
            <w:tcW w:w="368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40</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1.3.</w:t>
            </w:r>
          </w:p>
        </w:tc>
        <w:tc>
          <w:tcPr>
            <w:tcW w:w="459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Учебный мастер</w:t>
            </w:r>
          </w:p>
        </w:tc>
        <w:tc>
          <w:tcPr>
            <w:tcW w:w="368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40</w:t>
            </w:r>
          </w:p>
        </w:tc>
      </w:tr>
      <w:tr w:rsidR="004F3CE2" w:rsidTr="004F3CE2">
        <w:tc>
          <w:tcPr>
            <w:tcW w:w="8957" w:type="dxa"/>
            <w:gridSpan w:val="3"/>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outlineLvl w:val="4"/>
            </w:pPr>
            <w:r>
              <w:t>Второй квалификационный уровень</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2.1.</w:t>
            </w:r>
          </w:p>
        </w:tc>
        <w:tc>
          <w:tcPr>
            <w:tcW w:w="459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Специалист по учебно-методической работе II категории</w:t>
            </w:r>
          </w:p>
        </w:tc>
        <w:tc>
          <w:tcPr>
            <w:tcW w:w="368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45</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2.2.</w:t>
            </w:r>
          </w:p>
        </w:tc>
        <w:tc>
          <w:tcPr>
            <w:tcW w:w="459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Старший диспетчер факультета</w:t>
            </w:r>
          </w:p>
        </w:tc>
        <w:tc>
          <w:tcPr>
            <w:tcW w:w="368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45</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2.3.</w:t>
            </w:r>
          </w:p>
        </w:tc>
        <w:tc>
          <w:tcPr>
            <w:tcW w:w="459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Учебный мастер II категории</w:t>
            </w:r>
          </w:p>
        </w:tc>
        <w:tc>
          <w:tcPr>
            <w:tcW w:w="368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45</w:t>
            </w:r>
          </w:p>
        </w:tc>
      </w:tr>
      <w:tr w:rsidR="004F3CE2" w:rsidTr="004F3CE2">
        <w:tc>
          <w:tcPr>
            <w:tcW w:w="8957" w:type="dxa"/>
            <w:gridSpan w:val="3"/>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outlineLvl w:val="4"/>
            </w:pPr>
            <w:r>
              <w:t>Третий квалификационный уровень</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3.1.</w:t>
            </w:r>
          </w:p>
        </w:tc>
        <w:tc>
          <w:tcPr>
            <w:tcW w:w="459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Специалист по учебно-методической работе I категории</w:t>
            </w:r>
          </w:p>
        </w:tc>
        <w:tc>
          <w:tcPr>
            <w:tcW w:w="368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50</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3.2.</w:t>
            </w:r>
          </w:p>
        </w:tc>
        <w:tc>
          <w:tcPr>
            <w:tcW w:w="459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Тьютор</w:t>
            </w:r>
          </w:p>
        </w:tc>
        <w:tc>
          <w:tcPr>
            <w:tcW w:w="368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50</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3.3.</w:t>
            </w:r>
          </w:p>
        </w:tc>
        <w:tc>
          <w:tcPr>
            <w:tcW w:w="459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Учебный мастер I категории</w:t>
            </w:r>
          </w:p>
        </w:tc>
        <w:tc>
          <w:tcPr>
            <w:tcW w:w="368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50</w:t>
            </w:r>
          </w:p>
        </w:tc>
      </w:tr>
      <w:tr w:rsidR="004F3CE2" w:rsidTr="004F3CE2">
        <w:tc>
          <w:tcPr>
            <w:tcW w:w="8957" w:type="dxa"/>
            <w:gridSpan w:val="3"/>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outlineLvl w:val="3"/>
            </w:pPr>
            <w:r>
              <w:t>Профессиональная квалификационная группа должностей профессорско-преподавательского состава и руководителей структурных подразделений, должностей научных работников</w:t>
            </w:r>
          </w:p>
        </w:tc>
      </w:tr>
      <w:tr w:rsidR="004F3CE2" w:rsidTr="004F3CE2">
        <w:tc>
          <w:tcPr>
            <w:tcW w:w="8957" w:type="dxa"/>
            <w:gridSpan w:val="3"/>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outlineLvl w:val="3"/>
            </w:pPr>
            <w:r>
              <w:t>Профессорско-преподавательский состав, научные работники</w:t>
            </w:r>
          </w:p>
        </w:tc>
      </w:tr>
      <w:tr w:rsidR="004F3CE2" w:rsidTr="004F3CE2">
        <w:tc>
          <w:tcPr>
            <w:tcW w:w="8957" w:type="dxa"/>
            <w:gridSpan w:val="3"/>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outlineLvl w:val="4"/>
            </w:pPr>
            <w:r>
              <w:t>Первый квалификационный уровень</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1.1.</w:t>
            </w:r>
          </w:p>
        </w:tc>
        <w:tc>
          <w:tcPr>
            <w:tcW w:w="459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Ассистент</w:t>
            </w:r>
          </w:p>
        </w:tc>
        <w:tc>
          <w:tcPr>
            <w:tcW w:w="368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60</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459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Преподаватель</w:t>
            </w:r>
          </w:p>
        </w:tc>
        <w:tc>
          <w:tcPr>
            <w:tcW w:w="368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65</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1.3.</w:t>
            </w:r>
          </w:p>
        </w:tc>
        <w:tc>
          <w:tcPr>
            <w:tcW w:w="459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Младший научный сотрудник</w:t>
            </w:r>
          </w:p>
        </w:tc>
        <w:tc>
          <w:tcPr>
            <w:tcW w:w="368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65</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1.4.</w:t>
            </w:r>
          </w:p>
        </w:tc>
        <w:tc>
          <w:tcPr>
            <w:tcW w:w="459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Научный сотрудник</w:t>
            </w:r>
          </w:p>
        </w:tc>
        <w:tc>
          <w:tcPr>
            <w:tcW w:w="368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65</w:t>
            </w:r>
          </w:p>
        </w:tc>
      </w:tr>
      <w:tr w:rsidR="004F3CE2" w:rsidTr="004F3CE2">
        <w:tc>
          <w:tcPr>
            <w:tcW w:w="8957" w:type="dxa"/>
            <w:gridSpan w:val="3"/>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outlineLvl w:val="4"/>
            </w:pPr>
            <w:r>
              <w:t>Второй квалификационный уровень</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2.1.</w:t>
            </w:r>
          </w:p>
        </w:tc>
        <w:tc>
          <w:tcPr>
            <w:tcW w:w="459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Старший преподаватель</w:t>
            </w:r>
          </w:p>
        </w:tc>
        <w:tc>
          <w:tcPr>
            <w:tcW w:w="368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70</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lastRenderedPageBreak/>
              <w:t>2.2.</w:t>
            </w:r>
          </w:p>
        </w:tc>
        <w:tc>
          <w:tcPr>
            <w:tcW w:w="459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Старший научный сотрудник</w:t>
            </w:r>
          </w:p>
        </w:tc>
        <w:tc>
          <w:tcPr>
            <w:tcW w:w="368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70</w:t>
            </w:r>
          </w:p>
        </w:tc>
      </w:tr>
      <w:tr w:rsidR="004F3CE2" w:rsidTr="004F3CE2">
        <w:tc>
          <w:tcPr>
            <w:tcW w:w="8957" w:type="dxa"/>
            <w:gridSpan w:val="3"/>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outlineLvl w:val="4"/>
            </w:pPr>
            <w:r>
              <w:t>Третий квалификационный уровень</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3.1.</w:t>
            </w:r>
          </w:p>
        </w:tc>
        <w:tc>
          <w:tcPr>
            <w:tcW w:w="459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Доцент</w:t>
            </w:r>
          </w:p>
        </w:tc>
        <w:tc>
          <w:tcPr>
            <w:tcW w:w="368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75</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3.2.</w:t>
            </w:r>
          </w:p>
        </w:tc>
        <w:tc>
          <w:tcPr>
            <w:tcW w:w="459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Ведущий научный сотрудник</w:t>
            </w:r>
          </w:p>
        </w:tc>
        <w:tc>
          <w:tcPr>
            <w:tcW w:w="368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75</w:t>
            </w:r>
          </w:p>
        </w:tc>
      </w:tr>
      <w:tr w:rsidR="004F3CE2" w:rsidTr="004F3CE2">
        <w:tc>
          <w:tcPr>
            <w:tcW w:w="8957" w:type="dxa"/>
            <w:gridSpan w:val="3"/>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outlineLvl w:val="4"/>
            </w:pPr>
            <w:r>
              <w:t>Четвертый квалификационный уровень</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4.1.</w:t>
            </w:r>
          </w:p>
        </w:tc>
        <w:tc>
          <w:tcPr>
            <w:tcW w:w="459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Профессор</w:t>
            </w:r>
          </w:p>
        </w:tc>
        <w:tc>
          <w:tcPr>
            <w:tcW w:w="368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80</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4.2.</w:t>
            </w:r>
          </w:p>
        </w:tc>
        <w:tc>
          <w:tcPr>
            <w:tcW w:w="459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Главный научный сотрудник</w:t>
            </w:r>
          </w:p>
        </w:tc>
        <w:tc>
          <w:tcPr>
            <w:tcW w:w="368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80</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4.3.</w:t>
            </w:r>
          </w:p>
        </w:tc>
        <w:tc>
          <w:tcPr>
            <w:tcW w:w="459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Заведующий (начальник) научно-исследовательским (конструкторским), экспертным отделом (лабораторией, отделением, сектором)</w:t>
            </w:r>
          </w:p>
        </w:tc>
        <w:tc>
          <w:tcPr>
            <w:tcW w:w="368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80</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4.4.</w:t>
            </w:r>
          </w:p>
        </w:tc>
        <w:tc>
          <w:tcPr>
            <w:tcW w:w="459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Ученый секретарь</w:t>
            </w:r>
          </w:p>
        </w:tc>
        <w:tc>
          <w:tcPr>
            <w:tcW w:w="368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80</w:t>
            </w:r>
          </w:p>
        </w:tc>
      </w:tr>
      <w:tr w:rsidR="004F3CE2" w:rsidTr="004F3CE2">
        <w:tc>
          <w:tcPr>
            <w:tcW w:w="8957" w:type="dxa"/>
            <w:gridSpan w:val="3"/>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outlineLvl w:val="4"/>
            </w:pPr>
            <w:r>
              <w:t>Пятый квалификационный уровень</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5.1.</w:t>
            </w:r>
          </w:p>
        </w:tc>
        <w:tc>
          <w:tcPr>
            <w:tcW w:w="459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Заведующий кафедрой</w:t>
            </w:r>
          </w:p>
        </w:tc>
        <w:tc>
          <w:tcPr>
            <w:tcW w:w="368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85</w:t>
            </w:r>
          </w:p>
        </w:tc>
      </w:tr>
      <w:tr w:rsidR="004F3CE2" w:rsidTr="004F3CE2">
        <w:tc>
          <w:tcPr>
            <w:tcW w:w="8957" w:type="dxa"/>
            <w:gridSpan w:val="3"/>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outlineLvl w:val="4"/>
            </w:pPr>
            <w:r>
              <w:t>Шестой квалификационный уровень</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6.1.</w:t>
            </w:r>
          </w:p>
        </w:tc>
        <w:tc>
          <w:tcPr>
            <w:tcW w:w="459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Декан факультета</w:t>
            </w:r>
          </w:p>
        </w:tc>
        <w:tc>
          <w:tcPr>
            <w:tcW w:w="368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90</w:t>
            </w:r>
          </w:p>
        </w:tc>
      </w:tr>
      <w:tr w:rsidR="004F3CE2" w:rsidTr="004F3CE2">
        <w:tc>
          <w:tcPr>
            <w:tcW w:w="8957" w:type="dxa"/>
            <w:gridSpan w:val="3"/>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outlineLvl w:val="3"/>
            </w:pPr>
            <w:r>
              <w:t>Руководители структурных подразделений</w:t>
            </w:r>
          </w:p>
        </w:tc>
      </w:tr>
      <w:tr w:rsidR="004F3CE2" w:rsidTr="004F3CE2">
        <w:tc>
          <w:tcPr>
            <w:tcW w:w="8957" w:type="dxa"/>
            <w:gridSpan w:val="3"/>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outlineLvl w:val="4"/>
            </w:pPr>
            <w:r>
              <w:t>Первый квалификационный уровень</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1.1.</w:t>
            </w:r>
          </w:p>
        </w:tc>
        <w:tc>
          <w:tcPr>
            <w:tcW w:w="459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Начальник (директор, заведующий, руководитель): кабинета, лаборатории, отдела, отделения, питомника, подготовительных курсов (отделения), студенческого бюро, учебного вивария, учебной (учебно-производственной) мастерской, учебной станции (базы) и других подразделений (кроме должностей руководителей структурных подразделений, отнесенных ко 2 - 5 квалификационным уровням)</w:t>
            </w:r>
          </w:p>
        </w:tc>
        <w:tc>
          <w:tcPr>
            <w:tcW w:w="368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70</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459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Помощник проректора</w:t>
            </w:r>
          </w:p>
        </w:tc>
        <w:tc>
          <w:tcPr>
            <w:tcW w:w="368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65</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1.3.</w:t>
            </w:r>
          </w:p>
        </w:tc>
        <w:tc>
          <w:tcPr>
            <w:tcW w:w="459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Помощник ректора</w:t>
            </w:r>
          </w:p>
        </w:tc>
        <w:tc>
          <w:tcPr>
            <w:tcW w:w="368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70</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1.4.</w:t>
            </w:r>
          </w:p>
        </w:tc>
        <w:tc>
          <w:tcPr>
            <w:tcW w:w="459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Руководитель (заведующий) учебной (производственной, учебно-производственной) практики</w:t>
            </w:r>
          </w:p>
        </w:tc>
        <w:tc>
          <w:tcPr>
            <w:tcW w:w="368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70</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459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 xml:space="preserve">Ученый секретарь совета факультета </w:t>
            </w:r>
            <w:r>
              <w:lastRenderedPageBreak/>
              <w:t>(института)</w:t>
            </w:r>
          </w:p>
        </w:tc>
        <w:tc>
          <w:tcPr>
            <w:tcW w:w="368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lastRenderedPageBreak/>
              <w:t>70</w:t>
            </w:r>
          </w:p>
        </w:tc>
      </w:tr>
      <w:tr w:rsidR="004F3CE2" w:rsidTr="004F3CE2">
        <w:tc>
          <w:tcPr>
            <w:tcW w:w="8957" w:type="dxa"/>
            <w:gridSpan w:val="3"/>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outlineLvl w:val="4"/>
            </w:pPr>
            <w:r>
              <w:lastRenderedPageBreak/>
              <w:t>Второй квалификационный уровень</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2.1.</w:t>
            </w:r>
          </w:p>
        </w:tc>
        <w:tc>
          <w:tcPr>
            <w:tcW w:w="459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Начальник (директор, заведующий, руководитель): второго управления, межкафедральной (межфакультетной) учебной лаборатории, структурного подразделения, реализующего общеобразовательные программы, студенческого дворца культуры, студенческого общежития, управления безопасности, управления охраны труда и техники безопасности</w:t>
            </w:r>
          </w:p>
        </w:tc>
        <w:tc>
          <w:tcPr>
            <w:tcW w:w="368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75</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2.2.</w:t>
            </w:r>
          </w:p>
        </w:tc>
        <w:tc>
          <w:tcPr>
            <w:tcW w:w="459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Начальник (заведующий) отдела: аспирантуры (адъюнктуры), докторантуры, интернатуры, магистратуры, ординатуры, учебного (учебно-методического, методического), международных связей</w:t>
            </w:r>
          </w:p>
        </w:tc>
        <w:tc>
          <w:tcPr>
            <w:tcW w:w="368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75</w:t>
            </w:r>
          </w:p>
        </w:tc>
      </w:tr>
      <w:tr w:rsidR="004F3CE2" w:rsidTr="004F3CE2">
        <w:tc>
          <w:tcPr>
            <w:tcW w:w="8957" w:type="dxa"/>
            <w:gridSpan w:val="3"/>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outlineLvl w:val="4"/>
            </w:pPr>
            <w:r>
              <w:t>Третий квалификационный уровень</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3.1.</w:t>
            </w:r>
          </w:p>
        </w:tc>
        <w:tc>
          <w:tcPr>
            <w:tcW w:w="459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Начальник (директор, заведующий, руководитель): издательства учебной литературы и учебно-методических пособий для студентов, лесхоза, структурных подразделений, реализующих образовательные программы начального профессионального и (или) среднего профессионального образования, учебного ботанического сада (дендрария), учебно-методического (учебно-производственного, учебно-научного, экспериментального) центра, учебной обсерватории, учебно-опытного поля, учебной типографии, учебной художественной мастерской, учебной теле-, фото-, киностудии и других учебных подразделений</w:t>
            </w:r>
          </w:p>
        </w:tc>
        <w:tc>
          <w:tcPr>
            <w:tcW w:w="368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80</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3.2.</w:t>
            </w:r>
          </w:p>
        </w:tc>
        <w:tc>
          <w:tcPr>
            <w:tcW w:w="459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Начальник управления: аспирантуры (адъюнктуры), докторантуры, интернатуры, кадров, магистратуры, международных связей, ординатуры, учебного (учебно-методического), экономического (финансово-экономического, финансового), юридического (правового)</w:t>
            </w:r>
          </w:p>
        </w:tc>
        <w:tc>
          <w:tcPr>
            <w:tcW w:w="368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80</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3.3.</w:t>
            </w:r>
          </w:p>
        </w:tc>
        <w:tc>
          <w:tcPr>
            <w:tcW w:w="459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 xml:space="preserve">Начальник управления охраны труда и </w:t>
            </w:r>
            <w:r>
              <w:lastRenderedPageBreak/>
              <w:t>техники безопасности (при наличии в учреждениях высшего профессионального образования объектов производственной инфраструктуры и (или) научно-исследовательских подразделений, вычислительного центра)</w:t>
            </w:r>
          </w:p>
        </w:tc>
        <w:tc>
          <w:tcPr>
            <w:tcW w:w="368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lastRenderedPageBreak/>
              <w:t>80</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lastRenderedPageBreak/>
              <w:t>3.4.</w:t>
            </w:r>
          </w:p>
        </w:tc>
        <w:tc>
          <w:tcPr>
            <w:tcW w:w="459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Советник при ректорате</w:t>
            </w:r>
          </w:p>
        </w:tc>
        <w:tc>
          <w:tcPr>
            <w:tcW w:w="368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80</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3.5.</w:t>
            </w:r>
          </w:p>
        </w:tc>
        <w:tc>
          <w:tcPr>
            <w:tcW w:w="459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Ученый секретарь совета учреждения</w:t>
            </w:r>
          </w:p>
        </w:tc>
        <w:tc>
          <w:tcPr>
            <w:tcW w:w="368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80</w:t>
            </w:r>
          </w:p>
        </w:tc>
      </w:tr>
      <w:tr w:rsidR="004F3CE2" w:rsidTr="004F3CE2">
        <w:tc>
          <w:tcPr>
            <w:tcW w:w="8957" w:type="dxa"/>
            <w:gridSpan w:val="3"/>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outlineLvl w:val="4"/>
            </w:pPr>
            <w:r>
              <w:t>Четвертый квалификационный уровень</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4.1.</w:t>
            </w:r>
          </w:p>
        </w:tc>
        <w:tc>
          <w:tcPr>
            <w:tcW w:w="459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Начальник управления образовательного учреждения высшего профессионального образования, имеющего в своем составе институт и (или) научно-исследовательский институт, опытно-производственные (экспериментальные) подразделения: экономические, финансово-экономические, финансовые, юридические (правовые)</w:t>
            </w:r>
          </w:p>
        </w:tc>
        <w:tc>
          <w:tcPr>
            <w:tcW w:w="368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85</w:t>
            </w:r>
          </w:p>
        </w:tc>
      </w:tr>
      <w:tr w:rsidR="004F3CE2" w:rsidTr="004F3CE2">
        <w:tc>
          <w:tcPr>
            <w:tcW w:w="8957" w:type="dxa"/>
            <w:gridSpan w:val="3"/>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outlineLvl w:val="4"/>
            </w:pPr>
            <w:r>
              <w:t>Пятый квалификационный уровень</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5.1.</w:t>
            </w:r>
          </w:p>
        </w:tc>
        <w:tc>
          <w:tcPr>
            <w:tcW w:w="459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Директор (руководитель) обособленного структурного подразделения</w:t>
            </w:r>
          </w:p>
        </w:tc>
        <w:tc>
          <w:tcPr>
            <w:tcW w:w="368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90</w:t>
            </w:r>
          </w:p>
        </w:tc>
      </w:tr>
      <w:tr w:rsidR="004F3CE2" w:rsidTr="004F3CE2">
        <w:tc>
          <w:tcPr>
            <w:tcW w:w="8957" w:type="dxa"/>
            <w:gridSpan w:val="3"/>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outlineLvl w:val="4"/>
            </w:pPr>
            <w:r>
              <w:t>Шестой квалификационный уровень</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6.1.</w:t>
            </w:r>
          </w:p>
        </w:tc>
        <w:tc>
          <w:tcPr>
            <w:tcW w:w="459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Директор (руководитель): филиала, института, являющегося структурным подразделением образовательного учреждения</w:t>
            </w:r>
          </w:p>
        </w:tc>
        <w:tc>
          <w:tcPr>
            <w:tcW w:w="368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100</w:t>
            </w:r>
          </w:p>
        </w:tc>
      </w:tr>
    </w:tbl>
    <w:p w:rsidR="004F3CE2" w:rsidRDefault="004F3CE2" w:rsidP="004F3CE2">
      <w:pPr>
        <w:pStyle w:val="ConsPlusNormal"/>
        <w:jc w:val="both"/>
      </w:pPr>
    </w:p>
    <w:p w:rsidR="004F3CE2" w:rsidRDefault="004F3CE2" w:rsidP="004F3CE2">
      <w:pPr>
        <w:pStyle w:val="ConsPlusNormal"/>
        <w:jc w:val="right"/>
        <w:outlineLvl w:val="2"/>
      </w:pPr>
      <w:r>
        <w:t>Таблица 6</w:t>
      </w:r>
    </w:p>
    <w:p w:rsidR="004F3CE2" w:rsidRDefault="004F3CE2" w:rsidP="004F3CE2">
      <w:pPr>
        <w:pStyle w:val="ConsPlusNormal"/>
        <w:jc w:val="both"/>
      </w:pPr>
    </w:p>
    <w:p w:rsidR="004F3CE2" w:rsidRDefault="004F3CE2" w:rsidP="004F3CE2">
      <w:pPr>
        <w:pStyle w:val="ConsPlusTitle"/>
        <w:jc w:val="center"/>
      </w:pPr>
      <w:r>
        <w:t>Предельный совокупный размер весовых коэффициентов</w:t>
      </w:r>
    </w:p>
    <w:p w:rsidR="004F3CE2" w:rsidRDefault="004F3CE2" w:rsidP="004F3CE2">
      <w:pPr>
        <w:pStyle w:val="ConsPlusTitle"/>
        <w:jc w:val="center"/>
      </w:pPr>
      <w:r>
        <w:t>по критериям эффективности деятельности работников</w:t>
      </w:r>
    </w:p>
    <w:p w:rsidR="004F3CE2" w:rsidRDefault="004F3CE2" w:rsidP="004F3CE2">
      <w:pPr>
        <w:pStyle w:val="ConsPlusTitle"/>
        <w:jc w:val="center"/>
      </w:pPr>
      <w:r>
        <w:t>профессиональных квалификационных должностей работников</w:t>
      </w:r>
    </w:p>
    <w:p w:rsidR="004F3CE2" w:rsidRDefault="004F3CE2" w:rsidP="004F3CE2">
      <w:pPr>
        <w:pStyle w:val="ConsPlusTitle"/>
        <w:jc w:val="center"/>
      </w:pPr>
      <w:r>
        <w:t>культуры, искусства и кинематографии организаций высшего</w:t>
      </w:r>
    </w:p>
    <w:p w:rsidR="004F3CE2" w:rsidRDefault="004F3CE2" w:rsidP="004F3CE2">
      <w:pPr>
        <w:pStyle w:val="ConsPlusTitle"/>
        <w:jc w:val="center"/>
      </w:pPr>
      <w:r>
        <w:t>и дополнительного профессионального образования</w:t>
      </w:r>
    </w:p>
    <w:p w:rsidR="004F3CE2" w:rsidRDefault="004F3CE2" w:rsidP="004F3CE2">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737"/>
        <w:gridCol w:w="4422"/>
        <w:gridCol w:w="3855"/>
      </w:tblGrid>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N п/п</w:t>
            </w:r>
          </w:p>
        </w:tc>
        <w:tc>
          <w:tcPr>
            <w:tcW w:w="442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Наименование должности</w:t>
            </w:r>
          </w:p>
        </w:tc>
        <w:tc>
          <w:tcPr>
            <w:tcW w:w="385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Предельный совокупный размер весовых коэффициентов</w:t>
            </w:r>
          </w:p>
        </w:tc>
      </w:tr>
      <w:tr w:rsidR="004F3CE2" w:rsidTr="004F3CE2">
        <w:tc>
          <w:tcPr>
            <w:tcW w:w="9014" w:type="dxa"/>
            <w:gridSpan w:val="3"/>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outlineLvl w:val="3"/>
            </w:pPr>
            <w:r>
              <w:t>1. Профессиональная квалификационная группа должностей работников культуры ведущего звена</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1.1.</w:t>
            </w:r>
          </w:p>
        </w:tc>
        <w:tc>
          <w:tcPr>
            <w:tcW w:w="442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Библиотекарь</w:t>
            </w:r>
          </w:p>
        </w:tc>
        <w:tc>
          <w:tcPr>
            <w:tcW w:w="385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40</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lastRenderedPageBreak/>
              <w:t>1.2.</w:t>
            </w:r>
          </w:p>
        </w:tc>
        <w:tc>
          <w:tcPr>
            <w:tcW w:w="442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Ведущий библиотекарь</w:t>
            </w:r>
          </w:p>
        </w:tc>
        <w:tc>
          <w:tcPr>
            <w:tcW w:w="385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42</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1.3.</w:t>
            </w:r>
          </w:p>
        </w:tc>
        <w:tc>
          <w:tcPr>
            <w:tcW w:w="442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Главный библиотекарь</w:t>
            </w:r>
          </w:p>
        </w:tc>
        <w:tc>
          <w:tcPr>
            <w:tcW w:w="385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45</w:t>
            </w:r>
          </w:p>
        </w:tc>
      </w:tr>
      <w:tr w:rsidR="004F3CE2" w:rsidTr="004F3CE2">
        <w:tc>
          <w:tcPr>
            <w:tcW w:w="9014" w:type="dxa"/>
            <w:gridSpan w:val="3"/>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outlineLvl w:val="3"/>
            </w:pPr>
            <w:r>
              <w:t>2. Профессиональная квалификационная группа должностей руководящего состава учреждений культуры</w:t>
            </w:r>
          </w:p>
        </w:tc>
      </w:tr>
      <w:tr w:rsidR="004F3CE2" w:rsidTr="004F3CE2">
        <w:tc>
          <w:tcPr>
            <w:tcW w:w="737"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2.1.</w:t>
            </w:r>
          </w:p>
        </w:tc>
        <w:tc>
          <w:tcPr>
            <w:tcW w:w="4422"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Заведующий отделом (сектором) библиотеки</w:t>
            </w:r>
          </w:p>
        </w:tc>
        <w:tc>
          <w:tcPr>
            <w:tcW w:w="385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50</w:t>
            </w:r>
          </w:p>
        </w:tc>
      </w:tr>
    </w:tbl>
    <w:p w:rsidR="004F3CE2" w:rsidRDefault="004F3CE2" w:rsidP="004F3CE2">
      <w:pPr>
        <w:pStyle w:val="ConsPlusNormal"/>
        <w:jc w:val="both"/>
      </w:pPr>
    </w:p>
    <w:p w:rsidR="004F3CE2" w:rsidRDefault="004F3CE2" w:rsidP="004F3CE2">
      <w:pPr>
        <w:pStyle w:val="ConsPlusNormal"/>
        <w:ind w:firstLine="540"/>
        <w:jc w:val="both"/>
      </w:pPr>
      <w:r>
        <w:t>5.5.11. В организациях высшего и дополнительного профессионального образования формируется фонд выплат за качество выполняемых работ (FOT</w:t>
      </w:r>
      <w:r>
        <w:rPr>
          <w:vertAlign w:val="subscript"/>
        </w:rPr>
        <w:t>k</w:t>
      </w:r>
      <w:r>
        <w:t>), объем которого рассчитывается по формуле:</w:t>
      </w:r>
    </w:p>
    <w:p w:rsidR="004F3CE2" w:rsidRDefault="004F3CE2" w:rsidP="004F3CE2">
      <w:pPr>
        <w:pStyle w:val="ConsPlusNormal"/>
        <w:jc w:val="both"/>
      </w:pPr>
    </w:p>
    <w:p w:rsidR="004F3CE2" w:rsidRPr="00596E75" w:rsidRDefault="004F3CE2" w:rsidP="004F3CE2">
      <w:pPr>
        <w:pStyle w:val="ConsPlusNormal"/>
        <w:jc w:val="center"/>
        <w:rPr>
          <w:lang w:val="en-US"/>
        </w:rPr>
      </w:pPr>
      <w:r w:rsidRPr="00596E75">
        <w:rPr>
          <w:lang w:val="en-US"/>
        </w:rPr>
        <w:t>FOT</w:t>
      </w:r>
      <w:r w:rsidRPr="00596E75">
        <w:rPr>
          <w:vertAlign w:val="subscript"/>
          <w:lang w:val="en-US"/>
        </w:rPr>
        <w:t>k</w:t>
      </w:r>
      <w:r w:rsidRPr="00596E75">
        <w:rPr>
          <w:lang w:val="en-US"/>
        </w:rPr>
        <w:t xml:space="preserve"> = FOT</w:t>
      </w:r>
      <w:r w:rsidRPr="00596E75">
        <w:rPr>
          <w:vertAlign w:val="subscript"/>
          <w:lang w:val="en-US"/>
        </w:rPr>
        <w:t>do</w:t>
      </w:r>
      <w:r w:rsidRPr="00596E75">
        <w:rPr>
          <w:lang w:val="en-US"/>
        </w:rPr>
        <w:t xml:space="preserve"> x D</w:t>
      </w:r>
      <w:r w:rsidRPr="00596E75">
        <w:rPr>
          <w:vertAlign w:val="subscript"/>
          <w:lang w:val="en-US"/>
        </w:rPr>
        <w:t>k</w:t>
      </w:r>
      <w:r w:rsidRPr="00596E75">
        <w:rPr>
          <w:lang w:val="en-US"/>
        </w:rPr>
        <w:t>,</w:t>
      </w:r>
    </w:p>
    <w:p w:rsidR="004F3CE2" w:rsidRPr="00596E75" w:rsidRDefault="004F3CE2" w:rsidP="004F3CE2">
      <w:pPr>
        <w:pStyle w:val="ConsPlusNormal"/>
        <w:jc w:val="both"/>
        <w:rPr>
          <w:lang w:val="en-US"/>
        </w:rPr>
      </w:pPr>
    </w:p>
    <w:p w:rsidR="004F3CE2" w:rsidRPr="00596E75" w:rsidRDefault="004F3CE2" w:rsidP="004F3CE2">
      <w:pPr>
        <w:pStyle w:val="ConsPlusNormal"/>
        <w:ind w:firstLine="540"/>
        <w:jc w:val="both"/>
        <w:rPr>
          <w:lang w:val="en-US"/>
        </w:rPr>
      </w:pPr>
      <w:r>
        <w:t>где</w:t>
      </w:r>
      <w:r w:rsidRPr="00596E75">
        <w:rPr>
          <w:lang w:val="en-US"/>
        </w:rPr>
        <w:t>:</w:t>
      </w:r>
    </w:p>
    <w:p w:rsidR="004F3CE2" w:rsidRDefault="004F3CE2" w:rsidP="004F3CE2">
      <w:pPr>
        <w:pStyle w:val="ConsPlusNormal"/>
        <w:spacing w:before="240"/>
        <w:ind w:firstLine="540"/>
        <w:jc w:val="both"/>
      </w:pPr>
      <w:r>
        <w:t>FOT</w:t>
      </w:r>
      <w:r>
        <w:rPr>
          <w:vertAlign w:val="subscript"/>
        </w:rPr>
        <w:t>do</w:t>
      </w:r>
      <w:r>
        <w:t xml:space="preserve"> - фонд оплаты труда работников организаций высшего и дополнительного профессионального образования по должностным окладам работников по основному месту работы;</w:t>
      </w:r>
    </w:p>
    <w:p w:rsidR="004F3CE2" w:rsidRDefault="004F3CE2" w:rsidP="004F3CE2">
      <w:pPr>
        <w:pStyle w:val="ConsPlusNormal"/>
        <w:spacing w:before="240"/>
        <w:ind w:firstLine="540"/>
        <w:jc w:val="both"/>
      </w:pPr>
      <w:r>
        <w:t>D</w:t>
      </w:r>
      <w:r>
        <w:rPr>
          <w:vertAlign w:val="subscript"/>
        </w:rPr>
        <w:t>k</w:t>
      </w:r>
      <w:r>
        <w:t xml:space="preserve"> - доля фонда оплаты труда на выплаты за качество выполняемых работ.</w:t>
      </w:r>
    </w:p>
    <w:p w:rsidR="004F3CE2" w:rsidRDefault="004F3CE2" w:rsidP="004F3CE2">
      <w:pPr>
        <w:pStyle w:val="ConsPlusNormal"/>
        <w:spacing w:before="240"/>
        <w:ind w:firstLine="540"/>
        <w:jc w:val="both"/>
      </w:pPr>
      <w:r>
        <w:t>Рекомендуемая доля фонда оплаты труда на выплаты за качество выполняемых работ для работников организаций высшего и дополнительного профессионального образования принимается в размере 20 процентов.</w:t>
      </w:r>
    </w:p>
    <w:p w:rsidR="004F3CE2" w:rsidRDefault="004F3CE2" w:rsidP="004F3CE2">
      <w:pPr>
        <w:pStyle w:val="ConsPlusNormal"/>
        <w:jc w:val="both"/>
      </w:pPr>
    </w:p>
    <w:p w:rsidR="004F3CE2" w:rsidRDefault="004F3CE2" w:rsidP="004F3CE2">
      <w:pPr>
        <w:pStyle w:val="ConsPlusTitle"/>
        <w:jc w:val="center"/>
        <w:outlineLvl w:val="1"/>
      </w:pPr>
      <w:r>
        <w:t>VI. Выплаты компенсационного характера</w:t>
      </w:r>
    </w:p>
    <w:p w:rsidR="004F3CE2" w:rsidRDefault="004F3CE2" w:rsidP="004F3CE2">
      <w:pPr>
        <w:pStyle w:val="ConsPlusNormal"/>
        <w:jc w:val="both"/>
      </w:pPr>
    </w:p>
    <w:p w:rsidR="004F3CE2" w:rsidRDefault="004F3CE2" w:rsidP="004F3CE2">
      <w:pPr>
        <w:pStyle w:val="ConsPlusNormal"/>
        <w:ind w:firstLine="540"/>
        <w:jc w:val="both"/>
      </w:pPr>
      <w:r>
        <w:t>6.1. К выплатам компенсационного характера в организациях высшего и дополнительного профессионального образования относятся:</w:t>
      </w:r>
    </w:p>
    <w:p w:rsidR="004F3CE2" w:rsidRDefault="004F3CE2" w:rsidP="004F3CE2">
      <w:pPr>
        <w:pStyle w:val="ConsPlusNormal"/>
        <w:spacing w:before="240"/>
        <w:ind w:firstLine="540"/>
        <w:jc w:val="both"/>
      </w:pPr>
      <w:r>
        <w:t>выплаты компенсационного характера за заведование факультетом (филиалом, институтом, являющимся структурным подразделением организации высшего и дополнительного профессионального образования), кафедрой, отделом (лабораторией, иным структурным подразделением);</w:t>
      </w:r>
    </w:p>
    <w:p w:rsidR="004F3CE2" w:rsidRDefault="004F3CE2" w:rsidP="004F3CE2">
      <w:pPr>
        <w:pStyle w:val="ConsPlusNormal"/>
        <w:spacing w:before="240"/>
        <w:ind w:firstLine="540"/>
        <w:jc w:val="both"/>
      </w:pPr>
      <w:r>
        <w:t>выплаты компенсационного характера работникам, занятым на работах с вредными и (или) опасными условиями труда;</w:t>
      </w:r>
    </w:p>
    <w:p w:rsidR="004F3CE2" w:rsidRDefault="004F3CE2" w:rsidP="004F3CE2">
      <w:pPr>
        <w:pStyle w:val="ConsPlusNormal"/>
        <w:spacing w:before="240"/>
        <w:ind w:firstLine="540"/>
        <w:jc w:val="both"/>
      </w:pPr>
      <w:r>
        <w:t>выплаты компенсационного характера за работу в условиях, отклоняющихся от нормальных (при выполнении работ различной квалификации, совмещении профессий (должностей), при сверхурочной работе, работе в ночное время, в выходные и нерабочие праздничные дни, и при выполнении работ в других условиях, отклоняющихся от нормальных).</w:t>
      </w:r>
    </w:p>
    <w:p w:rsidR="004F3CE2" w:rsidRDefault="004F3CE2" w:rsidP="004F3CE2">
      <w:pPr>
        <w:pStyle w:val="ConsPlusNormal"/>
        <w:spacing w:before="240"/>
        <w:ind w:firstLine="540"/>
        <w:jc w:val="both"/>
      </w:pPr>
      <w:r>
        <w:t>6.2. Выплаты компенсационного характера, размеры и условия их осуществления устанавливаются коллективными договорами, соглашениями, локальными нормативными актами в соответствии с трудовым законодательством и иными нормативными правовыми актами, содержащими нормы трудового права.</w:t>
      </w:r>
    </w:p>
    <w:p w:rsidR="004F3CE2" w:rsidRDefault="004F3CE2" w:rsidP="004F3CE2">
      <w:pPr>
        <w:pStyle w:val="ConsPlusNormal"/>
        <w:spacing w:before="240"/>
        <w:ind w:firstLine="540"/>
        <w:jc w:val="both"/>
      </w:pPr>
      <w:r>
        <w:lastRenderedPageBreak/>
        <w:t>6.3. Выплаты компенсационного характера за заведование факультетом (филиалом, институтом, являющимся структурным подразделением организации высшего и дополнительного профессионального образования), кафедрой, отделом (лабораторией, иным структурным подразделением) (B</w:t>
      </w:r>
      <w:r>
        <w:rPr>
          <w:vertAlign w:val="subscript"/>
        </w:rPr>
        <w:t>ysp</w:t>
      </w:r>
      <w:r>
        <w:t>), предоставляются по должностям профессорско-преподавательского состава профессиональной квалификационной группы должностей профессорско-преподавательского состава и руководителей структурных подразделений и должностям научных работников профессиональной квалификационной группы должностей работников сферы научных исследований и разработок и рассчитываются по формуле:</w:t>
      </w:r>
    </w:p>
    <w:p w:rsidR="004F3CE2" w:rsidRDefault="004F3CE2" w:rsidP="004F3CE2">
      <w:pPr>
        <w:pStyle w:val="ConsPlusNormal"/>
        <w:jc w:val="both"/>
      </w:pPr>
    </w:p>
    <w:p w:rsidR="004F3CE2" w:rsidRDefault="004F3CE2" w:rsidP="004F3CE2">
      <w:pPr>
        <w:pStyle w:val="ConsPlusNormal"/>
        <w:jc w:val="center"/>
      </w:pPr>
      <w:r>
        <w:rPr>
          <w:noProof/>
          <w:position w:val="-27"/>
        </w:rPr>
        <w:drawing>
          <wp:inline distT="0" distB="0" distL="0" distR="0">
            <wp:extent cx="1497330" cy="504190"/>
            <wp:effectExtent l="0" t="0" r="0" b="0"/>
            <wp:docPr id="166" name="Рисунок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5"/>
                    <pic:cNvPicPr>
                      <a:picLocks noChangeAspect="1" noChangeArrowheads="1"/>
                    </pic:cNvPicPr>
                  </pic:nvPicPr>
                  <pic:blipFill>
                    <a:blip r:embed="rId181" cstate="print">
                      <a:extLst>
                        <a:ext uri="{28A0092B-C50C-407E-A947-70E740481C1C}">
                          <a14:useLocalDpi xmlns:a14="http://schemas.microsoft.com/office/drawing/2010/main" val="0"/>
                        </a:ext>
                      </a:extLst>
                    </a:blip>
                    <a:srcRect/>
                    <a:stretch>
                      <a:fillRect/>
                    </a:stretch>
                  </pic:blipFill>
                  <pic:spPr bwMode="auto">
                    <a:xfrm>
                      <a:off x="0" y="0"/>
                      <a:ext cx="1497330" cy="504190"/>
                    </a:xfrm>
                    <a:prstGeom prst="rect">
                      <a:avLst/>
                    </a:prstGeom>
                    <a:noFill/>
                    <a:ln>
                      <a:noFill/>
                    </a:ln>
                  </pic:spPr>
                </pic:pic>
              </a:graphicData>
            </a:graphic>
          </wp:inline>
        </w:drawing>
      </w:r>
    </w:p>
    <w:p w:rsidR="004F3CE2" w:rsidRDefault="004F3CE2" w:rsidP="004F3CE2">
      <w:pPr>
        <w:pStyle w:val="ConsPlusNormal"/>
        <w:jc w:val="both"/>
      </w:pPr>
    </w:p>
    <w:p w:rsidR="004F3CE2" w:rsidRDefault="004F3CE2" w:rsidP="004F3CE2">
      <w:pPr>
        <w:pStyle w:val="ConsPlusNormal"/>
        <w:ind w:firstLine="540"/>
        <w:jc w:val="both"/>
      </w:pPr>
      <w:r>
        <w:t>где:</w:t>
      </w:r>
    </w:p>
    <w:p w:rsidR="004F3CE2" w:rsidRDefault="004F3CE2" w:rsidP="004F3CE2">
      <w:pPr>
        <w:pStyle w:val="ConsPlusNormal"/>
        <w:spacing w:before="240"/>
        <w:ind w:firstLine="540"/>
        <w:jc w:val="both"/>
      </w:pPr>
      <w:r>
        <w:t>O</w:t>
      </w:r>
      <w:r>
        <w:rPr>
          <w:vertAlign w:val="subscript"/>
        </w:rPr>
        <w:t>d</w:t>
      </w:r>
      <w:r>
        <w:t xml:space="preserve"> - должностной оклад работников организаций высшего и дополнительного профессионального образования, принимаемый в соответствии с </w:t>
      </w:r>
      <w:hyperlink w:anchor="Par11907" w:tooltip="IV. Порядок формирования должностных окладов работников" w:history="1">
        <w:r>
          <w:rPr>
            <w:color w:val="0000FF"/>
          </w:rPr>
          <w:t>разделом IV</w:t>
        </w:r>
      </w:hyperlink>
      <w:r>
        <w:t xml:space="preserve"> настоящего Положения;</w:t>
      </w:r>
    </w:p>
    <w:p w:rsidR="004F3CE2" w:rsidRDefault="004F3CE2" w:rsidP="004F3CE2">
      <w:pPr>
        <w:pStyle w:val="ConsPlusNormal"/>
        <w:spacing w:before="240"/>
        <w:ind w:firstLine="540"/>
        <w:jc w:val="both"/>
      </w:pPr>
      <w:r>
        <w:t>D</w:t>
      </w:r>
      <w:r>
        <w:rPr>
          <w:vertAlign w:val="subscript"/>
        </w:rPr>
        <w:t>ysp</w:t>
      </w:r>
      <w:r>
        <w:t xml:space="preserve"> - размер надбавки за заведование факультетом (филиалом, институтом, являющимся структурным подразделением организации высшего и дополнительного профессионального образования), кафедрой, отделом (лабораторией, иным структурным подразделением).</w:t>
      </w:r>
    </w:p>
    <w:p w:rsidR="004F3CE2" w:rsidRDefault="004F3CE2" w:rsidP="004F3CE2">
      <w:pPr>
        <w:pStyle w:val="ConsPlusNormal"/>
        <w:spacing w:before="240"/>
        <w:ind w:firstLine="540"/>
        <w:jc w:val="both"/>
      </w:pPr>
      <w:r>
        <w:t>Размеры надбавок за заведование факультетом (филиалом, институтом, являющимся структурным подразделением организации высшего и дополнительного профессионального образования), кафедрой, отделом (лабораторией, иным структурным подразделением) приведены в таблице 7.</w:t>
      </w:r>
    </w:p>
    <w:p w:rsidR="004F3CE2" w:rsidRDefault="004F3CE2" w:rsidP="004F3CE2">
      <w:pPr>
        <w:pStyle w:val="ConsPlusNormal"/>
        <w:jc w:val="both"/>
      </w:pPr>
    </w:p>
    <w:p w:rsidR="004F3CE2" w:rsidRDefault="004F3CE2" w:rsidP="004F3CE2">
      <w:pPr>
        <w:pStyle w:val="ConsPlusNormal"/>
        <w:jc w:val="right"/>
        <w:outlineLvl w:val="2"/>
      </w:pPr>
      <w:r>
        <w:t>Таблица 7</w:t>
      </w:r>
    </w:p>
    <w:p w:rsidR="004F3CE2" w:rsidRDefault="004F3CE2" w:rsidP="004F3CE2">
      <w:pPr>
        <w:pStyle w:val="ConsPlusNormal"/>
        <w:jc w:val="both"/>
      </w:pPr>
    </w:p>
    <w:p w:rsidR="004F3CE2" w:rsidRDefault="004F3CE2" w:rsidP="004F3CE2">
      <w:pPr>
        <w:pStyle w:val="ConsPlusTitle"/>
        <w:jc w:val="center"/>
      </w:pPr>
      <w:r>
        <w:t>Размеры надбавок за заведование факультетом (филиалом,</w:t>
      </w:r>
    </w:p>
    <w:p w:rsidR="004F3CE2" w:rsidRDefault="004F3CE2" w:rsidP="004F3CE2">
      <w:pPr>
        <w:pStyle w:val="ConsPlusTitle"/>
        <w:jc w:val="center"/>
      </w:pPr>
      <w:r>
        <w:t>институтом, являющимся структурным подразделением</w:t>
      </w:r>
    </w:p>
    <w:p w:rsidR="004F3CE2" w:rsidRDefault="004F3CE2" w:rsidP="004F3CE2">
      <w:pPr>
        <w:pStyle w:val="ConsPlusTitle"/>
        <w:jc w:val="center"/>
      </w:pPr>
      <w:r>
        <w:t>организации высшего и дополнительного профессионального</w:t>
      </w:r>
    </w:p>
    <w:p w:rsidR="004F3CE2" w:rsidRDefault="004F3CE2" w:rsidP="004F3CE2">
      <w:pPr>
        <w:pStyle w:val="ConsPlusTitle"/>
        <w:jc w:val="center"/>
      </w:pPr>
      <w:r>
        <w:t>образования), кафедрой, отделом (лабораторией, иным</w:t>
      </w:r>
    </w:p>
    <w:p w:rsidR="004F3CE2" w:rsidRDefault="004F3CE2" w:rsidP="004F3CE2">
      <w:pPr>
        <w:pStyle w:val="ConsPlusTitle"/>
        <w:jc w:val="center"/>
      </w:pPr>
      <w:r>
        <w:t>структурным подразделением)</w:t>
      </w:r>
    </w:p>
    <w:p w:rsidR="004F3CE2" w:rsidRDefault="004F3CE2" w:rsidP="004F3CE2">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3458"/>
        <w:gridCol w:w="2324"/>
        <w:gridCol w:w="1134"/>
        <w:gridCol w:w="2041"/>
      </w:tblGrid>
      <w:tr w:rsidR="004F3CE2" w:rsidTr="004F3CE2">
        <w:tc>
          <w:tcPr>
            <w:tcW w:w="3458" w:type="dxa"/>
            <w:vMerge w:val="restart"/>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Наименование профессиональной квалификационной группы</w:t>
            </w:r>
          </w:p>
        </w:tc>
        <w:tc>
          <w:tcPr>
            <w:tcW w:w="5499" w:type="dxa"/>
            <w:gridSpan w:val="3"/>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Размер надбавки за заведование, процентов</w:t>
            </w:r>
          </w:p>
        </w:tc>
      </w:tr>
      <w:tr w:rsidR="004F3CE2" w:rsidTr="004F3CE2">
        <w:tc>
          <w:tcPr>
            <w:tcW w:w="3458" w:type="dxa"/>
            <w:vMerge/>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p>
        </w:tc>
        <w:tc>
          <w:tcPr>
            <w:tcW w:w="23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факультетом (филиалом, институтом, являющимся структурным подразделением организации высшего и дополнительного профессионального образования)</w:t>
            </w:r>
          </w:p>
        </w:tc>
        <w:tc>
          <w:tcPr>
            <w:tcW w:w="11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кафедрой</w:t>
            </w:r>
          </w:p>
        </w:tc>
        <w:tc>
          <w:tcPr>
            <w:tcW w:w="204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отделом (лабораторией, иным структурным подразделением)</w:t>
            </w:r>
          </w:p>
        </w:tc>
      </w:tr>
      <w:tr w:rsidR="004F3CE2" w:rsidTr="004F3CE2">
        <w:tc>
          <w:tcPr>
            <w:tcW w:w="345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lastRenderedPageBreak/>
              <w:t>Должности профессорско-преподавательского состава профессиональной квалификационной группы должностей профессорско-преподавательского состава и руководителей структурных подразделений и должности научных работников профессиональной квалификационной группы должностей работников сферы научных исследований и разработок</w:t>
            </w:r>
          </w:p>
        </w:tc>
        <w:tc>
          <w:tcPr>
            <w:tcW w:w="232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w:t>
            </w:r>
          </w:p>
        </w:tc>
        <w:tc>
          <w:tcPr>
            <w:tcW w:w="11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w:t>
            </w:r>
          </w:p>
        </w:tc>
        <w:tc>
          <w:tcPr>
            <w:tcW w:w="2041"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r>
    </w:tbl>
    <w:p w:rsidR="004F3CE2" w:rsidRDefault="004F3CE2" w:rsidP="004F3CE2">
      <w:pPr>
        <w:pStyle w:val="ConsPlusNormal"/>
        <w:jc w:val="both"/>
      </w:pPr>
    </w:p>
    <w:p w:rsidR="004F3CE2" w:rsidRDefault="004F3CE2" w:rsidP="004F3CE2">
      <w:pPr>
        <w:pStyle w:val="ConsPlusNormal"/>
        <w:ind w:firstLine="540"/>
        <w:jc w:val="both"/>
      </w:pPr>
      <w:r>
        <w:t>6.4. Выплаты компенсационного характера работникам, занятым на работах с вредными и (или) опасными условиями труда, устанавливаются в соответствии с законодательством и в пределах утвержденного фонда оплаты труда организаций высшего и дополнительного профессионального образования на соответствующий финансовый год (B</w:t>
      </w:r>
      <w:r>
        <w:rPr>
          <w:vertAlign w:val="subscript"/>
        </w:rPr>
        <w:t>kh</w:t>
      </w:r>
      <w:r>
        <w:t>) и рассчитываются по формуле:</w:t>
      </w:r>
    </w:p>
    <w:p w:rsidR="004F3CE2" w:rsidRDefault="004F3CE2" w:rsidP="004F3CE2">
      <w:pPr>
        <w:pStyle w:val="ConsPlusNormal"/>
        <w:jc w:val="both"/>
      </w:pPr>
    </w:p>
    <w:p w:rsidR="004F3CE2" w:rsidRDefault="004F3CE2" w:rsidP="004F3CE2">
      <w:pPr>
        <w:pStyle w:val="ConsPlusNormal"/>
        <w:jc w:val="center"/>
      </w:pPr>
      <w:r>
        <w:rPr>
          <w:noProof/>
          <w:position w:val="-33"/>
        </w:rPr>
        <w:drawing>
          <wp:inline distT="0" distB="0" distL="0" distR="0">
            <wp:extent cx="2527300" cy="582930"/>
            <wp:effectExtent l="0" t="0" r="0" b="0"/>
            <wp:docPr id="165" name="Рисунок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6"/>
                    <pic:cNvPicPr>
                      <a:picLocks noChangeAspect="1" noChangeArrowheads="1"/>
                    </pic:cNvPicPr>
                  </pic:nvPicPr>
                  <pic:blipFill>
                    <a:blip r:embed="rId58" cstate="print">
                      <a:extLst>
                        <a:ext uri="{28A0092B-C50C-407E-A947-70E740481C1C}">
                          <a14:useLocalDpi xmlns:a14="http://schemas.microsoft.com/office/drawing/2010/main" val="0"/>
                        </a:ext>
                      </a:extLst>
                    </a:blip>
                    <a:srcRect/>
                    <a:stretch>
                      <a:fillRect/>
                    </a:stretch>
                  </pic:blipFill>
                  <pic:spPr bwMode="auto">
                    <a:xfrm>
                      <a:off x="0" y="0"/>
                      <a:ext cx="2527300" cy="582930"/>
                    </a:xfrm>
                    <a:prstGeom prst="rect">
                      <a:avLst/>
                    </a:prstGeom>
                    <a:noFill/>
                    <a:ln>
                      <a:noFill/>
                    </a:ln>
                  </pic:spPr>
                </pic:pic>
              </a:graphicData>
            </a:graphic>
          </wp:inline>
        </w:drawing>
      </w:r>
    </w:p>
    <w:p w:rsidR="004F3CE2" w:rsidRDefault="004F3CE2" w:rsidP="004F3CE2">
      <w:pPr>
        <w:pStyle w:val="ConsPlusNormal"/>
        <w:jc w:val="both"/>
      </w:pPr>
    </w:p>
    <w:p w:rsidR="004F3CE2" w:rsidRDefault="004F3CE2" w:rsidP="004F3CE2">
      <w:pPr>
        <w:pStyle w:val="ConsPlusNormal"/>
        <w:ind w:firstLine="540"/>
        <w:jc w:val="both"/>
      </w:pPr>
      <w:r>
        <w:t>где:</w:t>
      </w:r>
    </w:p>
    <w:p w:rsidR="004F3CE2" w:rsidRDefault="004F3CE2" w:rsidP="004F3CE2">
      <w:pPr>
        <w:pStyle w:val="ConsPlusNormal"/>
        <w:spacing w:before="240"/>
        <w:ind w:firstLine="540"/>
        <w:jc w:val="both"/>
      </w:pPr>
      <w:r>
        <w:t>O</w:t>
      </w:r>
      <w:r>
        <w:rPr>
          <w:vertAlign w:val="subscript"/>
        </w:rPr>
        <w:t>b</w:t>
      </w:r>
      <w:r>
        <w:t xml:space="preserve"> - размер базового оклада работников организаций высшего и дополнительного профессионального образования, принимаемый в соответствии с </w:t>
      </w:r>
      <w:hyperlink w:anchor="Par11785" w:tooltip="II. Определение базовых окладов работников организаций" w:history="1">
        <w:r>
          <w:rPr>
            <w:color w:val="0000FF"/>
          </w:rPr>
          <w:t>разделом II</w:t>
        </w:r>
      </w:hyperlink>
      <w:r>
        <w:t xml:space="preserve"> настоящего Положения;</w:t>
      </w:r>
    </w:p>
    <w:p w:rsidR="004F3CE2" w:rsidRDefault="004F3CE2" w:rsidP="004F3CE2">
      <w:pPr>
        <w:pStyle w:val="ConsPlusNormal"/>
        <w:spacing w:before="240"/>
        <w:ind w:firstLine="540"/>
        <w:jc w:val="both"/>
      </w:pPr>
      <w:r>
        <w:t>H</w:t>
      </w:r>
      <w:r>
        <w:rPr>
          <w:vertAlign w:val="subscript"/>
        </w:rPr>
        <w:t>fk</w:t>
      </w:r>
      <w:r>
        <w:t xml:space="preserve"> - фактически отработанное время, по которому законодательством предусмотрена выплата компенсационного характера;</w:t>
      </w:r>
    </w:p>
    <w:p w:rsidR="004F3CE2" w:rsidRDefault="004F3CE2" w:rsidP="004F3CE2">
      <w:pPr>
        <w:pStyle w:val="ConsPlusNormal"/>
        <w:spacing w:before="240"/>
        <w:ind w:firstLine="540"/>
        <w:jc w:val="both"/>
      </w:pPr>
      <w:r>
        <w:t>H</w:t>
      </w:r>
      <w:r>
        <w:rPr>
          <w:vertAlign w:val="subscript"/>
        </w:rPr>
        <w:t>N</w:t>
      </w:r>
      <w:r>
        <w:t xml:space="preserve"> - норма часов за ставку заработной платы работников организаций высшего и дополнительного профессионального образования, установленная </w:t>
      </w:r>
      <w:hyperlink w:anchor="Par11900" w:tooltip="III. Норма часов за ставку заработной платы работников" w:history="1">
        <w:r>
          <w:rPr>
            <w:color w:val="0000FF"/>
          </w:rPr>
          <w:t>разделом III</w:t>
        </w:r>
      </w:hyperlink>
      <w:r>
        <w:t xml:space="preserve"> настоящего Положения;</w:t>
      </w:r>
    </w:p>
    <w:p w:rsidR="004F3CE2" w:rsidRDefault="004F3CE2" w:rsidP="004F3CE2">
      <w:pPr>
        <w:pStyle w:val="ConsPlusNormal"/>
        <w:spacing w:before="240"/>
        <w:ind w:firstLine="540"/>
        <w:jc w:val="both"/>
      </w:pPr>
      <w:r>
        <w:t>P - компенсация на обеспечение книгоиздательской продукцией и периодическими изданиями в размере 100 рублей устанавливается педагогическим работникам пропорционально учебной нагрузке, но не более чем на одну ставку по основному месту работы;</w:t>
      </w:r>
    </w:p>
    <w:p w:rsidR="004F3CE2" w:rsidRDefault="004F3CE2" w:rsidP="004F3CE2">
      <w:pPr>
        <w:pStyle w:val="ConsPlusNormal"/>
        <w:spacing w:before="240"/>
        <w:ind w:firstLine="540"/>
        <w:jc w:val="both"/>
      </w:pPr>
      <w:r>
        <w:t>D</w:t>
      </w:r>
      <w:r>
        <w:rPr>
          <w:vertAlign w:val="subscript"/>
        </w:rPr>
        <w:t>kh</w:t>
      </w:r>
      <w:r>
        <w:t xml:space="preserve"> - размер надбавки за выплату компенсационного характера, определяемый в соответствии с Трудовым </w:t>
      </w:r>
      <w:hyperlink r:id="rId182" w:tooltip="&quot;Трудовой кодекс Российской Федерации&quot; от 30.12.2001 N 197-ФЗ (ред. от 13.12.2024)------------ Недействующая редакция{КонсультантПлюс}" w:history="1">
        <w:r>
          <w:rPr>
            <w:color w:val="0000FF"/>
          </w:rPr>
          <w:t>кодексом</w:t>
        </w:r>
      </w:hyperlink>
      <w:r>
        <w:t xml:space="preserve"> Российской Федерации.</w:t>
      </w:r>
    </w:p>
    <w:p w:rsidR="004F3CE2" w:rsidRDefault="004F3CE2" w:rsidP="004F3CE2">
      <w:pPr>
        <w:pStyle w:val="ConsPlusNormal"/>
        <w:spacing w:before="240"/>
        <w:ind w:firstLine="540"/>
        <w:jc w:val="both"/>
      </w:pPr>
      <w:r>
        <w:t>Выплаты компенсационного характера работникам, занятым на работах с вредными и (или) опасными условиями труда, устанавливаются на основании специальной оценки условий труда в размере 4 процентов.</w:t>
      </w:r>
    </w:p>
    <w:p w:rsidR="004F3CE2" w:rsidRDefault="004F3CE2" w:rsidP="004F3CE2">
      <w:pPr>
        <w:pStyle w:val="ConsPlusNormal"/>
        <w:spacing w:before="240"/>
        <w:ind w:firstLine="540"/>
        <w:jc w:val="both"/>
      </w:pPr>
      <w:r>
        <w:lastRenderedPageBreak/>
        <w:t>7. Выплаты компенсационного характера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 устанавливаются за каждый час работы в ночное время в повышенном размере по сравнению с работой в нормальных условиях, но не ниже размеров, определенных законами и иными нормативными правовыми актами.</w:t>
      </w:r>
    </w:p>
    <w:p w:rsidR="004F3CE2" w:rsidRDefault="004F3CE2" w:rsidP="004F3CE2">
      <w:pPr>
        <w:pStyle w:val="ConsPlusNormal"/>
        <w:spacing w:before="240"/>
        <w:ind w:firstLine="540"/>
        <w:jc w:val="both"/>
      </w:pPr>
      <w:r>
        <w:t>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 при этом работникам, получающим должностной оклад, - в размере не менее одинарной дневной или часовой базовой ставки сверх оклада, если работа в выходной и нерабочий праздничный день производилась в пределах месячной нормы рабочего времени, и в размере не менее двойной часовой или дневной ставки сверх базового оклада, если работа производилась сверх месячной нормы.</w:t>
      </w:r>
    </w:p>
    <w:p w:rsidR="004F3CE2" w:rsidRDefault="004F3CE2" w:rsidP="004F3CE2">
      <w:pPr>
        <w:pStyle w:val="ConsPlusNormal"/>
        <w:spacing w:before="240"/>
        <w:ind w:firstLine="540"/>
        <w:jc w:val="both"/>
      </w:pPr>
      <w:r>
        <w:t>7.1. 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4F3CE2" w:rsidRDefault="004F3CE2" w:rsidP="004F3CE2">
      <w:pPr>
        <w:pStyle w:val="ConsPlusNormal"/>
        <w:jc w:val="both"/>
      </w:pPr>
    </w:p>
    <w:p w:rsidR="004F3CE2" w:rsidRDefault="004F3CE2" w:rsidP="004F3CE2">
      <w:pPr>
        <w:pStyle w:val="ConsPlusTitle"/>
        <w:jc w:val="center"/>
        <w:outlineLvl w:val="1"/>
      </w:pPr>
      <w:r>
        <w:t>VII. Порядок определения заработной платы руководителя</w:t>
      </w:r>
    </w:p>
    <w:p w:rsidR="004F3CE2" w:rsidRDefault="004F3CE2" w:rsidP="004F3CE2">
      <w:pPr>
        <w:pStyle w:val="ConsPlusTitle"/>
        <w:jc w:val="center"/>
      </w:pPr>
      <w:r>
        <w:t>организаций высшего и дополнительного профессионального</w:t>
      </w:r>
    </w:p>
    <w:p w:rsidR="004F3CE2" w:rsidRDefault="004F3CE2" w:rsidP="004F3CE2">
      <w:pPr>
        <w:pStyle w:val="ConsPlusTitle"/>
        <w:jc w:val="center"/>
      </w:pPr>
      <w:r>
        <w:t>образования, заместителей руководителя организаций, главного</w:t>
      </w:r>
    </w:p>
    <w:p w:rsidR="004F3CE2" w:rsidRDefault="004F3CE2" w:rsidP="004F3CE2">
      <w:pPr>
        <w:pStyle w:val="ConsPlusTitle"/>
        <w:jc w:val="center"/>
      </w:pPr>
      <w:r>
        <w:t>бухгалтера</w:t>
      </w:r>
    </w:p>
    <w:p w:rsidR="004F3CE2" w:rsidRDefault="004F3CE2" w:rsidP="004F3CE2">
      <w:pPr>
        <w:pStyle w:val="ConsPlusNormal"/>
        <w:jc w:val="both"/>
      </w:pPr>
    </w:p>
    <w:p w:rsidR="004F3CE2" w:rsidRDefault="004F3CE2" w:rsidP="004F3CE2">
      <w:pPr>
        <w:pStyle w:val="ConsPlusNormal"/>
        <w:ind w:firstLine="540"/>
        <w:jc w:val="both"/>
      </w:pPr>
      <w:r>
        <w:t>7.1. Заработная плата руководителя организаций высшего и дополнительного профессионального образования, заместителей руководителя организаций высшего и дополнительного профессионального образования, главного бухгалтера состоит из должностных окладов, выплат компенсационного и стимулирующего характера.</w:t>
      </w:r>
    </w:p>
    <w:p w:rsidR="004F3CE2" w:rsidRDefault="004F3CE2" w:rsidP="004F3CE2">
      <w:pPr>
        <w:pStyle w:val="ConsPlusNormal"/>
        <w:spacing w:before="240"/>
        <w:ind w:firstLine="540"/>
        <w:jc w:val="both"/>
      </w:pPr>
      <w:r>
        <w:t>7.2. Должностной оклад руководителя организаций высшего и дополнительного профессионального образования (O</w:t>
      </w:r>
      <w:r>
        <w:rPr>
          <w:vertAlign w:val="subscript"/>
        </w:rPr>
        <w:t>dr</w:t>
      </w:r>
      <w:r>
        <w:t>) устанавливается Министерством образования и науки Республики Татарстан и рассчитывается по формуле:</w:t>
      </w:r>
    </w:p>
    <w:p w:rsidR="004F3CE2" w:rsidRDefault="004F3CE2" w:rsidP="004F3CE2">
      <w:pPr>
        <w:pStyle w:val="ConsPlusNormal"/>
        <w:jc w:val="both"/>
      </w:pPr>
    </w:p>
    <w:p w:rsidR="004F3CE2" w:rsidRDefault="004F3CE2" w:rsidP="004F3CE2">
      <w:pPr>
        <w:pStyle w:val="ConsPlusNormal"/>
        <w:jc w:val="center"/>
      </w:pPr>
      <w:r>
        <w:rPr>
          <w:noProof/>
          <w:position w:val="-28"/>
        </w:rPr>
        <w:drawing>
          <wp:inline distT="0" distB="0" distL="0" distR="0">
            <wp:extent cx="1281430" cy="511175"/>
            <wp:effectExtent l="0" t="0" r="0" b="0"/>
            <wp:docPr id="164" name="Рисунок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7"/>
                    <pic:cNvPicPr>
                      <a:picLocks noChangeAspect="1" noChangeArrowheads="1"/>
                    </pic:cNvPicPr>
                  </pic:nvPicPr>
                  <pic:blipFill>
                    <a:blip r:embed="rId183" cstate="print">
                      <a:extLst>
                        <a:ext uri="{28A0092B-C50C-407E-A947-70E740481C1C}">
                          <a14:useLocalDpi xmlns:a14="http://schemas.microsoft.com/office/drawing/2010/main" val="0"/>
                        </a:ext>
                      </a:extLst>
                    </a:blip>
                    <a:srcRect/>
                    <a:stretch>
                      <a:fillRect/>
                    </a:stretch>
                  </pic:blipFill>
                  <pic:spPr bwMode="auto">
                    <a:xfrm>
                      <a:off x="0" y="0"/>
                      <a:ext cx="1281430" cy="511175"/>
                    </a:xfrm>
                    <a:prstGeom prst="rect">
                      <a:avLst/>
                    </a:prstGeom>
                    <a:noFill/>
                    <a:ln>
                      <a:noFill/>
                    </a:ln>
                  </pic:spPr>
                </pic:pic>
              </a:graphicData>
            </a:graphic>
          </wp:inline>
        </w:drawing>
      </w:r>
    </w:p>
    <w:p w:rsidR="004F3CE2" w:rsidRDefault="004F3CE2" w:rsidP="004F3CE2">
      <w:pPr>
        <w:pStyle w:val="ConsPlusNormal"/>
        <w:jc w:val="both"/>
      </w:pPr>
    </w:p>
    <w:p w:rsidR="004F3CE2" w:rsidRDefault="004F3CE2" w:rsidP="004F3CE2">
      <w:pPr>
        <w:pStyle w:val="ConsPlusNormal"/>
        <w:ind w:firstLine="540"/>
        <w:jc w:val="both"/>
      </w:pPr>
      <w:r>
        <w:t>где:</w:t>
      </w:r>
    </w:p>
    <w:p w:rsidR="004F3CE2" w:rsidRDefault="004F3CE2" w:rsidP="004F3CE2">
      <w:pPr>
        <w:pStyle w:val="ConsPlusNormal"/>
        <w:spacing w:before="240"/>
        <w:ind w:firstLine="540"/>
        <w:jc w:val="both"/>
      </w:pPr>
      <w:r>
        <w:t>O</w:t>
      </w:r>
      <w:r>
        <w:rPr>
          <w:vertAlign w:val="subscript"/>
        </w:rPr>
        <w:t>d</w:t>
      </w:r>
      <w:r>
        <w:t xml:space="preserve"> - размер базового оклада руководителя организаций высшего и дополнительного профессионального образования;</w:t>
      </w:r>
    </w:p>
    <w:p w:rsidR="004F3CE2" w:rsidRDefault="004F3CE2" w:rsidP="004F3CE2">
      <w:pPr>
        <w:pStyle w:val="ConsPlusNormal"/>
        <w:spacing w:before="240"/>
        <w:ind w:firstLine="540"/>
        <w:jc w:val="both"/>
      </w:pPr>
      <w:r>
        <w:t>H</w:t>
      </w:r>
      <w:r>
        <w:rPr>
          <w:vertAlign w:val="subscript"/>
        </w:rPr>
        <w:t>f</w:t>
      </w:r>
      <w:r>
        <w:t xml:space="preserve"> - фактическое количество часов работы в организациях высшего и дополнительного профессионального образования;</w:t>
      </w:r>
    </w:p>
    <w:p w:rsidR="004F3CE2" w:rsidRDefault="004F3CE2" w:rsidP="004F3CE2">
      <w:pPr>
        <w:pStyle w:val="ConsPlusNormal"/>
        <w:spacing w:before="240"/>
        <w:ind w:firstLine="540"/>
        <w:jc w:val="both"/>
      </w:pPr>
      <w:r>
        <w:t>H</w:t>
      </w:r>
      <w:r>
        <w:rPr>
          <w:vertAlign w:val="subscript"/>
        </w:rPr>
        <w:t>N</w:t>
      </w:r>
      <w:r>
        <w:t xml:space="preserve"> - норма часов за ставку заработной платы работников организаций высшего и дополнительного профессионального образования, установленная </w:t>
      </w:r>
      <w:hyperlink w:anchor="Par11900" w:tooltip="III. Норма часов за ставку заработной платы работников" w:history="1">
        <w:r>
          <w:rPr>
            <w:color w:val="0000FF"/>
          </w:rPr>
          <w:t>разделом III</w:t>
        </w:r>
      </w:hyperlink>
      <w:r>
        <w:t xml:space="preserve"> настоящего Положения.</w:t>
      </w:r>
    </w:p>
    <w:p w:rsidR="004F3CE2" w:rsidRDefault="004F3CE2" w:rsidP="004F3CE2">
      <w:pPr>
        <w:pStyle w:val="ConsPlusNormal"/>
        <w:spacing w:before="240"/>
        <w:ind w:firstLine="540"/>
        <w:jc w:val="both"/>
      </w:pPr>
      <w:r>
        <w:t xml:space="preserve">7.3. Должностные оклады заместителей руководителей и главных бухгалтеров организаций высшего и дополнительного профессионального образования устанавливаются </w:t>
      </w:r>
      <w:r>
        <w:lastRenderedPageBreak/>
        <w:t>на 20 процентов ниже должностных окладов руководителей этих организаций высшего и дополнительного профессионального образования.</w:t>
      </w:r>
    </w:p>
    <w:p w:rsidR="004F3CE2" w:rsidRDefault="004F3CE2" w:rsidP="004F3CE2">
      <w:pPr>
        <w:pStyle w:val="ConsPlusNormal"/>
        <w:spacing w:before="240"/>
        <w:ind w:firstLine="540"/>
        <w:jc w:val="both"/>
      </w:pPr>
      <w:r>
        <w:t>7.4. Выплаты стимулирующего характера за качество выполняемых работ руководителю организации высшего и дополнительного профессионального образования устанавливаются учредителем организации высшего и дополнительного профессионального образования с учетом результатов деятельности, определенных на основании критериев эффективности их деятельности. Выплаты стимулирующего характера за качество выполняемых работ руководителю организации высшего и дополнительного профессионального образования могут осуществляться ежемесячно, по итогам работы за год, за выполнение важных и особо важных заданий.</w:t>
      </w:r>
    </w:p>
    <w:p w:rsidR="004F3CE2" w:rsidRDefault="004F3CE2" w:rsidP="004F3CE2">
      <w:pPr>
        <w:pStyle w:val="ConsPlusNormal"/>
        <w:spacing w:before="240"/>
        <w:ind w:firstLine="540"/>
        <w:jc w:val="both"/>
      </w:pPr>
      <w:r>
        <w:t>Выплаты стимулирующего характера за качество выполняемых работ заместителям руководителя, главному бухгалтеру организации высшего и дополнительного профессионального образования устанавливаются руководителем организации высшего и дополнительного профессионального образования с учетом результатов деятельности, определенных на основании критериев эффективности их деятельности, установленных локальными нормативными актами. Выплаты стимулирующего характера за качество выполняемых работ заместителям руководителя, главному бухгалтеру могут осуществляться ежемесячно, ежеквартально, по итогам работы за год, за выполнение важных и особо важных заданий. Предельный уровень выплат стимулирующего характера за качество выполняемых работ заместителям руководителя, главному бухгалтеру устанавливается на уровне 70 процентов выплат стимулирующего характера за качество выполняемых работ руководителя организации высшего и дополнительного профессионального образования.</w:t>
      </w:r>
    </w:p>
    <w:p w:rsidR="004F3CE2" w:rsidRDefault="004F3CE2" w:rsidP="004F3CE2">
      <w:pPr>
        <w:pStyle w:val="ConsPlusNormal"/>
        <w:spacing w:before="240"/>
        <w:ind w:firstLine="540"/>
        <w:jc w:val="both"/>
      </w:pPr>
      <w:r>
        <w:t>7.5. Базовые оклады и выплаты стимулирующего характера за качество выполняемых работ руководителя организаций высшего и дополнительного профессионального образования представлены в таблице 8.</w:t>
      </w:r>
    </w:p>
    <w:p w:rsidR="004F3CE2" w:rsidRDefault="004F3CE2" w:rsidP="004F3CE2">
      <w:pPr>
        <w:pStyle w:val="ConsPlusNormal"/>
        <w:jc w:val="both"/>
      </w:pPr>
    </w:p>
    <w:p w:rsidR="004F3CE2" w:rsidRDefault="004F3CE2" w:rsidP="004F3CE2">
      <w:pPr>
        <w:pStyle w:val="ConsPlusNormal"/>
        <w:jc w:val="right"/>
        <w:outlineLvl w:val="2"/>
      </w:pPr>
      <w:r>
        <w:t>Таблица 8</w:t>
      </w:r>
    </w:p>
    <w:p w:rsidR="004F3CE2" w:rsidRDefault="004F3CE2" w:rsidP="004F3CE2">
      <w:pPr>
        <w:pStyle w:val="ConsPlusNormal"/>
        <w:jc w:val="both"/>
      </w:pPr>
    </w:p>
    <w:p w:rsidR="004F3CE2" w:rsidRDefault="004F3CE2" w:rsidP="004F3CE2">
      <w:pPr>
        <w:pStyle w:val="ConsPlusTitle"/>
        <w:jc w:val="center"/>
      </w:pPr>
      <w:r>
        <w:t>Базовые оклады и выплаты стимулирующего характера</w:t>
      </w:r>
    </w:p>
    <w:p w:rsidR="004F3CE2" w:rsidRDefault="004F3CE2" w:rsidP="004F3CE2">
      <w:pPr>
        <w:pStyle w:val="ConsPlusTitle"/>
        <w:jc w:val="center"/>
      </w:pPr>
      <w:r>
        <w:t>руководителей организаций высшего и дополнительного</w:t>
      </w:r>
    </w:p>
    <w:p w:rsidR="004F3CE2" w:rsidRDefault="004F3CE2" w:rsidP="004F3CE2">
      <w:pPr>
        <w:pStyle w:val="ConsPlusTitle"/>
        <w:jc w:val="center"/>
      </w:pPr>
      <w:r>
        <w:t>профессионального образования</w:t>
      </w:r>
    </w:p>
    <w:p w:rsidR="004F3CE2" w:rsidRDefault="004F3CE2" w:rsidP="004F3CE2">
      <w:pPr>
        <w:pStyle w:val="ConsPlusNormal"/>
        <w:jc w:val="center"/>
      </w:pPr>
    </w:p>
    <w:p w:rsidR="004F3CE2" w:rsidRDefault="004F3CE2" w:rsidP="004F3CE2">
      <w:pPr>
        <w:pStyle w:val="ConsPlusNormal"/>
        <w:jc w:val="center"/>
      </w:pPr>
      <w:r>
        <w:t xml:space="preserve">(в ред. </w:t>
      </w:r>
      <w:hyperlink r:id="rId184" w:tooltip="Постановление КМ РТ от 25.09.2024 N 830 (ред. от 14.11.2024) &quot;О внесении изменений в постановление Кабинета Министров Республики Татарстан от 31.05.2018 N 412 &quot;Об условиях оплаты труда работников государственных образовательных организаций Республики Татарстан" w:history="1">
        <w:r>
          <w:rPr>
            <w:color w:val="0000FF"/>
          </w:rPr>
          <w:t>Постановления</w:t>
        </w:r>
      </w:hyperlink>
      <w:r>
        <w:t xml:space="preserve"> КМ РТ от 25.09.2024 N 830)</w:t>
      </w:r>
    </w:p>
    <w:p w:rsidR="004F3CE2" w:rsidRDefault="004F3CE2" w:rsidP="004F3CE2">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5098"/>
        <w:gridCol w:w="1304"/>
        <w:gridCol w:w="2665"/>
      </w:tblGrid>
      <w:tr w:rsidR="004F3CE2" w:rsidTr="004F3CE2">
        <w:tc>
          <w:tcPr>
            <w:tcW w:w="509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Наименование организации высшего и дополнительного профессионального образования</w:t>
            </w:r>
          </w:p>
        </w:tc>
        <w:tc>
          <w:tcPr>
            <w:tcW w:w="130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Базовый оклад, рублей</w:t>
            </w:r>
          </w:p>
        </w:tc>
        <w:tc>
          <w:tcPr>
            <w:tcW w:w="266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Выплаты стимулирующего характера за качество выполняемых работ, рублей</w:t>
            </w:r>
          </w:p>
        </w:tc>
      </w:tr>
      <w:tr w:rsidR="004F3CE2" w:rsidTr="004F3CE2">
        <w:tc>
          <w:tcPr>
            <w:tcW w:w="509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w:t>
            </w:r>
          </w:p>
        </w:tc>
        <w:tc>
          <w:tcPr>
            <w:tcW w:w="130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w:t>
            </w:r>
          </w:p>
        </w:tc>
        <w:tc>
          <w:tcPr>
            <w:tcW w:w="266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w:t>
            </w:r>
          </w:p>
        </w:tc>
      </w:tr>
      <w:tr w:rsidR="004F3CE2" w:rsidTr="004F3CE2">
        <w:tc>
          <w:tcPr>
            <w:tcW w:w="509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Государственное автономное образовательное учреждение дополнительного профессионального образования "Институт развития образования Республики Татарстан"</w:t>
            </w:r>
          </w:p>
        </w:tc>
        <w:tc>
          <w:tcPr>
            <w:tcW w:w="130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60 000</w:t>
            </w:r>
          </w:p>
        </w:tc>
        <w:tc>
          <w:tcPr>
            <w:tcW w:w="266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12 000</w:t>
            </w:r>
          </w:p>
        </w:tc>
      </w:tr>
      <w:tr w:rsidR="004F3CE2" w:rsidTr="004F3CE2">
        <w:tc>
          <w:tcPr>
            <w:tcW w:w="5098"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 xml:space="preserve">Государственное бюджетное образовательное </w:t>
            </w:r>
            <w:r>
              <w:lastRenderedPageBreak/>
              <w:t>учреждение высшего образования "Альметьевский государственный технологический университет "Высшая школа нефти"</w:t>
            </w:r>
          </w:p>
        </w:tc>
        <w:tc>
          <w:tcPr>
            <w:tcW w:w="130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lastRenderedPageBreak/>
              <w:t>108000</w:t>
            </w:r>
          </w:p>
        </w:tc>
        <w:tc>
          <w:tcPr>
            <w:tcW w:w="2665"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23 000</w:t>
            </w:r>
          </w:p>
        </w:tc>
      </w:tr>
    </w:tbl>
    <w:p w:rsidR="004F3CE2" w:rsidRDefault="004F3CE2" w:rsidP="004F3CE2">
      <w:pPr>
        <w:pStyle w:val="ConsPlusNormal"/>
        <w:jc w:val="both"/>
      </w:pPr>
    </w:p>
    <w:p w:rsidR="004F3CE2" w:rsidRDefault="004F3CE2" w:rsidP="004F3CE2">
      <w:pPr>
        <w:pStyle w:val="ConsPlusNormal"/>
        <w:ind w:firstLine="540"/>
        <w:jc w:val="both"/>
      </w:pPr>
      <w:r>
        <w:t>7.6. Типовые критерии эффективности деятельности руководителей, заместителей руководителей, главных бухгалтеров организаций высшего и дополнительного профессионального образования и их весовые коэффициенты утверждаются учредителем.</w:t>
      </w:r>
    </w:p>
    <w:p w:rsidR="004F3CE2" w:rsidRDefault="004F3CE2" w:rsidP="004F3CE2">
      <w:pPr>
        <w:pStyle w:val="ConsPlusNormal"/>
        <w:spacing w:before="240"/>
        <w:ind w:firstLine="540"/>
        <w:jc w:val="both"/>
      </w:pPr>
      <w:r>
        <w:t>7.7. Выплаты стимулирующего характера за качество выполняемых работ (B</w:t>
      </w:r>
      <w:r>
        <w:rPr>
          <w:vertAlign w:val="subscript"/>
        </w:rPr>
        <w:t>k</w:t>
      </w:r>
      <w:r>
        <w:t>) рассчитываются по формуле:</w:t>
      </w:r>
    </w:p>
    <w:p w:rsidR="004F3CE2" w:rsidRDefault="004F3CE2" w:rsidP="004F3CE2">
      <w:pPr>
        <w:pStyle w:val="ConsPlusNormal"/>
        <w:jc w:val="both"/>
      </w:pPr>
    </w:p>
    <w:p w:rsidR="004F3CE2" w:rsidRDefault="004F3CE2" w:rsidP="004F3CE2">
      <w:pPr>
        <w:pStyle w:val="ConsPlusNormal"/>
        <w:jc w:val="center"/>
      </w:pPr>
      <w:r>
        <w:t>B</w:t>
      </w:r>
      <w:r>
        <w:rPr>
          <w:vertAlign w:val="subscript"/>
        </w:rPr>
        <w:t>k</w:t>
      </w:r>
      <w:r>
        <w:t xml:space="preserve"> = B</w:t>
      </w:r>
      <w:r>
        <w:rPr>
          <w:vertAlign w:val="subscript"/>
        </w:rPr>
        <w:t>C</w:t>
      </w:r>
      <w:r>
        <w:t xml:space="preserve"> x K</w:t>
      </w:r>
      <w:r>
        <w:rPr>
          <w:vertAlign w:val="subscript"/>
        </w:rPr>
        <w:t>VK</w:t>
      </w:r>
      <w:r>
        <w:t>,</w:t>
      </w:r>
    </w:p>
    <w:p w:rsidR="004F3CE2" w:rsidRDefault="004F3CE2" w:rsidP="004F3CE2">
      <w:pPr>
        <w:pStyle w:val="ConsPlusNormal"/>
        <w:jc w:val="both"/>
      </w:pPr>
    </w:p>
    <w:p w:rsidR="004F3CE2" w:rsidRDefault="004F3CE2" w:rsidP="004F3CE2">
      <w:pPr>
        <w:pStyle w:val="ConsPlusNormal"/>
        <w:ind w:firstLine="540"/>
        <w:jc w:val="both"/>
      </w:pPr>
      <w:r>
        <w:t>где:</w:t>
      </w:r>
    </w:p>
    <w:p w:rsidR="004F3CE2" w:rsidRDefault="004F3CE2" w:rsidP="004F3CE2">
      <w:pPr>
        <w:pStyle w:val="ConsPlusNormal"/>
        <w:spacing w:before="240"/>
        <w:ind w:firstLine="540"/>
        <w:jc w:val="both"/>
      </w:pPr>
      <w:r>
        <w:t>B</w:t>
      </w:r>
      <w:r>
        <w:rPr>
          <w:vertAlign w:val="subscript"/>
        </w:rPr>
        <w:t>C</w:t>
      </w:r>
      <w:r>
        <w:t xml:space="preserve"> - размер выплат стимулирующего характера за качество выполняемых работ, который приведен в таблице 8;</w:t>
      </w:r>
    </w:p>
    <w:p w:rsidR="004F3CE2" w:rsidRDefault="004F3CE2" w:rsidP="004F3CE2">
      <w:pPr>
        <w:pStyle w:val="ConsPlusNormal"/>
        <w:spacing w:before="240"/>
        <w:ind w:firstLine="540"/>
        <w:jc w:val="both"/>
      </w:pPr>
      <w:r>
        <w:t>K</w:t>
      </w:r>
      <w:r>
        <w:rPr>
          <w:vertAlign w:val="subscript"/>
        </w:rPr>
        <w:t>VK</w:t>
      </w:r>
      <w:r>
        <w:t xml:space="preserve"> - коэффициент выполнения критериев качества.</w:t>
      </w:r>
    </w:p>
    <w:p w:rsidR="004F3CE2" w:rsidRDefault="004F3CE2" w:rsidP="004F3CE2">
      <w:pPr>
        <w:pStyle w:val="ConsPlusNormal"/>
        <w:spacing w:before="240"/>
        <w:ind w:firstLine="540"/>
        <w:jc w:val="both"/>
      </w:pPr>
      <w:r>
        <w:t xml:space="preserve">7.8. Выплаты компенсационного характера устанавливаются для руководителя, его заместителей, главного бухгалтера организаций высшего и дополнительного профессионального образования в соответствии с Трудовым </w:t>
      </w:r>
      <w:hyperlink r:id="rId185" w:tooltip="&quot;Трудовой кодекс Российской Федерации&quot; от 30.12.2001 N 197-ФЗ (ред. от 13.12.2024)------------ Недействующая редакция{КонсультантПлюс}" w:history="1">
        <w:r>
          <w:rPr>
            <w:color w:val="0000FF"/>
          </w:rPr>
          <w:t>кодексом</w:t>
        </w:r>
      </w:hyperlink>
      <w:r>
        <w:t xml:space="preserve"> Российской Федерации.</w:t>
      </w:r>
    </w:p>
    <w:p w:rsidR="004F3CE2" w:rsidRDefault="004F3CE2" w:rsidP="004F3CE2">
      <w:pPr>
        <w:pStyle w:val="ConsPlusNormal"/>
        <w:jc w:val="both"/>
      </w:pPr>
    </w:p>
    <w:p w:rsidR="004F3CE2" w:rsidRDefault="004F3CE2" w:rsidP="004F3CE2">
      <w:pPr>
        <w:pStyle w:val="ConsPlusTitle"/>
        <w:jc w:val="center"/>
        <w:outlineLvl w:val="1"/>
      </w:pPr>
      <w:r>
        <w:t>VIII. Порядок формирования фонда оплаты труда организаций</w:t>
      </w:r>
    </w:p>
    <w:p w:rsidR="004F3CE2" w:rsidRDefault="004F3CE2" w:rsidP="004F3CE2">
      <w:pPr>
        <w:pStyle w:val="ConsPlusTitle"/>
        <w:jc w:val="center"/>
      </w:pPr>
      <w:r>
        <w:t>высшего и дополнительного профессионального образования</w:t>
      </w:r>
    </w:p>
    <w:p w:rsidR="004F3CE2" w:rsidRDefault="004F3CE2" w:rsidP="004F3CE2">
      <w:pPr>
        <w:pStyle w:val="ConsPlusNormal"/>
        <w:jc w:val="both"/>
      </w:pPr>
    </w:p>
    <w:p w:rsidR="004F3CE2" w:rsidRDefault="004F3CE2" w:rsidP="004F3CE2">
      <w:pPr>
        <w:pStyle w:val="ConsPlusNormal"/>
        <w:ind w:firstLine="540"/>
        <w:jc w:val="both"/>
      </w:pPr>
      <w:r>
        <w:t>8.1. Формирование фонда оплаты труда организаций высшего и дополнительного профессионального образования осуществляется в пределах объема средств на текущий финансовый год, определенного в соответствии с нормативными затратами, количеством объемных показателей, и отражается в плане финансово-хозяйственной деятельности организаций высшего и дополнительного профессионального образования.</w:t>
      </w:r>
    </w:p>
    <w:p w:rsidR="004F3CE2" w:rsidRDefault="004F3CE2" w:rsidP="004F3CE2">
      <w:pPr>
        <w:pStyle w:val="ConsPlusNormal"/>
        <w:spacing w:before="240"/>
        <w:ind w:firstLine="540"/>
        <w:jc w:val="both"/>
      </w:pPr>
      <w:r>
        <w:t>8.2. Начисления должностных окладов, выплат компенсационного и стимулирующего характера, установленных настоящим Положением, осуществляются работникам организаций высшего и дополнительного профессионального образования (включая работников профессиональных квалификационных групп общеотраслевых профессий рабочих, рабочих культуры, искусства и кинематографии, общеотраслевых должностей руководителей, специалистов и служащих) за счет средств, предусмотренных в плане финансово-хозяйственной деятельности организаций высшего и дополнительного профессионального образования на оплату труда на текущий финансовый год.</w:t>
      </w:r>
    </w:p>
    <w:p w:rsidR="004F3CE2" w:rsidRDefault="004F3CE2" w:rsidP="004F3CE2">
      <w:pPr>
        <w:pStyle w:val="ConsPlusNormal"/>
        <w:spacing w:before="240"/>
        <w:ind w:firstLine="540"/>
        <w:jc w:val="both"/>
      </w:pPr>
      <w:r>
        <w:t>8.3. Экономия фонда оплаты труда, сложившаяся в ходе исполнения плана финансово-хозяйственной деятельности организаций высшего и дополнительного профессионального образования за счет всех источников финансового обеспечения, включая доходы, полученные от оказания платных услуг, за соответствующий период (месяц, квартал, год) может направляться на поощрительные выплаты в соответствии с локальными нормативными актами организаций высшего и дополнительного профессионального образования, принятыми с учетом норм настоящего Положения.</w:t>
      </w:r>
    </w:p>
    <w:p w:rsidR="004F3CE2" w:rsidRDefault="004F3CE2" w:rsidP="004F3CE2">
      <w:pPr>
        <w:pStyle w:val="ConsPlusNormal"/>
        <w:spacing w:before="240"/>
        <w:ind w:firstLine="540"/>
        <w:jc w:val="both"/>
      </w:pPr>
      <w:r>
        <w:lastRenderedPageBreak/>
        <w:t>При наличии экономии фонда оплаты труда поощрительные выплаты производятся работникам той профессиональной квалификационной группы должностей, по которой экономия фонда оплаты труда образовалась (включая работников профессиональных квалификационных групп общеотраслевых профессий рабочих, рабочих культуры, искусства и кинематографии, общеотраслевых должностей руководителей, специалистов и служащих).</w:t>
      </w:r>
    </w:p>
    <w:p w:rsidR="004F3CE2" w:rsidRDefault="004F3CE2" w:rsidP="004F3CE2">
      <w:pPr>
        <w:pStyle w:val="ConsPlusNormal"/>
        <w:spacing w:before="240"/>
        <w:ind w:firstLine="540"/>
        <w:jc w:val="both"/>
      </w:pPr>
      <w:r>
        <w:t xml:space="preserve">Размер поощрительной выплаты, произведенной за счет экономии фонда оплаты труда за соответствующий период работнику организаций высшего и дополнительного профессионального образования с учетом отработанной за этот период нормы рабочего времени, выполнившему нормы труда (трудовые обязанности), не может превышать трехкратного минимального размера оплаты труда, установленного Федеральным </w:t>
      </w:r>
      <w:hyperlink r:id="rId186" w:tooltip="Федеральный закон от 19.06.2000 N 82-ФЗ (ред. от 29.10.2024) &quot;О минимальном размере оплаты труда&quot;{КонсультантПлюс}" w:history="1">
        <w:r>
          <w:rPr>
            <w:color w:val="0000FF"/>
          </w:rPr>
          <w:t>законом</w:t>
        </w:r>
      </w:hyperlink>
      <w:r>
        <w:t xml:space="preserve"> от 19 июня 2000 года N 82-ФЗ "О минимальном размере оплаты труда" на 1 января текущего года (за исключением работников, занимающих профессиональные квалификационные группы должностей профессорско-преподавательского состава, руководителя организаций высшего и дополнительного профессионального образования).</w:t>
      </w:r>
    </w:p>
    <w:p w:rsidR="004F3CE2" w:rsidRDefault="004F3CE2" w:rsidP="004F3CE2">
      <w:pPr>
        <w:pStyle w:val="ConsPlusNormal"/>
        <w:spacing w:before="240"/>
        <w:ind w:firstLine="540"/>
        <w:jc w:val="both"/>
      </w:pPr>
      <w:r>
        <w:t>Размер поощрительной выплаты за счет экономии фонда оплаты труда руководителю организации высшего и дополнительного профессионального образования определяется учредителем организации высшего и дополнительного профессионального образования.</w:t>
      </w:r>
    </w:p>
    <w:p w:rsidR="004F3CE2" w:rsidRDefault="004F3CE2" w:rsidP="004F3CE2">
      <w:pPr>
        <w:pStyle w:val="ConsPlusNormal"/>
        <w:spacing w:before="240"/>
        <w:ind w:firstLine="540"/>
        <w:jc w:val="both"/>
      </w:pPr>
      <w:r>
        <w:t>Ответственность за использование экономии фонда оплаты труда, образовавшейся в ходе исполнения плана финансово-хозяйственной деятельности организации высшего и дополнительного профессионального образования за счет всех источников финансового обеспечения, включая доходы, полученные от оказания платных услуг, возлагается на руководителя организации высшего и дополнительного профессионального образования.</w:t>
      </w:r>
    </w:p>
    <w:p w:rsidR="004F3CE2" w:rsidRDefault="004F3CE2" w:rsidP="004F3CE2">
      <w:pPr>
        <w:pStyle w:val="ConsPlusNormal"/>
        <w:jc w:val="both"/>
      </w:pPr>
    </w:p>
    <w:p w:rsidR="004F3CE2" w:rsidRDefault="004F3CE2" w:rsidP="004F3CE2">
      <w:pPr>
        <w:pStyle w:val="ConsPlusNormal"/>
        <w:jc w:val="both"/>
      </w:pPr>
    </w:p>
    <w:p w:rsidR="004F3CE2" w:rsidRDefault="004F3CE2" w:rsidP="004F3CE2">
      <w:pPr>
        <w:pStyle w:val="ConsPlusNormal"/>
        <w:jc w:val="both"/>
      </w:pPr>
    </w:p>
    <w:p w:rsidR="004F3CE2" w:rsidRDefault="004F3CE2" w:rsidP="004F3CE2">
      <w:pPr>
        <w:pStyle w:val="ConsPlusNormal"/>
        <w:jc w:val="both"/>
      </w:pPr>
    </w:p>
    <w:p w:rsidR="004F3CE2" w:rsidRDefault="004F3CE2" w:rsidP="004F3CE2">
      <w:pPr>
        <w:pStyle w:val="ConsPlusNormal"/>
        <w:jc w:val="both"/>
      </w:pPr>
    </w:p>
    <w:p w:rsidR="004F3CE2" w:rsidRDefault="004F3CE2" w:rsidP="004F3CE2">
      <w:pPr>
        <w:pStyle w:val="ConsPlusNormal"/>
        <w:jc w:val="right"/>
        <w:outlineLvl w:val="1"/>
      </w:pPr>
      <w:r>
        <w:t>Приложение</w:t>
      </w:r>
    </w:p>
    <w:p w:rsidR="004F3CE2" w:rsidRDefault="004F3CE2" w:rsidP="004F3CE2">
      <w:pPr>
        <w:pStyle w:val="ConsPlusNormal"/>
        <w:jc w:val="right"/>
      </w:pPr>
      <w:r>
        <w:t>к Положению об условиях оплаты</w:t>
      </w:r>
    </w:p>
    <w:p w:rsidR="004F3CE2" w:rsidRDefault="004F3CE2" w:rsidP="004F3CE2">
      <w:pPr>
        <w:pStyle w:val="ConsPlusNormal"/>
        <w:jc w:val="right"/>
      </w:pPr>
      <w:r>
        <w:t>труда работников государственных</w:t>
      </w:r>
    </w:p>
    <w:p w:rsidR="004F3CE2" w:rsidRDefault="004F3CE2" w:rsidP="004F3CE2">
      <w:pPr>
        <w:pStyle w:val="ConsPlusNormal"/>
        <w:jc w:val="right"/>
      </w:pPr>
      <w:r>
        <w:t>образовательных организаций</w:t>
      </w:r>
    </w:p>
    <w:p w:rsidR="004F3CE2" w:rsidRDefault="004F3CE2" w:rsidP="004F3CE2">
      <w:pPr>
        <w:pStyle w:val="ConsPlusNormal"/>
        <w:jc w:val="right"/>
      </w:pPr>
      <w:r>
        <w:t>высшего образования, осуществляющих</w:t>
      </w:r>
    </w:p>
    <w:p w:rsidR="004F3CE2" w:rsidRDefault="004F3CE2" w:rsidP="004F3CE2">
      <w:pPr>
        <w:pStyle w:val="ConsPlusNormal"/>
        <w:jc w:val="right"/>
      </w:pPr>
      <w:r>
        <w:t>образовательную деятельность</w:t>
      </w:r>
    </w:p>
    <w:p w:rsidR="004F3CE2" w:rsidRDefault="004F3CE2" w:rsidP="004F3CE2">
      <w:pPr>
        <w:pStyle w:val="ConsPlusNormal"/>
        <w:jc w:val="right"/>
      </w:pPr>
      <w:r>
        <w:t>по реализации образовательных программ</w:t>
      </w:r>
    </w:p>
    <w:p w:rsidR="004F3CE2" w:rsidRDefault="004F3CE2" w:rsidP="004F3CE2">
      <w:pPr>
        <w:pStyle w:val="ConsPlusNormal"/>
        <w:jc w:val="right"/>
      </w:pPr>
      <w:r>
        <w:t>высшего образования - программ</w:t>
      </w:r>
    </w:p>
    <w:p w:rsidR="004F3CE2" w:rsidRDefault="004F3CE2" w:rsidP="004F3CE2">
      <w:pPr>
        <w:pStyle w:val="ConsPlusNormal"/>
        <w:jc w:val="right"/>
      </w:pPr>
      <w:r>
        <w:t>бакалавриата, программ специалитета,</w:t>
      </w:r>
    </w:p>
    <w:p w:rsidR="004F3CE2" w:rsidRDefault="004F3CE2" w:rsidP="004F3CE2">
      <w:pPr>
        <w:pStyle w:val="ConsPlusNormal"/>
        <w:jc w:val="right"/>
      </w:pPr>
      <w:r>
        <w:t>программ магистратуры, и организаций</w:t>
      </w:r>
    </w:p>
    <w:p w:rsidR="004F3CE2" w:rsidRDefault="004F3CE2" w:rsidP="004F3CE2">
      <w:pPr>
        <w:pStyle w:val="ConsPlusNormal"/>
        <w:jc w:val="right"/>
      </w:pPr>
      <w:r>
        <w:t>дополнительного профессионального</w:t>
      </w:r>
    </w:p>
    <w:p w:rsidR="004F3CE2" w:rsidRDefault="004F3CE2" w:rsidP="004F3CE2">
      <w:pPr>
        <w:pStyle w:val="ConsPlusNormal"/>
        <w:jc w:val="right"/>
      </w:pPr>
      <w:r>
        <w:t>образования Республики Татарстан</w:t>
      </w:r>
    </w:p>
    <w:p w:rsidR="004F3CE2" w:rsidRDefault="004F3CE2" w:rsidP="004F3CE2">
      <w:pPr>
        <w:pStyle w:val="ConsPlusNormal"/>
        <w:jc w:val="both"/>
      </w:pPr>
    </w:p>
    <w:p w:rsidR="004F3CE2" w:rsidRDefault="004F3CE2" w:rsidP="004F3CE2">
      <w:pPr>
        <w:pStyle w:val="ConsPlusTitle"/>
        <w:jc w:val="center"/>
      </w:pPr>
      <w:bookmarkStart w:id="59" w:name="Par12420"/>
      <w:bookmarkEnd w:id="59"/>
      <w:r>
        <w:t>ПЕРЕЧЕНЬ</w:t>
      </w:r>
    </w:p>
    <w:p w:rsidR="004F3CE2" w:rsidRDefault="004F3CE2" w:rsidP="004F3CE2">
      <w:pPr>
        <w:pStyle w:val="ConsPlusTitle"/>
        <w:jc w:val="center"/>
      </w:pPr>
      <w:r>
        <w:t>ПОЧЕТНЫХ ЗВАНИЙ И ВЕДОМСТВЕННЫХ НАГРАД РОССИЙСКОЙ ФЕДЕРАЦИИ,</w:t>
      </w:r>
    </w:p>
    <w:p w:rsidR="004F3CE2" w:rsidRDefault="004F3CE2" w:rsidP="004F3CE2">
      <w:pPr>
        <w:pStyle w:val="ConsPlusTitle"/>
        <w:jc w:val="center"/>
      </w:pPr>
      <w:r>
        <w:t>РЕСПУБЛИКИ ТАТАРСТАН, СОЮЗА СОВЕТСКИХ СОЦИАЛИСТИЧЕСКИХ</w:t>
      </w:r>
    </w:p>
    <w:p w:rsidR="004F3CE2" w:rsidRDefault="004F3CE2" w:rsidP="004F3CE2">
      <w:pPr>
        <w:pStyle w:val="ConsPlusTitle"/>
        <w:jc w:val="center"/>
      </w:pPr>
      <w:r>
        <w:t>РЕСПУБЛИК, СОЮЗНЫХ И АВТОНОМНЫХ РЕСПУБЛИК В СОСТАВЕ СОЮЗА</w:t>
      </w:r>
    </w:p>
    <w:p w:rsidR="004F3CE2" w:rsidRDefault="004F3CE2" w:rsidP="004F3CE2">
      <w:pPr>
        <w:pStyle w:val="ConsPlusTitle"/>
        <w:jc w:val="center"/>
      </w:pPr>
      <w:r>
        <w:t>СОВЕТСКИХ СОЦИАЛИСТИЧЕСКИХ РЕСПУБЛИК, ЗА НАЛИЧИЕ КОТОРЫХ</w:t>
      </w:r>
    </w:p>
    <w:p w:rsidR="004F3CE2" w:rsidRDefault="004F3CE2" w:rsidP="004F3CE2">
      <w:pPr>
        <w:pStyle w:val="ConsPlusTitle"/>
        <w:jc w:val="center"/>
      </w:pPr>
      <w:r>
        <w:t>РАБОТНИКАМ ГОСУДАРСТВЕННЫХ ОБРАЗОВАТЕЛЬНЫХ ОРГАНИЗАЦИЙ</w:t>
      </w:r>
    </w:p>
    <w:p w:rsidR="004F3CE2" w:rsidRDefault="004F3CE2" w:rsidP="004F3CE2">
      <w:pPr>
        <w:pStyle w:val="ConsPlusTitle"/>
        <w:jc w:val="center"/>
      </w:pPr>
      <w:r>
        <w:t>ВЫСШЕГО ОБРАЗОВАНИЯ, ОСУЩЕСТВЛЯЮЩИХ ОБРАЗОВАТЕЛЬНУЮ</w:t>
      </w:r>
    </w:p>
    <w:p w:rsidR="004F3CE2" w:rsidRDefault="004F3CE2" w:rsidP="004F3CE2">
      <w:pPr>
        <w:pStyle w:val="ConsPlusTitle"/>
        <w:jc w:val="center"/>
      </w:pPr>
      <w:r>
        <w:t>ДЕЯТЕЛЬНОСТЬ ПО РЕАЛИЗАЦИИ ОБРАЗОВАТЕЛЬНЫХ ПРОГРАММ ВЫСШЕГО</w:t>
      </w:r>
    </w:p>
    <w:p w:rsidR="004F3CE2" w:rsidRDefault="004F3CE2" w:rsidP="004F3CE2">
      <w:pPr>
        <w:pStyle w:val="ConsPlusTitle"/>
        <w:jc w:val="center"/>
      </w:pPr>
      <w:r>
        <w:lastRenderedPageBreak/>
        <w:t>ОБРАЗОВАНИЯ - ПРОГРАММ БАКАЛАВРИАТА, ПРОГРАММ СПЕЦИАЛИТЕТА,</w:t>
      </w:r>
    </w:p>
    <w:p w:rsidR="004F3CE2" w:rsidRDefault="004F3CE2" w:rsidP="004F3CE2">
      <w:pPr>
        <w:pStyle w:val="ConsPlusTitle"/>
        <w:jc w:val="center"/>
      </w:pPr>
      <w:r>
        <w:t>ПРОГРАММ МАГИСТРАТУРЫ, И ОРГАНИЗАЦИЙ ДОПОЛНИТЕЛЬНОГО</w:t>
      </w:r>
    </w:p>
    <w:p w:rsidR="004F3CE2" w:rsidRDefault="004F3CE2" w:rsidP="004F3CE2">
      <w:pPr>
        <w:pStyle w:val="ConsPlusTitle"/>
        <w:jc w:val="center"/>
      </w:pPr>
      <w:r>
        <w:t>ПРОФЕССИОНАЛЬНОГО ОБРАЗОВАНИЯ РЕСПУБЛИКИ ТАТАРСТАН</w:t>
      </w:r>
    </w:p>
    <w:p w:rsidR="004F3CE2" w:rsidRDefault="004F3CE2" w:rsidP="004F3CE2">
      <w:pPr>
        <w:pStyle w:val="ConsPlusTitle"/>
        <w:jc w:val="center"/>
      </w:pPr>
      <w:r>
        <w:t>ПРЕДОСТАВЛЯЮТСЯ ВЫПЛАТЫ СТИМУЛИРУЮЩЕГО ХАРАКТЕРА</w:t>
      </w:r>
    </w:p>
    <w:p w:rsidR="004F3CE2" w:rsidRDefault="004F3CE2" w:rsidP="004F3CE2">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680"/>
        <w:gridCol w:w="8334"/>
      </w:tblGrid>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N п/п</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Наименование почетного звания, ведомственной награды</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w:t>
            </w:r>
          </w:p>
        </w:tc>
      </w:tr>
      <w:tr w:rsidR="004F3CE2" w:rsidTr="004F3CE2">
        <w:tc>
          <w:tcPr>
            <w:tcW w:w="9014" w:type="dxa"/>
            <w:gridSpan w:val="2"/>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outlineLvl w:val="2"/>
            </w:pPr>
            <w:r>
              <w:t>Почетных званий Российской Федерации, Республики Татарстан, Союза Советских Социалистических Республик, союзных и автономных республик в составе Союза Советских Социалистических Республик</w:t>
            </w:r>
          </w:p>
        </w:tc>
      </w:tr>
      <w:tr w:rsidR="004F3CE2" w:rsidTr="004F3CE2">
        <w:tc>
          <w:tcPr>
            <w:tcW w:w="9014" w:type="dxa"/>
            <w:gridSpan w:val="2"/>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 Почетные звания Российской Федерации</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1.1.</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Народный учитель Российской Федерации</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деятель науки Российской Федерации</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1.3.</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мастер производственного обучения Российской Федерации</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1.4.</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работник высшей школы Российской Федерации</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учитель Российской Федерации</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1.6.</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художник Российской Федерации</w:t>
            </w:r>
          </w:p>
        </w:tc>
      </w:tr>
      <w:tr w:rsidR="004F3CE2" w:rsidTr="004F3CE2">
        <w:tc>
          <w:tcPr>
            <w:tcW w:w="9014" w:type="dxa"/>
            <w:gridSpan w:val="2"/>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 Почетные звания Республики Татарстан</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2.1.</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Народный учитель Республики Татарстан</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2.2.</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деятель науки Республики Татарстан</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2.3.</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работник высшей школы Республики Татарстан</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2.4.</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работник физической культуры Республики Татарстан</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2.5.</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учитель Республики Татарстан</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2.6.</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экономист Республики Татарстан</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2.7.</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деятель искусств Республики Татарстан</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2.8.</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работник культуры Республики Татарстан</w:t>
            </w:r>
          </w:p>
        </w:tc>
      </w:tr>
      <w:tr w:rsidR="004F3CE2" w:rsidTr="004F3CE2">
        <w:tc>
          <w:tcPr>
            <w:tcW w:w="9014" w:type="dxa"/>
            <w:gridSpan w:val="2"/>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 Почетные звания Союза Советских Социалистических Республик</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3.1.</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Народный учитель СССР</w:t>
            </w:r>
          </w:p>
        </w:tc>
      </w:tr>
      <w:tr w:rsidR="004F3CE2" w:rsidTr="004F3CE2">
        <w:tc>
          <w:tcPr>
            <w:tcW w:w="9014" w:type="dxa"/>
            <w:gridSpan w:val="2"/>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 Почетные звания союзных республик в составе Союза Советских Социалистических Республик</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4.1.</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деятель физкультуры и спорта</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lastRenderedPageBreak/>
              <w:t>4.2.</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деятель спорта</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4.3.</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деятель физической культуры</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4.4.</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работник физической культуры и спорта</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4.5.</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тренер</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4.6.</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учитель школы</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4.7.</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учитель</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4.8.</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учитель профессионально-технического образования</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4.9.</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мастер профессионально-технического образования</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4.10.</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работник профессионально-технического образования</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4.11.</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преподаватель</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4.12.</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работник высшей школы</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4.13.</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работник народного образования</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4.14.</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деятель высшей школы</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4.15.</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деятель науки и техники</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4.16.</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деятель науки</w:t>
            </w:r>
          </w:p>
        </w:tc>
      </w:tr>
      <w:tr w:rsidR="004F3CE2" w:rsidTr="004F3CE2">
        <w:tc>
          <w:tcPr>
            <w:tcW w:w="9014" w:type="dxa"/>
            <w:gridSpan w:val="2"/>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 Почетные звания автономных республик в составе Союза Советских Социалистических Республик</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5.1.</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деятель физкультуры и спорта</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5.2.</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работник физической культуры и спорта</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5.3.</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деятель школы</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5.4.</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учитель школы</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5.5.</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учитель профессионально-технического образования</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5.6.</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мастер профессионально-технического образования</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5.7.</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работник профессионально-технического образования</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5.8.</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работник высшей школы</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5.9.</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деятель науки и культуры</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5.10.</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деятель науки и техники</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5.11.</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Заслуженный деятель науки</w:t>
            </w:r>
          </w:p>
        </w:tc>
      </w:tr>
      <w:tr w:rsidR="004F3CE2" w:rsidTr="004F3CE2">
        <w:tc>
          <w:tcPr>
            <w:tcW w:w="9014" w:type="dxa"/>
            <w:gridSpan w:val="2"/>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outlineLvl w:val="2"/>
            </w:pPr>
            <w:r>
              <w:t xml:space="preserve">Ведомственные награды Российской Федерации, Республики Татарстан (Союза </w:t>
            </w:r>
            <w:r>
              <w:lastRenderedPageBreak/>
              <w:t>Советских Социалистических Республик, Российской Советской Федеративной Социалистической Республики)</w:t>
            </w:r>
          </w:p>
        </w:tc>
      </w:tr>
      <w:tr w:rsidR="004F3CE2" w:rsidTr="004F3CE2">
        <w:tc>
          <w:tcPr>
            <w:tcW w:w="9014" w:type="dxa"/>
            <w:gridSpan w:val="2"/>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lastRenderedPageBreak/>
              <w:t>1. Министерство просвещения Российской Федерации (Министерство образования и науки Российской Федерации, Министерство образования Российской Федерации)</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1.1.</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Почетный работник общего образования Российской Федерации</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1.2.</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Почетный работник начального профессионального образования Российской Федерации</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1.3.</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Почетный работник среднего профессионального образования Российской Федерации</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1.4.</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Почетный работник высшего профессионального образования Российской Федерации</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1.5.</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Почетный работник науки и техники Российской Федерации</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1.6.</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Почетный работник сферы молодежной политики Российской Федерации</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1.7.</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За развитие научно-исследовательской работы студентов</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1.8.</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Почетный работник сферы образования Российской Федерации</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1.9.</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Почетный работник сферы воспитания детей и молодежи Российской Федерации</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1.10.</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Отличник просвещения</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1.11.</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Почетный работник воспитания и просвещения Российской Федерации</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1.12.</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Почетный работник науки и высоких технологий Российской Федерации</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1.13.</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Ветеран сферы воспитания и образования</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1.14.</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Медаль Л.С.Выготского</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1.15.</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Медаль К.Д.Ушинского</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1.16.</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Значок "Отличник профессионально-технического образования Российской Федерации"</w:t>
            </w:r>
          </w:p>
        </w:tc>
      </w:tr>
      <w:tr w:rsidR="004F3CE2" w:rsidTr="004F3CE2">
        <w:tc>
          <w:tcPr>
            <w:tcW w:w="9014" w:type="dxa"/>
            <w:gridSpan w:val="2"/>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 Министерство народного образования, Министерство просвещения СССР (РСФСР)</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2.1.</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Значок "Отличник просвещения СССР"</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2.2.</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Значок "Отличник народного просвещения"</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2.3.</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pPr>
            <w:r>
              <w:t>Значок "Отличник профтехобразования СССР"</w:t>
            </w:r>
          </w:p>
        </w:tc>
      </w:tr>
      <w:tr w:rsidR="004F3CE2" w:rsidTr="004F3CE2">
        <w:tc>
          <w:tcPr>
            <w:tcW w:w="680"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center"/>
            </w:pPr>
            <w:r>
              <w:t>2.4.</w:t>
            </w:r>
          </w:p>
        </w:tc>
        <w:tc>
          <w:tcPr>
            <w:tcW w:w="8334" w:type="dxa"/>
            <w:tcBorders>
              <w:top w:val="single" w:sz="4" w:space="0" w:color="auto"/>
              <w:left w:val="single" w:sz="4" w:space="0" w:color="auto"/>
              <w:bottom w:val="single" w:sz="4" w:space="0" w:color="auto"/>
              <w:right w:val="single" w:sz="4" w:space="0" w:color="auto"/>
            </w:tcBorders>
          </w:tcPr>
          <w:p w:rsidR="004F3CE2" w:rsidRDefault="004F3CE2" w:rsidP="004F3CE2">
            <w:pPr>
              <w:pStyle w:val="ConsPlusNormal"/>
              <w:jc w:val="both"/>
            </w:pPr>
            <w:r>
              <w:t>Значок "Отличник профессионально-технического образования РСФСР"</w:t>
            </w:r>
          </w:p>
        </w:tc>
      </w:tr>
    </w:tbl>
    <w:p w:rsidR="004F3CE2" w:rsidRDefault="004F3CE2" w:rsidP="004F3CE2">
      <w:pPr>
        <w:pStyle w:val="ConsPlusNormal"/>
        <w:jc w:val="both"/>
      </w:pPr>
    </w:p>
    <w:p w:rsidR="004F3CE2" w:rsidRDefault="004F3CE2" w:rsidP="004F3CE2">
      <w:pPr>
        <w:pStyle w:val="ConsPlusNormal"/>
        <w:jc w:val="both"/>
      </w:pPr>
    </w:p>
    <w:p w:rsidR="004F3CE2" w:rsidRDefault="004F3CE2" w:rsidP="004F3CE2">
      <w:pPr>
        <w:pStyle w:val="ConsPlusNormal"/>
        <w:pBdr>
          <w:top w:val="single" w:sz="6" w:space="0" w:color="auto"/>
        </w:pBdr>
        <w:spacing w:before="100" w:after="100"/>
        <w:jc w:val="both"/>
        <w:rPr>
          <w:sz w:val="2"/>
          <w:szCs w:val="2"/>
        </w:rPr>
      </w:pPr>
    </w:p>
    <w:p w:rsidR="002822D2" w:rsidRDefault="00DD4874" w:rsidP="00C621B7">
      <w:pPr>
        <w:spacing w:after="0" w:line="240" w:lineRule="auto"/>
        <w:jc w:val="both"/>
        <w:rPr>
          <w:rFonts w:ascii="Cambria" w:eastAsia="Calibri" w:hAnsi="Cambria" w:cs="Times New Roman"/>
          <w:sz w:val="24"/>
          <w:szCs w:val="24"/>
          <w:lang w:eastAsia="ru-RU"/>
        </w:rPr>
      </w:pPr>
      <w:r w:rsidRPr="00DD4874">
        <w:rPr>
          <w:rFonts w:ascii="Cambria" w:eastAsia="Calibri" w:hAnsi="Cambria" w:cs="Times New Roman"/>
          <w:noProof/>
          <w:sz w:val="24"/>
          <w:szCs w:val="24"/>
          <w:lang w:eastAsia="ru-RU"/>
        </w:rPr>
        <w:lastRenderedPageBreak/>
        <w:drawing>
          <wp:inline distT="0" distB="0" distL="0" distR="0">
            <wp:extent cx="6209665" cy="8538163"/>
            <wp:effectExtent l="0" t="0" r="0" b="0"/>
            <wp:docPr id="3" name="Рисунок 3" descr="G:\КОЛДОГОВОР 2024-2027 гг\Положение о премировании, доплатах.pdf..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КОЛДОГОВОР 2024-2027 гг\Положение о премировании, доплатах.pdf..jpeg"/>
                    <pic:cNvPicPr>
                      <a:picLocks noChangeAspect="1" noChangeArrowheads="1"/>
                    </pic:cNvPicPr>
                  </pic:nvPicPr>
                  <pic:blipFill>
                    <a:blip r:embed="rId187">
                      <a:extLst>
                        <a:ext uri="{28A0092B-C50C-407E-A947-70E740481C1C}">
                          <a14:useLocalDpi xmlns:a14="http://schemas.microsoft.com/office/drawing/2010/main" val="0"/>
                        </a:ext>
                      </a:extLst>
                    </a:blip>
                    <a:srcRect/>
                    <a:stretch>
                      <a:fillRect/>
                    </a:stretch>
                  </pic:blipFill>
                  <pic:spPr bwMode="auto">
                    <a:xfrm>
                      <a:off x="0" y="0"/>
                      <a:ext cx="6209665" cy="8538163"/>
                    </a:xfrm>
                    <a:prstGeom prst="rect">
                      <a:avLst/>
                    </a:prstGeom>
                    <a:noFill/>
                    <a:ln>
                      <a:noFill/>
                    </a:ln>
                  </pic:spPr>
                </pic:pic>
              </a:graphicData>
            </a:graphic>
          </wp:inline>
        </w:drawing>
      </w:r>
    </w:p>
    <w:p w:rsidR="00DD4874" w:rsidRDefault="00DD4874" w:rsidP="00C621B7">
      <w:pPr>
        <w:spacing w:after="0" w:line="240" w:lineRule="auto"/>
        <w:jc w:val="both"/>
        <w:rPr>
          <w:rFonts w:ascii="Cambria" w:eastAsia="Calibri" w:hAnsi="Cambria" w:cs="Times New Roman"/>
          <w:sz w:val="24"/>
          <w:szCs w:val="24"/>
          <w:lang w:eastAsia="ru-RU"/>
        </w:rPr>
      </w:pPr>
    </w:p>
    <w:p w:rsidR="00DD4874" w:rsidRDefault="00DD4874" w:rsidP="00C621B7">
      <w:pPr>
        <w:spacing w:after="0" w:line="240" w:lineRule="auto"/>
        <w:jc w:val="both"/>
        <w:rPr>
          <w:rFonts w:ascii="Cambria" w:eastAsia="Calibri" w:hAnsi="Cambria" w:cs="Times New Roman"/>
          <w:sz w:val="24"/>
          <w:szCs w:val="24"/>
          <w:lang w:eastAsia="ru-RU"/>
        </w:rPr>
      </w:pPr>
    </w:p>
    <w:p w:rsidR="00DD4874" w:rsidRPr="00313E8E" w:rsidRDefault="00DD4874" w:rsidP="00DD4874">
      <w:pPr>
        <w:pStyle w:val="ConsPlusNormal"/>
        <w:spacing w:line="276" w:lineRule="auto"/>
        <w:jc w:val="both"/>
        <w:rPr>
          <w:sz w:val="28"/>
          <w:szCs w:val="28"/>
        </w:rPr>
      </w:pPr>
      <w:r w:rsidRPr="00313E8E">
        <w:rPr>
          <w:sz w:val="28"/>
          <w:szCs w:val="28"/>
        </w:rPr>
        <w:lastRenderedPageBreak/>
        <w:t>Данное Положение относится к локальным нормативно-правовым актам ГБПОУ «Спасский техникум отраслевых технологий».</w:t>
      </w:r>
    </w:p>
    <w:p w:rsidR="00DD4874" w:rsidRPr="00313E8E" w:rsidRDefault="00DD4874" w:rsidP="00DD4874">
      <w:pPr>
        <w:pStyle w:val="ConsPlusNormal"/>
        <w:spacing w:line="276" w:lineRule="auto"/>
        <w:jc w:val="both"/>
        <w:rPr>
          <w:sz w:val="28"/>
          <w:szCs w:val="28"/>
        </w:rPr>
      </w:pPr>
      <w:r w:rsidRPr="00313E8E">
        <w:rPr>
          <w:sz w:val="28"/>
          <w:szCs w:val="28"/>
        </w:rPr>
        <w:t xml:space="preserve">      2.  Настоящее положение вводится в целях усиления материальной заинтересованности, достижения лучших конечных результатов деятельности, улучшения качества работы, создания условий для проявления творческой активности каждого работника.</w:t>
      </w:r>
    </w:p>
    <w:p w:rsidR="00DD4874" w:rsidRPr="00313E8E" w:rsidRDefault="00DD4874" w:rsidP="00DD48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sz w:val="28"/>
          <w:szCs w:val="28"/>
        </w:rPr>
      </w:pPr>
      <w:r w:rsidRPr="00313E8E">
        <w:rPr>
          <w:rFonts w:ascii="Times New Roman" w:hAnsi="Times New Roman" w:cs="Times New Roman"/>
          <w:sz w:val="28"/>
          <w:szCs w:val="28"/>
        </w:rPr>
        <w:t xml:space="preserve">      3. Работникам техникума, </w:t>
      </w:r>
      <w:r>
        <w:rPr>
          <w:rFonts w:ascii="Times New Roman" w:hAnsi="Times New Roman" w:cs="Times New Roman"/>
          <w:sz w:val="28"/>
          <w:szCs w:val="28"/>
        </w:rPr>
        <w:t>включая совместителей</w:t>
      </w:r>
      <w:r w:rsidRPr="00313E8E">
        <w:rPr>
          <w:rFonts w:ascii="Times New Roman" w:hAnsi="Times New Roman" w:cs="Times New Roman"/>
          <w:sz w:val="28"/>
          <w:szCs w:val="28"/>
        </w:rPr>
        <w:t>, могут выплачиваться премии:</w:t>
      </w:r>
    </w:p>
    <w:p w:rsidR="00DD4874" w:rsidRDefault="00DD4874" w:rsidP="00DD48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sz w:val="28"/>
          <w:szCs w:val="28"/>
        </w:rPr>
      </w:pPr>
      <w:r w:rsidRPr="00313E8E">
        <w:rPr>
          <w:rFonts w:ascii="Times New Roman" w:hAnsi="Times New Roman" w:cs="Times New Roman"/>
          <w:sz w:val="28"/>
          <w:szCs w:val="28"/>
        </w:rPr>
        <w:t xml:space="preserve">- </w:t>
      </w:r>
      <w:r>
        <w:rPr>
          <w:rFonts w:ascii="Times New Roman" w:hAnsi="Times New Roman" w:cs="Times New Roman"/>
          <w:sz w:val="28"/>
          <w:szCs w:val="28"/>
        </w:rPr>
        <w:t xml:space="preserve">  </w:t>
      </w:r>
      <w:r w:rsidRPr="00313E8E">
        <w:rPr>
          <w:rFonts w:ascii="Times New Roman" w:hAnsi="Times New Roman" w:cs="Times New Roman"/>
          <w:sz w:val="28"/>
          <w:szCs w:val="28"/>
        </w:rPr>
        <w:t xml:space="preserve">по итогам </w:t>
      </w:r>
      <w:r>
        <w:rPr>
          <w:rFonts w:ascii="Times New Roman" w:hAnsi="Times New Roman" w:cs="Times New Roman"/>
          <w:sz w:val="28"/>
          <w:szCs w:val="28"/>
        </w:rPr>
        <w:t xml:space="preserve">месяца, </w:t>
      </w:r>
      <w:r w:rsidRPr="00313E8E">
        <w:rPr>
          <w:rFonts w:ascii="Times New Roman" w:hAnsi="Times New Roman" w:cs="Times New Roman"/>
          <w:sz w:val="28"/>
          <w:szCs w:val="28"/>
        </w:rPr>
        <w:t>квартал</w:t>
      </w:r>
      <w:r>
        <w:rPr>
          <w:rFonts w:ascii="Times New Roman" w:hAnsi="Times New Roman" w:cs="Times New Roman"/>
          <w:sz w:val="28"/>
          <w:szCs w:val="28"/>
        </w:rPr>
        <w:t>а</w:t>
      </w:r>
      <w:r w:rsidRPr="00313E8E">
        <w:rPr>
          <w:rFonts w:ascii="Times New Roman" w:hAnsi="Times New Roman" w:cs="Times New Roman"/>
          <w:sz w:val="28"/>
          <w:szCs w:val="28"/>
        </w:rPr>
        <w:t>, полугоди</w:t>
      </w:r>
      <w:r>
        <w:rPr>
          <w:rFonts w:ascii="Times New Roman" w:hAnsi="Times New Roman" w:cs="Times New Roman"/>
          <w:sz w:val="28"/>
          <w:szCs w:val="28"/>
        </w:rPr>
        <w:t>я</w:t>
      </w:r>
      <w:r w:rsidRPr="00313E8E">
        <w:rPr>
          <w:rFonts w:ascii="Times New Roman" w:hAnsi="Times New Roman" w:cs="Times New Roman"/>
          <w:sz w:val="28"/>
          <w:szCs w:val="28"/>
        </w:rPr>
        <w:t xml:space="preserve">, </w:t>
      </w:r>
      <w:r>
        <w:rPr>
          <w:rFonts w:ascii="Times New Roman" w:hAnsi="Times New Roman" w:cs="Times New Roman"/>
          <w:sz w:val="28"/>
          <w:szCs w:val="28"/>
        </w:rPr>
        <w:t>календарного или учебного года,</w:t>
      </w:r>
    </w:p>
    <w:p w:rsidR="00DD4874" w:rsidRPr="00313E8E" w:rsidRDefault="00DD4874" w:rsidP="00DD48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sz w:val="28"/>
          <w:szCs w:val="28"/>
        </w:rPr>
      </w:pPr>
      <w:r w:rsidRPr="00313E8E">
        <w:rPr>
          <w:rFonts w:ascii="Times New Roman" w:hAnsi="Times New Roman" w:cs="Times New Roman"/>
          <w:sz w:val="28"/>
          <w:szCs w:val="28"/>
        </w:rPr>
        <w:t>-</w:t>
      </w:r>
      <w:r w:rsidRPr="00313E8E">
        <w:rPr>
          <w:rFonts w:ascii="Times New Roman" w:hAnsi="Times New Roman" w:cs="Times New Roman"/>
          <w:color w:val="000000"/>
          <w:sz w:val="28"/>
          <w:szCs w:val="28"/>
          <w:shd w:val="clear" w:color="auto" w:fill="FFFFFF"/>
        </w:rPr>
        <w:t xml:space="preserve"> в связи с государственными или профессиональными праздниками, знаменательными или профессиональными юбилейными датами;</w:t>
      </w:r>
    </w:p>
    <w:p w:rsidR="00DD4874" w:rsidRPr="00313E8E" w:rsidRDefault="00DD4874" w:rsidP="00DD4874">
      <w:pPr>
        <w:spacing w:after="0"/>
        <w:jc w:val="both"/>
        <w:rPr>
          <w:rFonts w:ascii="Times New Roman" w:hAnsi="Times New Roman" w:cs="Times New Roman"/>
          <w:color w:val="000000"/>
          <w:sz w:val="28"/>
          <w:szCs w:val="28"/>
          <w:shd w:val="clear" w:color="auto" w:fill="FFFFFF"/>
        </w:rPr>
      </w:pPr>
      <w:r w:rsidRPr="00313E8E">
        <w:rPr>
          <w:rFonts w:ascii="Times New Roman" w:hAnsi="Times New Roman" w:cs="Times New Roman"/>
          <w:sz w:val="28"/>
          <w:szCs w:val="28"/>
        </w:rPr>
        <w:t xml:space="preserve">- </w:t>
      </w:r>
      <w:r w:rsidRPr="00313E8E">
        <w:rPr>
          <w:rFonts w:ascii="Times New Roman" w:hAnsi="Times New Roman" w:cs="Times New Roman"/>
          <w:color w:val="000000"/>
          <w:sz w:val="28"/>
          <w:szCs w:val="28"/>
          <w:shd w:val="clear" w:color="auto" w:fill="FFFFFF"/>
        </w:rPr>
        <w:t>за высокие достижения в труде, выполнение дополнительных работ, активное участие и большой вклад в  реализацию проектов, участие в подготовке и проведении конференций, выставок, семинаров и прочих мероприятий, связанных с реализацией уставной деятельности техникума;</w:t>
      </w:r>
    </w:p>
    <w:p w:rsidR="00DD4874" w:rsidRPr="00313E8E" w:rsidRDefault="00DD4874" w:rsidP="00DD4874">
      <w:pPr>
        <w:spacing w:after="0"/>
        <w:jc w:val="both"/>
        <w:rPr>
          <w:rFonts w:ascii="Times New Roman" w:hAnsi="Times New Roman" w:cs="Times New Roman"/>
          <w:sz w:val="28"/>
          <w:szCs w:val="28"/>
        </w:rPr>
      </w:pPr>
      <w:r w:rsidRPr="00313E8E">
        <w:rPr>
          <w:rFonts w:ascii="Times New Roman" w:hAnsi="Times New Roman" w:cs="Times New Roman"/>
          <w:color w:val="000000"/>
          <w:sz w:val="28"/>
          <w:szCs w:val="28"/>
          <w:shd w:val="clear" w:color="auto" w:fill="FFFFFF"/>
        </w:rPr>
        <w:t xml:space="preserve">- за  достижение </w:t>
      </w:r>
      <w:r>
        <w:rPr>
          <w:rFonts w:ascii="Times New Roman" w:hAnsi="Times New Roman" w:cs="Times New Roman"/>
          <w:color w:val="000000"/>
          <w:sz w:val="28"/>
          <w:szCs w:val="28"/>
          <w:shd w:val="clear" w:color="auto" w:fill="FFFFFF"/>
        </w:rPr>
        <w:t>обучаю</w:t>
      </w:r>
      <w:r w:rsidRPr="00313E8E">
        <w:rPr>
          <w:rFonts w:ascii="Times New Roman" w:hAnsi="Times New Roman" w:cs="Times New Roman"/>
          <w:color w:val="000000"/>
          <w:sz w:val="28"/>
          <w:szCs w:val="28"/>
          <w:shd w:val="clear" w:color="auto" w:fill="FFFFFF"/>
        </w:rPr>
        <w:t>щимися высоких показателей в образовании, за подготовку призеров олимпиад, конкурсов, конференций, соревнований и др.</w:t>
      </w:r>
    </w:p>
    <w:p w:rsidR="00DD4874" w:rsidRPr="00313E8E" w:rsidRDefault="00DD4874" w:rsidP="00DD48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sz w:val="28"/>
          <w:szCs w:val="28"/>
        </w:rPr>
      </w:pPr>
      <w:r w:rsidRPr="00313E8E">
        <w:rPr>
          <w:rFonts w:ascii="Times New Roman" w:hAnsi="Times New Roman" w:cs="Times New Roman"/>
          <w:sz w:val="28"/>
          <w:szCs w:val="28"/>
        </w:rPr>
        <w:t>- за качественное, своевременное, либо досрочное выполнение заданий (участие в выполнении)  руководства;</w:t>
      </w:r>
    </w:p>
    <w:p w:rsidR="00DD4874" w:rsidRDefault="00DD4874" w:rsidP="00DD48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sz w:val="28"/>
          <w:szCs w:val="28"/>
        </w:rPr>
      </w:pPr>
      <w:r w:rsidRPr="00313E8E">
        <w:rPr>
          <w:rFonts w:ascii="Times New Roman" w:hAnsi="Times New Roman" w:cs="Times New Roman"/>
          <w:sz w:val="28"/>
          <w:szCs w:val="28"/>
        </w:rPr>
        <w:t>-  за качественную подготовку и своевременную сдачу отчетности;</w:t>
      </w:r>
    </w:p>
    <w:p w:rsidR="00DD4874" w:rsidRPr="00313E8E" w:rsidRDefault="00DD4874" w:rsidP="00DD4874">
      <w:pPr>
        <w:spacing w:after="0"/>
        <w:jc w:val="both"/>
        <w:rPr>
          <w:rFonts w:ascii="Times New Roman" w:hAnsi="Times New Roman" w:cs="Times New Roman"/>
          <w:sz w:val="28"/>
          <w:szCs w:val="28"/>
        </w:rPr>
      </w:pPr>
      <w:r w:rsidRPr="00313E8E">
        <w:rPr>
          <w:rFonts w:ascii="Times New Roman" w:hAnsi="Times New Roman" w:cs="Times New Roman"/>
          <w:sz w:val="28"/>
          <w:szCs w:val="28"/>
        </w:rPr>
        <w:t xml:space="preserve">- за участие в организации и проведении мероприятий, имеющих особо важное значение для техникума и муниципального образования, </w:t>
      </w:r>
      <w:r w:rsidRPr="00313E8E">
        <w:rPr>
          <w:rFonts w:ascii="Times New Roman" w:hAnsi="Times New Roman" w:cs="Times New Roman"/>
          <w:color w:val="000000"/>
          <w:sz w:val="28"/>
          <w:szCs w:val="28"/>
          <w:shd w:val="clear" w:color="auto" w:fill="FFFFFF"/>
        </w:rPr>
        <w:t>активное участие в спортивных, культурно-массовых мероприятиях различного уровня;</w:t>
      </w:r>
    </w:p>
    <w:p w:rsidR="00DD4874" w:rsidRPr="00313E8E" w:rsidRDefault="00DD4874" w:rsidP="00DD4874">
      <w:pPr>
        <w:spacing w:after="0"/>
        <w:jc w:val="both"/>
        <w:rPr>
          <w:rFonts w:ascii="Times New Roman" w:hAnsi="Times New Roman" w:cs="Times New Roman"/>
          <w:sz w:val="28"/>
          <w:szCs w:val="28"/>
        </w:rPr>
      </w:pPr>
      <w:r w:rsidRPr="00313E8E">
        <w:rPr>
          <w:rFonts w:ascii="Times New Roman" w:hAnsi="Times New Roman" w:cs="Times New Roman"/>
          <w:sz w:val="28"/>
          <w:szCs w:val="28"/>
        </w:rPr>
        <w:t>- за выполнение в оперативном режиме большого объема внеплановых заданий, отличающихся  важностью решаемых вопросов;</w:t>
      </w:r>
    </w:p>
    <w:p w:rsidR="00DD4874" w:rsidRDefault="00DD4874" w:rsidP="00DD4874">
      <w:pPr>
        <w:spacing w:after="0"/>
        <w:jc w:val="both"/>
        <w:rPr>
          <w:rFonts w:ascii="Times New Roman" w:hAnsi="Times New Roman" w:cs="Times New Roman"/>
          <w:sz w:val="28"/>
          <w:szCs w:val="28"/>
        </w:rPr>
      </w:pPr>
      <w:r w:rsidRPr="00313E8E">
        <w:rPr>
          <w:rFonts w:ascii="Times New Roman" w:hAnsi="Times New Roman" w:cs="Times New Roman"/>
          <w:sz w:val="28"/>
          <w:szCs w:val="28"/>
        </w:rPr>
        <w:t>-  за оказание помощи в работе с молодыми специалистами.</w:t>
      </w:r>
    </w:p>
    <w:p w:rsidR="00DD4874" w:rsidRDefault="00DD4874" w:rsidP="00DD4874">
      <w:pPr>
        <w:shd w:val="clear" w:color="auto" w:fill="FFFFFF"/>
        <w:spacing w:after="0"/>
        <w:jc w:val="both"/>
        <w:rPr>
          <w:rFonts w:ascii="Times New Roman" w:hAnsi="Times New Roman" w:cs="Times New Roman"/>
          <w:sz w:val="28"/>
          <w:szCs w:val="28"/>
        </w:rPr>
      </w:pPr>
      <w:r w:rsidRPr="00313E8E">
        <w:rPr>
          <w:rFonts w:ascii="Times New Roman" w:eastAsia="Times New Roman" w:hAnsi="Times New Roman" w:cs="Times New Roman"/>
          <w:color w:val="000000"/>
          <w:sz w:val="28"/>
          <w:szCs w:val="28"/>
          <w:lang w:eastAsia="ru-RU"/>
        </w:rPr>
        <w:t xml:space="preserve">     4</w:t>
      </w:r>
      <w:r w:rsidRPr="00326CC4">
        <w:rPr>
          <w:rFonts w:ascii="Times New Roman" w:eastAsia="Times New Roman" w:hAnsi="Times New Roman" w:cs="Times New Roman"/>
          <w:color w:val="000000"/>
          <w:sz w:val="28"/>
          <w:szCs w:val="28"/>
          <w:lang w:eastAsia="ru-RU"/>
        </w:rPr>
        <w:t>. </w:t>
      </w:r>
      <w:r>
        <w:rPr>
          <w:rFonts w:ascii="Times New Roman" w:eastAsia="Times New Roman" w:hAnsi="Times New Roman" w:cs="Times New Roman"/>
          <w:color w:val="000000"/>
          <w:sz w:val="28"/>
          <w:szCs w:val="28"/>
          <w:lang w:eastAsia="ru-RU"/>
        </w:rPr>
        <w:t xml:space="preserve"> </w:t>
      </w:r>
      <w:r w:rsidRPr="00326CC4">
        <w:rPr>
          <w:rFonts w:ascii="Times New Roman" w:eastAsia="Times New Roman" w:hAnsi="Times New Roman" w:cs="Times New Roman"/>
          <w:color w:val="000000"/>
          <w:sz w:val="28"/>
          <w:szCs w:val="28"/>
          <w:lang w:eastAsia="ru-RU"/>
        </w:rPr>
        <w:t>П</w:t>
      </w:r>
      <w:r w:rsidRPr="00326CC4">
        <w:rPr>
          <w:rFonts w:ascii="Times New Roman" w:hAnsi="Times New Roman" w:cs="Times New Roman"/>
          <w:sz w:val="28"/>
          <w:szCs w:val="28"/>
        </w:rPr>
        <w:t xml:space="preserve">ремия выплачивается в </w:t>
      </w:r>
      <w:r>
        <w:rPr>
          <w:rFonts w:ascii="Times New Roman" w:hAnsi="Times New Roman" w:cs="Times New Roman"/>
          <w:sz w:val="28"/>
          <w:szCs w:val="28"/>
        </w:rPr>
        <w:t xml:space="preserve">конкретном денежном выражении, определенном с учетом размера средств экономии фонда оплаты труда и показателей для выплаты премии и </w:t>
      </w:r>
      <w:r w:rsidRPr="00326CC4">
        <w:rPr>
          <w:rFonts w:ascii="Times New Roman" w:hAnsi="Times New Roman" w:cs="Times New Roman"/>
          <w:sz w:val="28"/>
          <w:szCs w:val="28"/>
        </w:rPr>
        <w:t>максимальным размером не ограничивается</w:t>
      </w:r>
      <w:r>
        <w:rPr>
          <w:rFonts w:ascii="Times New Roman" w:hAnsi="Times New Roman" w:cs="Times New Roman"/>
          <w:sz w:val="28"/>
          <w:szCs w:val="28"/>
        </w:rPr>
        <w:t>.</w:t>
      </w:r>
    </w:p>
    <w:p w:rsidR="00DD4874" w:rsidRDefault="00DD4874" w:rsidP="00DD4874">
      <w:pPr>
        <w:shd w:val="clear" w:color="auto" w:fill="FFFFFF"/>
        <w:spacing w:after="0"/>
        <w:jc w:val="both"/>
        <w:rPr>
          <w:rFonts w:ascii="Times New Roman" w:eastAsia="Times New Roman" w:hAnsi="Times New Roman" w:cs="Times New Roman"/>
          <w:color w:val="000000"/>
          <w:sz w:val="28"/>
          <w:szCs w:val="28"/>
          <w:lang w:eastAsia="ru-RU"/>
        </w:rPr>
      </w:pPr>
      <w:r>
        <w:rPr>
          <w:rFonts w:ascii="Times New Roman" w:hAnsi="Times New Roman" w:cs="Times New Roman"/>
          <w:sz w:val="28"/>
          <w:szCs w:val="28"/>
        </w:rPr>
        <w:t xml:space="preserve">    5.</w:t>
      </w:r>
      <w:r w:rsidRPr="00313E8E">
        <w:rPr>
          <w:rFonts w:ascii="Times New Roman" w:eastAsia="Times New Roman" w:hAnsi="Times New Roman" w:cs="Times New Roman"/>
          <w:color w:val="000000"/>
          <w:sz w:val="28"/>
          <w:szCs w:val="28"/>
          <w:lang w:eastAsia="ru-RU"/>
        </w:rPr>
        <w:t xml:space="preserve"> Премирование работников техникума производится на основании приказа директора техникума.</w:t>
      </w:r>
      <w:r>
        <w:rPr>
          <w:rFonts w:ascii="Times New Roman" w:eastAsia="Times New Roman" w:hAnsi="Times New Roman" w:cs="Times New Roman"/>
          <w:color w:val="000000"/>
          <w:sz w:val="28"/>
          <w:szCs w:val="28"/>
          <w:lang w:eastAsia="ru-RU"/>
        </w:rPr>
        <w:t xml:space="preserve"> </w:t>
      </w:r>
    </w:p>
    <w:p w:rsidR="00DD4874" w:rsidRDefault="00DD4874" w:rsidP="00DD4874">
      <w:pPr>
        <w:shd w:val="clear" w:color="auto" w:fill="FFFFFF"/>
        <w:spacing w:after="0"/>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6</w:t>
      </w:r>
      <w:r w:rsidRPr="00313E8E">
        <w:rPr>
          <w:rFonts w:ascii="Times New Roman" w:eastAsia="Times New Roman" w:hAnsi="Times New Roman" w:cs="Times New Roman"/>
          <w:color w:val="000000"/>
          <w:sz w:val="28"/>
          <w:szCs w:val="28"/>
          <w:lang w:eastAsia="ru-RU"/>
        </w:rPr>
        <w:t xml:space="preserve">. </w:t>
      </w:r>
      <w:r>
        <w:rPr>
          <w:rFonts w:ascii="Times New Roman" w:eastAsia="Times New Roman" w:hAnsi="Times New Roman" w:cs="Times New Roman"/>
          <w:color w:val="000000"/>
          <w:sz w:val="28"/>
          <w:szCs w:val="28"/>
          <w:lang w:eastAsia="ru-RU"/>
        </w:rPr>
        <w:t xml:space="preserve">  </w:t>
      </w:r>
      <w:r w:rsidRPr="00313E8E">
        <w:rPr>
          <w:rFonts w:ascii="Times New Roman" w:eastAsia="Times New Roman" w:hAnsi="Times New Roman" w:cs="Times New Roman"/>
          <w:color w:val="000000"/>
          <w:sz w:val="28"/>
          <w:szCs w:val="28"/>
          <w:lang w:eastAsia="ru-RU"/>
        </w:rPr>
        <w:t xml:space="preserve">Работнику </w:t>
      </w:r>
      <w:r>
        <w:rPr>
          <w:rFonts w:ascii="Times New Roman" w:eastAsia="Times New Roman" w:hAnsi="Times New Roman" w:cs="Times New Roman"/>
          <w:color w:val="000000"/>
          <w:sz w:val="28"/>
          <w:szCs w:val="28"/>
          <w:lang w:eastAsia="ru-RU"/>
        </w:rPr>
        <w:t xml:space="preserve"> </w:t>
      </w:r>
      <w:r w:rsidRPr="00313E8E">
        <w:rPr>
          <w:rFonts w:ascii="Times New Roman" w:eastAsia="Times New Roman" w:hAnsi="Times New Roman" w:cs="Times New Roman"/>
          <w:color w:val="000000"/>
          <w:sz w:val="28"/>
          <w:szCs w:val="28"/>
          <w:lang w:eastAsia="ru-RU"/>
        </w:rPr>
        <w:t>техникума</w:t>
      </w:r>
      <w:r>
        <w:rPr>
          <w:rFonts w:ascii="Times New Roman" w:eastAsia="Times New Roman" w:hAnsi="Times New Roman" w:cs="Times New Roman"/>
          <w:color w:val="000000"/>
          <w:sz w:val="28"/>
          <w:szCs w:val="28"/>
          <w:lang w:eastAsia="ru-RU"/>
        </w:rPr>
        <w:t xml:space="preserve"> </w:t>
      </w:r>
      <w:r w:rsidRPr="00313E8E">
        <w:rPr>
          <w:rFonts w:ascii="Times New Roman" w:eastAsia="Times New Roman" w:hAnsi="Times New Roman" w:cs="Times New Roman"/>
          <w:color w:val="000000"/>
          <w:sz w:val="28"/>
          <w:szCs w:val="28"/>
          <w:lang w:eastAsia="ru-RU"/>
        </w:rPr>
        <w:t xml:space="preserve"> при</w:t>
      </w:r>
      <w:r>
        <w:rPr>
          <w:rFonts w:ascii="Times New Roman" w:eastAsia="Times New Roman" w:hAnsi="Times New Roman" w:cs="Times New Roman"/>
          <w:color w:val="000000"/>
          <w:sz w:val="28"/>
          <w:szCs w:val="28"/>
          <w:lang w:eastAsia="ru-RU"/>
        </w:rPr>
        <w:t xml:space="preserve"> </w:t>
      </w:r>
      <w:r w:rsidRPr="00313E8E">
        <w:rPr>
          <w:rFonts w:ascii="Times New Roman" w:eastAsia="Times New Roman" w:hAnsi="Times New Roman" w:cs="Times New Roman"/>
          <w:color w:val="000000"/>
          <w:sz w:val="28"/>
          <w:szCs w:val="28"/>
          <w:lang w:eastAsia="ru-RU"/>
        </w:rPr>
        <w:t xml:space="preserve"> увольнении</w:t>
      </w:r>
      <w:r>
        <w:rPr>
          <w:rFonts w:ascii="Times New Roman" w:eastAsia="Times New Roman" w:hAnsi="Times New Roman" w:cs="Times New Roman"/>
          <w:color w:val="000000"/>
          <w:sz w:val="28"/>
          <w:szCs w:val="28"/>
          <w:lang w:eastAsia="ru-RU"/>
        </w:rPr>
        <w:t xml:space="preserve"> </w:t>
      </w:r>
      <w:r w:rsidRPr="00313E8E">
        <w:rPr>
          <w:rFonts w:ascii="Times New Roman" w:eastAsia="Times New Roman" w:hAnsi="Times New Roman" w:cs="Times New Roman"/>
          <w:color w:val="000000"/>
          <w:sz w:val="28"/>
          <w:szCs w:val="28"/>
          <w:lang w:eastAsia="ru-RU"/>
        </w:rPr>
        <w:t xml:space="preserve"> в</w:t>
      </w:r>
      <w:r>
        <w:rPr>
          <w:rFonts w:ascii="Times New Roman" w:eastAsia="Times New Roman" w:hAnsi="Times New Roman" w:cs="Times New Roman"/>
          <w:color w:val="000000"/>
          <w:sz w:val="28"/>
          <w:szCs w:val="28"/>
          <w:lang w:eastAsia="ru-RU"/>
        </w:rPr>
        <w:t xml:space="preserve"> </w:t>
      </w:r>
      <w:r w:rsidRPr="00313E8E">
        <w:rPr>
          <w:rFonts w:ascii="Times New Roman" w:eastAsia="Times New Roman" w:hAnsi="Times New Roman" w:cs="Times New Roman"/>
          <w:color w:val="000000"/>
          <w:sz w:val="28"/>
          <w:szCs w:val="28"/>
          <w:lang w:eastAsia="ru-RU"/>
        </w:rPr>
        <w:t xml:space="preserve"> связи</w:t>
      </w:r>
      <w:r>
        <w:rPr>
          <w:rFonts w:ascii="Times New Roman" w:eastAsia="Times New Roman" w:hAnsi="Times New Roman" w:cs="Times New Roman"/>
          <w:color w:val="000000"/>
          <w:sz w:val="28"/>
          <w:szCs w:val="28"/>
          <w:lang w:eastAsia="ru-RU"/>
        </w:rPr>
        <w:t xml:space="preserve"> </w:t>
      </w:r>
      <w:r w:rsidRPr="00313E8E">
        <w:rPr>
          <w:rFonts w:ascii="Times New Roman" w:eastAsia="Times New Roman" w:hAnsi="Times New Roman" w:cs="Times New Roman"/>
          <w:color w:val="000000"/>
          <w:sz w:val="28"/>
          <w:szCs w:val="28"/>
          <w:lang w:eastAsia="ru-RU"/>
        </w:rPr>
        <w:t xml:space="preserve"> с </w:t>
      </w:r>
      <w:r>
        <w:rPr>
          <w:rFonts w:ascii="Times New Roman" w:eastAsia="Times New Roman" w:hAnsi="Times New Roman" w:cs="Times New Roman"/>
          <w:color w:val="000000"/>
          <w:sz w:val="28"/>
          <w:szCs w:val="28"/>
          <w:lang w:eastAsia="ru-RU"/>
        </w:rPr>
        <w:t xml:space="preserve"> </w:t>
      </w:r>
      <w:r w:rsidRPr="00313E8E">
        <w:rPr>
          <w:rFonts w:ascii="Times New Roman" w:eastAsia="Times New Roman" w:hAnsi="Times New Roman" w:cs="Times New Roman"/>
          <w:color w:val="000000"/>
          <w:sz w:val="28"/>
          <w:szCs w:val="28"/>
          <w:lang w:eastAsia="ru-RU"/>
        </w:rPr>
        <w:t>выходом</w:t>
      </w:r>
      <w:r>
        <w:rPr>
          <w:rFonts w:ascii="Times New Roman" w:eastAsia="Times New Roman" w:hAnsi="Times New Roman" w:cs="Times New Roman"/>
          <w:color w:val="000000"/>
          <w:sz w:val="28"/>
          <w:szCs w:val="28"/>
          <w:lang w:eastAsia="ru-RU"/>
        </w:rPr>
        <w:t xml:space="preserve"> </w:t>
      </w:r>
      <w:r w:rsidRPr="00313E8E">
        <w:rPr>
          <w:rFonts w:ascii="Times New Roman" w:eastAsia="Times New Roman" w:hAnsi="Times New Roman" w:cs="Times New Roman"/>
          <w:color w:val="000000"/>
          <w:sz w:val="28"/>
          <w:szCs w:val="28"/>
          <w:lang w:eastAsia="ru-RU"/>
        </w:rPr>
        <w:t xml:space="preserve"> его</w:t>
      </w:r>
      <w:r>
        <w:rPr>
          <w:rFonts w:ascii="Times New Roman" w:eastAsia="Times New Roman" w:hAnsi="Times New Roman" w:cs="Times New Roman"/>
          <w:color w:val="000000"/>
          <w:sz w:val="28"/>
          <w:szCs w:val="28"/>
          <w:lang w:eastAsia="ru-RU"/>
        </w:rPr>
        <w:t xml:space="preserve"> </w:t>
      </w:r>
      <w:r w:rsidRPr="00313E8E">
        <w:rPr>
          <w:rFonts w:ascii="Times New Roman" w:eastAsia="Times New Roman" w:hAnsi="Times New Roman" w:cs="Times New Roman"/>
          <w:color w:val="000000"/>
          <w:sz w:val="28"/>
          <w:szCs w:val="28"/>
          <w:lang w:eastAsia="ru-RU"/>
        </w:rPr>
        <w:t xml:space="preserve"> на пенсию</w:t>
      </w:r>
      <w:r>
        <w:rPr>
          <w:rFonts w:ascii="Times New Roman" w:eastAsia="Times New Roman" w:hAnsi="Times New Roman" w:cs="Times New Roman"/>
          <w:color w:val="000000"/>
          <w:sz w:val="28"/>
          <w:szCs w:val="28"/>
          <w:lang w:eastAsia="ru-RU"/>
        </w:rPr>
        <w:t xml:space="preserve"> </w:t>
      </w:r>
      <w:r w:rsidRPr="00313E8E">
        <w:rPr>
          <w:rFonts w:ascii="Times New Roman" w:eastAsia="Times New Roman" w:hAnsi="Times New Roman" w:cs="Times New Roman"/>
          <w:color w:val="000000"/>
          <w:sz w:val="28"/>
          <w:szCs w:val="28"/>
          <w:lang w:eastAsia="ru-RU"/>
        </w:rPr>
        <w:t xml:space="preserve"> </w:t>
      </w:r>
      <w:r>
        <w:rPr>
          <w:rFonts w:ascii="Times New Roman" w:eastAsia="Times New Roman" w:hAnsi="Times New Roman" w:cs="Times New Roman"/>
          <w:color w:val="000000"/>
          <w:sz w:val="28"/>
          <w:szCs w:val="28"/>
          <w:lang w:eastAsia="ru-RU"/>
        </w:rPr>
        <w:t xml:space="preserve">может  </w:t>
      </w:r>
      <w:r w:rsidRPr="00313E8E">
        <w:rPr>
          <w:rFonts w:ascii="Times New Roman" w:eastAsia="Times New Roman" w:hAnsi="Times New Roman" w:cs="Times New Roman"/>
          <w:color w:val="000000"/>
          <w:sz w:val="28"/>
          <w:szCs w:val="28"/>
          <w:lang w:eastAsia="ru-RU"/>
        </w:rPr>
        <w:t>выплачиват</w:t>
      </w:r>
      <w:r>
        <w:rPr>
          <w:rFonts w:ascii="Times New Roman" w:eastAsia="Times New Roman" w:hAnsi="Times New Roman" w:cs="Times New Roman"/>
          <w:color w:val="000000"/>
          <w:sz w:val="28"/>
          <w:szCs w:val="28"/>
          <w:lang w:eastAsia="ru-RU"/>
        </w:rPr>
        <w:t>ь</w:t>
      </w:r>
      <w:r w:rsidRPr="00313E8E">
        <w:rPr>
          <w:rFonts w:ascii="Times New Roman" w:eastAsia="Times New Roman" w:hAnsi="Times New Roman" w:cs="Times New Roman"/>
          <w:color w:val="000000"/>
          <w:sz w:val="28"/>
          <w:szCs w:val="28"/>
          <w:lang w:eastAsia="ru-RU"/>
        </w:rPr>
        <w:t xml:space="preserve">ся </w:t>
      </w:r>
      <w:r>
        <w:rPr>
          <w:rFonts w:ascii="Times New Roman" w:eastAsia="Times New Roman" w:hAnsi="Times New Roman" w:cs="Times New Roman"/>
          <w:color w:val="000000"/>
          <w:sz w:val="28"/>
          <w:szCs w:val="28"/>
          <w:lang w:eastAsia="ru-RU"/>
        </w:rPr>
        <w:t xml:space="preserve"> </w:t>
      </w:r>
      <w:r w:rsidRPr="00313E8E">
        <w:rPr>
          <w:rFonts w:ascii="Times New Roman" w:eastAsia="Times New Roman" w:hAnsi="Times New Roman" w:cs="Times New Roman"/>
          <w:color w:val="000000"/>
          <w:sz w:val="28"/>
          <w:szCs w:val="28"/>
          <w:lang w:eastAsia="ru-RU"/>
        </w:rPr>
        <w:t xml:space="preserve">единовременная </w:t>
      </w:r>
      <w:r>
        <w:rPr>
          <w:rFonts w:ascii="Times New Roman" w:eastAsia="Times New Roman" w:hAnsi="Times New Roman" w:cs="Times New Roman"/>
          <w:color w:val="000000"/>
          <w:sz w:val="28"/>
          <w:szCs w:val="28"/>
          <w:lang w:eastAsia="ru-RU"/>
        </w:rPr>
        <w:t xml:space="preserve"> </w:t>
      </w:r>
      <w:r w:rsidRPr="00313E8E">
        <w:rPr>
          <w:rFonts w:ascii="Times New Roman" w:eastAsia="Times New Roman" w:hAnsi="Times New Roman" w:cs="Times New Roman"/>
          <w:color w:val="000000"/>
          <w:sz w:val="28"/>
          <w:szCs w:val="28"/>
          <w:lang w:eastAsia="ru-RU"/>
        </w:rPr>
        <w:t>выплат</w:t>
      </w:r>
      <w:r>
        <w:rPr>
          <w:rFonts w:ascii="Times New Roman" w:eastAsia="Times New Roman" w:hAnsi="Times New Roman" w:cs="Times New Roman"/>
          <w:color w:val="000000"/>
          <w:sz w:val="28"/>
          <w:szCs w:val="28"/>
          <w:lang w:eastAsia="ru-RU"/>
        </w:rPr>
        <w:t>а  в  размере должностного оклада.</w:t>
      </w:r>
    </w:p>
    <w:p w:rsidR="00DD4874" w:rsidRPr="00313E8E" w:rsidRDefault="00DD4874" w:rsidP="00DD4874">
      <w:pPr>
        <w:shd w:val="clear" w:color="auto" w:fill="FFFFFF"/>
        <w:spacing w:after="0"/>
        <w:jc w:val="both"/>
        <w:rPr>
          <w:rFonts w:ascii="Times New Roman" w:hAnsi="Times New Roman" w:cs="Times New Roman"/>
          <w:sz w:val="28"/>
          <w:szCs w:val="28"/>
        </w:rPr>
      </w:pPr>
      <w:r w:rsidRPr="00313E8E">
        <w:rPr>
          <w:rFonts w:ascii="Times New Roman" w:hAnsi="Times New Roman" w:cs="Times New Roman"/>
          <w:sz w:val="28"/>
          <w:szCs w:val="28"/>
        </w:rPr>
        <w:t xml:space="preserve">   </w:t>
      </w:r>
      <w:r>
        <w:rPr>
          <w:rFonts w:ascii="Times New Roman" w:hAnsi="Times New Roman" w:cs="Times New Roman"/>
          <w:sz w:val="28"/>
          <w:szCs w:val="28"/>
        </w:rPr>
        <w:t xml:space="preserve">7. </w:t>
      </w:r>
      <w:r w:rsidRPr="00313E8E">
        <w:rPr>
          <w:rFonts w:ascii="Times New Roman" w:hAnsi="Times New Roman" w:cs="Times New Roman"/>
          <w:sz w:val="28"/>
          <w:szCs w:val="28"/>
        </w:rPr>
        <w:t>Работникам техникума предусмотрена выплата материальной помощи в пределах средств фонда оплаты труда по личному заявлению работника на основании приказа директора  в размере не превышающем 100%  должностного оклада в связи:</w:t>
      </w:r>
    </w:p>
    <w:p w:rsidR="00DD4874" w:rsidRPr="00313E8E" w:rsidRDefault="00DD4874" w:rsidP="00DD4874">
      <w:pPr>
        <w:spacing w:after="0"/>
        <w:ind w:firstLine="567"/>
        <w:jc w:val="both"/>
        <w:rPr>
          <w:rFonts w:ascii="Times New Roman" w:hAnsi="Times New Roman" w:cs="Times New Roman"/>
          <w:sz w:val="28"/>
          <w:szCs w:val="28"/>
        </w:rPr>
      </w:pPr>
      <w:r w:rsidRPr="00313E8E">
        <w:rPr>
          <w:rFonts w:ascii="Times New Roman" w:hAnsi="Times New Roman" w:cs="Times New Roman"/>
          <w:sz w:val="28"/>
          <w:szCs w:val="28"/>
        </w:rPr>
        <w:lastRenderedPageBreak/>
        <w:t>- со стихийным бедствием (уничтожением или повреждением принадлежащего работнику имущества в результате пожара, наводнения, другого стихийного бедствия и иных подобных обстоятельств);</w:t>
      </w:r>
    </w:p>
    <w:p w:rsidR="00DD4874" w:rsidRPr="00313E8E" w:rsidRDefault="00DD4874" w:rsidP="00DD4874">
      <w:pPr>
        <w:tabs>
          <w:tab w:val="left" w:pos="567"/>
          <w:tab w:val="left" w:pos="709"/>
        </w:tabs>
        <w:spacing w:after="0"/>
        <w:ind w:firstLine="567"/>
        <w:jc w:val="both"/>
        <w:rPr>
          <w:rFonts w:ascii="Times New Roman" w:hAnsi="Times New Roman" w:cs="Times New Roman"/>
          <w:sz w:val="28"/>
          <w:szCs w:val="28"/>
        </w:rPr>
      </w:pPr>
      <w:r w:rsidRPr="00313E8E">
        <w:rPr>
          <w:rFonts w:ascii="Times New Roman" w:hAnsi="Times New Roman" w:cs="Times New Roman"/>
          <w:sz w:val="28"/>
          <w:szCs w:val="28"/>
        </w:rPr>
        <w:t xml:space="preserve">- болезнью работника </w:t>
      </w:r>
      <w:r>
        <w:rPr>
          <w:rFonts w:ascii="Times New Roman" w:hAnsi="Times New Roman" w:cs="Times New Roman"/>
          <w:sz w:val="28"/>
          <w:szCs w:val="28"/>
        </w:rPr>
        <w:t xml:space="preserve">и его близких родственников </w:t>
      </w:r>
      <w:r w:rsidRPr="00313E8E">
        <w:rPr>
          <w:rFonts w:ascii="Times New Roman" w:hAnsi="Times New Roman" w:cs="Times New Roman"/>
          <w:sz w:val="28"/>
          <w:szCs w:val="28"/>
        </w:rPr>
        <w:t>(в связи с проведением хирургической операции и длительным лечением);</w:t>
      </w:r>
    </w:p>
    <w:p w:rsidR="00DD4874" w:rsidRPr="00313E8E" w:rsidRDefault="00DD4874" w:rsidP="00DD4874">
      <w:pPr>
        <w:spacing w:after="0"/>
        <w:ind w:firstLine="567"/>
        <w:jc w:val="both"/>
        <w:rPr>
          <w:rFonts w:ascii="Times New Roman" w:hAnsi="Times New Roman" w:cs="Times New Roman"/>
          <w:sz w:val="28"/>
          <w:szCs w:val="28"/>
        </w:rPr>
      </w:pPr>
      <w:r w:rsidRPr="00313E8E">
        <w:rPr>
          <w:rFonts w:ascii="Times New Roman" w:hAnsi="Times New Roman" w:cs="Times New Roman"/>
          <w:sz w:val="28"/>
          <w:szCs w:val="28"/>
        </w:rPr>
        <w:t>- в случае смерти близких родственников (отец, мать, муж, жена, дети);</w:t>
      </w:r>
    </w:p>
    <w:p w:rsidR="00DD4874" w:rsidRDefault="00DD4874" w:rsidP="00DD4874">
      <w:pPr>
        <w:spacing w:after="0"/>
        <w:ind w:firstLine="567"/>
        <w:jc w:val="both"/>
        <w:rPr>
          <w:rFonts w:ascii="Times New Roman" w:hAnsi="Times New Roman" w:cs="Times New Roman"/>
          <w:sz w:val="28"/>
          <w:szCs w:val="28"/>
        </w:rPr>
      </w:pPr>
      <w:r w:rsidRPr="00313E8E">
        <w:rPr>
          <w:rFonts w:ascii="Times New Roman" w:hAnsi="Times New Roman" w:cs="Times New Roman"/>
          <w:sz w:val="28"/>
          <w:szCs w:val="28"/>
        </w:rPr>
        <w:t>- к юбилейным датам  работников техникума, достигшим возраста 50 лет, 55 лет,  60 лет, 65 лет, 70 лет.</w:t>
      </w:r>
    </w:p>
    <w:p w:rsidR="00DD4874" w:rsidRPr="00313E8E" w:rsidRDefault="00DD4874" w:rsidP="00DD4874">
      <w:pPr>
        <w:tabs>
          <w:tab w:val="left" w:pos="709"/>
        </w:tabs>
        <w:spacing w:after="0"/>
        <w:jc w:val="both"/>
        <w:rPr>
          <w:rFonts w:ascii="Times New Roman" w:hAnsi="Times New Roman" w:cs="Times New Roman"/>
          <w:sz w:val="28"/>
          <w:szCs w:val="28"/>
        </w:rPr>
      </w:pPr>
      <w:r>
        <w:rPr>
          <w:rFonts w:ascii="Times New Roman" w:hAnsi="Times New Roman" w:cs="Times New Roman"/>
          <w:sz w:val="28"/>
          <w:szCs w:val="28"/>
        </w:rPr>
        <w:t xml:space="preserve">   8</w:t>
      </w:r>
      <w:r w:rsidRPr="00313E8E">
        <w:rPr>
          <w:rFonts w:ascii="Times New Roman" w:hAnsi="Times New Roman" w:cs="Times New Roman"/>
          <w:sz w:val="28"/>
          <w:szCs w:val="28"/>
        </w:rPr>
        <w:t xml:space="preserve">. Предоставление материальной помощи производиться при предоставлении работником документов, подтверждающих наступление данной выплаты. </w:t>
      </w:r>
    </w:p>
    <w:p w:rsidR="00DD4874" w:rsidRPr="00313E8E" w:rsidRDefault="00DD4874" w:rsidP="00DD48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sz w:val="28"/>
          <w:szCs w:val="28"/>
        </w:rPr>
      </w:pPr>
      <w:r>
        <w:rPr>
          <w:rFonts w:ascii="Times New Roman" w:hAnsi="Times New Roman" w:cs="Times New Roman"/>
          <w:sz w:val="28"/>
          <w:szCs w:val="28"/>
        </w:rPr>
        <w:t xml:space="preserve">   9</w:t>
      </w:r>
      <w:r w:rsidRPr="00313E8E">
        <w:rPr>
          <w:rFonts w:ascii="Times New Roman" w:hAnsi="Times New Roman" w:cs="Times New Roman"/>
          <w:sz w:val="28"/>
          <w:szCs w:val="28"/>
        </w:rPr>
        <w:t xml:space="preserve">. </w:t>
      </w:r>
      <w:r>
        <w:rPr>
          <w:rFonts w:ascii="Times New Roman" w:hAnsi="Times New Roman" w:cs="Times New Roman"/>
          <w:sz w:val="28"/>
          <w:szCs w:val="28"/>
        </w:rPr>
        <w:t xml:space="preserve"> </w:t>
      </w:r>
      <w:r w:rsidRPr="00313E8E">
        <w:rPr>
          <w:rFonts w:ascii="Times New Roman" w:hAnsi="Times New Roman" w:cs="Times New Roman"/>
          <w:sz w:val="28"/>
          <w:szCs w:val="28"/>
        </w:rPr>
        <w:t>Работникам техникума могут  устанавливаться доплаты</w:t>
      </w:r>
      <w:r>
        <w:rPr>
          <w:rFonts w:ascii="Times New Roman" w:hAnsi="Times New Roman" w:cs="Times New Roman"/>
          <w:sz w:val="28"/>
          <w:szCs w:val="28"/>
        </w:rPr>
        <w:t xml:space="preserve"> </w:t>
      </w:r>
      <w:r w:rsidRPr="00313E8E">
        <w:rPr>
          <w:rFonts w:ascii="Times New Roman" w:hAnsi="Times New Roman" w:cs="Times New Roman"/>
          <w:sz w:val="28"/>
          <w:szCs w:val="28"/>
        </w:rPr>
        <w:t>за сложность, напряженность и интенсивность работы;</w:t>
      </w:r>
      <w:r>
        <w:rPr>
          <w:rFonts w:ascii="Times New Roman" w:hAnsi="Times New Roman" w:cs="Times New Roman"/>
          <w:sz w:val="28"/>
          <w:szCs w:val="28"/>
        </w:rPr>
        <w:t xml:space="preserve"> </w:t>
      </w:r>
      <w:r w:rsidRPr="00313E8E">
        <w:rPr>
          <w:rFonts w:ascii="Times New Roman" w:hAnsi="Times New Roman" w:cs="Times New Roman"/>
          <w:sz w:val="28"/>
          <w:szCs w:val="28"/>
        </w:rPr>
        <w:t xml:space="preserve"> за увеличение объема выполняемой работы;</w:t>
      </w:r>
      <w:r>
        <w:rPr>
          <w:rFonts w:ascii="Times New Roman" w:hAnsi="Times New Roman" w:cs="Times New Roman"/>
          <w:sz w:val="28"/>
          <w:szCs w:val="28"/>
        </w:rPr>
        <w:t xml:space="preserve"> за расширение зоны обслуживания; </w:t>
      </w:r>
      <w:r w:rsidRPr="00313E8E">
        <w:rPr>
          <w:rFonts w:ascii="Times New Roman" w:hAnsi="Times New Roman" w:cs="Times New Roman"/>
          <w:sz w:val="28"/>
          <w:szCs w:val="28"/>
        </w:rPr>
        <w:t>за выполнение обязанностей временно отсутствующего работника;</w:t>
      </w:r>
      <w:r>
        <w:rPr>
          <w:rFonts w:ascii="Times New Roman" w:hAnsi="Times New Roman" w:cs="Times New Roman"/>
          <w:sz w:val="28"/>
          <w:szCs w:val="28"/>
        </w:rPr>
        <w:t xml:space="preserve"> </w:t>
      </w:r>
      <w:r w:rsidRPr="00313E8E">
        <w:rPr>
          <w:rFonts w:ascii="Times New Roman" w:hAnsi="Times New Roman" w:cs="Times New Roman"/>
          <w:sz w:val="28"/>
          <w:szCs w:val="28"/>
        </w:rPr>
        <w:t>за совмещение профессий (должностей).</w:t>
      </w:r>
    </w:p>
    <w:p w:rsidR="00DD4874" w:rsidRDefault="00DD4874" w:rsidP="00DD48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sz w:val="28"/>
          <w:szCs w:val="28"/>
        </w:rPr>
      </w:pPr>
      <w:r w:rsidRPr="00313E8E">
        <w:rPr>
          <w:rFonts w:ascii="Times New Roman" w:hAnsi="Times New Roman" w:cs="Times New Roman"/>
          <w:sz w:val="28"/>
          <w:szCs w:val="28"/>
        </w:rPr>
        <w:t xml:space="preserve">   1</w:t>
      </w:r>
      <w:r>
        <w:rPr>
          <w:rFonts w:ascii="Times New Roman" w:hAnsi="Times New Roman" w:cs="Times New Roman"/>
          <w:sz w:val="28"/>
          <w:szCs w:val="28"/>
        </w:rPr>
        <w:t xml:space="preserve">0.  </w:t>
      </w:r>
      <w:r w:rsidRPr="00313E8E">
        <w:rPr>
          <w:rFonts w:ascii="Times New Roman" w:hAnsi="Times New Roman" w:cs="Times New Roman"/>
          <w:sz w:val="28"/>
          <w:szCs w:val="28"/>
        </w:rPr>
        <w:t>Начисление и выплата доплат, перечисленных в пункт</w:t>
      </w:r>
      <w:r>
        <w:rPr>
          <w:rFonts w:ascii="Times New Roman" w:hAnsi="Times New Roman" w:cs="Times New Roman"/>
          <w:sz w:val="28"/>
          <w:szCs w:val="28"/>
        </w:rPr>
        <w:t>е</w:t>
      </w:r>
      <w:r w:rsidRPr="00313E8E">
        <w:rPr>
          <w:rFonts w:ascii="Times New Roman" w:hAnsi="Times New Roman" w:cs="Times New Roman"/>
          <w:sz w:val="28"/>
          <w:szCs w:val="28"/>
        </w:rPr>
        <w:t xml:space="preserve"> </w:t>
      </w:r>
      <w:r>
        <w:rPr>
          <w:rFonts w:ascii="Times New Roman" w:hAnsi="Times New Roman" w:cs="Times New Roman"/>
          <w:sz w:val="28"/>
          <w:szCs w:val="28"/>
        </w:rPr>
        <w:t>9</w:t>
      </w:r>
      <w:r w:rsidRPr="00313E8E">
        <w:rPr>
          <w:rFonts w:ascii="Times New Roman" w:hAnsi="Times New Roman" w:cs="Times New Roman"/>
          <w:sz w:val="28"/>
          <w:szCs w:val="28"/>
        </w:rPr>
        <w:t xml:space="preserve"> настоящего Положения, производится ежемесячно в течение всего периода выполнения работы</w:t>
      </w:r>
      <w:r>
        <w:rPr>
          <w:rFonts w:ascii="Times New Roman" w:hAnsi="Times New Roman" w:cs="Times New Roman"/>
          <w:sz w:val="28"/>
          <w:szCs w:val="28"/>
        </w:rPr>
        <w:t xml:space="preserve"> </w:t>
      </w:r>
      <w:r w:rsidRPr="00313E8E">
        <w:rPr>
          <w:rFonts w:ascii="Times New Roman" w:hAnsi="Times New Roman" w:cs="Times New Roman"/>
          <w:sz w:val="28"/>
          <w:szCs w:val="28"/>
        </w:rPr>
        <w:t>в соответствии с табелями учета рабочего времени</w:t>
      </w:r>
      <w:r>
        <w:rPr>
          <w:rFonts w:ascii="Times New Roman" w:hAnsi="Times New Roman" w:cs="Times New Roman"/>
          <w:sz w:val="28"/>
          <w:szCs w:val="28"/>
        </w:rPr>
        <w:t xml:space="preserve"> на основании  приказа директора техникума</w:t>
      </w:r>
      <w:r w:rsidRPr="00313E8E">
        <w:rPr>
          <w:rFonts w:ascii="Times New Roman" w:hAnsi="Times New Roman" w:cs="Times New Roman"/>
          <w:sz w:val="28"/>
          <w:szCs w:val="28"/>
        </w:rPr>
        <w:t>.</w:t>
      </w:r>
    </w:p>
    <w:p w:rsidR="00DD4874" w:rsidRDefault="00DD4874" w:rsidP="00DD48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color w:val="000000"/>
          <w:sz w:val="28"/>
          <w:szCs w:val="28"/>
          <w:shd w:val="clear" w:color="auto" w:fill="FFFFFF"/>
        </w:rPr>
      </w:pPr>
      <w:r w:rsidRPr="00313E8E">
        <w:rPr>
          <w:rFonts w:ascii="Times New Roman" w:hAnsi="Times New Roman" w:cs="Times New Roman"/>
          <w:sz w:val="28"/>
          <w:szCs w:val="28"/>
        </w:rPr>
        <w:t xml:space="preserve">  1</w:t>
      </w:r>
      <w:r>
        <w:rPr>
          <w:rFonts w:ascii="Times New Roman" w:hAnsi="Times New Roman" w:cs="Times New Roman"/>
          <w:sz w:val="28"/>
          <w:szCs w:val="28"/>
        </w:rPr>
        <w:t>1</w:t>
      </w:r>
      <w:r w:rsidRPr="00313E8E">
        <w:rPr>
          <w:rFonts w:ascii="Times New Roman" w:hAnsi="Times New Roman" w:cs="Times New Roman"/>
          <w:sz w:val="28"/>
          <w:szCs w:val="28"/>
        </w:rPr>
        <w:t xml:space="preserve">. </w:t>
      </w:r>
      <w:r>
        <w:rPr>
          <w:rFonts w:ascii="Times New Roman" w:hAnsi="Times New Roman" w:cs="Times New Roman"/>
          <w:sz w:val="28"/>
          <w:szCs w:val="28"/>
        </w:rPr>
        <w:t xml:space="preserve"> </w:t>
      </w:r>
      <w:r w:rsidRPr="00313E8E">
        <w:rPr>
          <w:rFonts w:ascii="Times New Roman" w:hAnsi="Times New Roman" w:cs="Times New Roman"/>
          <w:bCs/>
          <w:sz w:val="28"/>
          <w:szCs w:val="28"/>
        </w:rPr>
        <w:t>Премии, доплаты, материальная помощь, единовременные выплаты  выплачиваются за счет бюджетных и внебюджетных средств,</w:t>
      </w:r>
      <w:r w:rsidRPr="00313E8E">
        <w:rPr>
          <w:rFonts w:ascii="Times New Roman" w:hAnsi="Times New Roman" w:cs="Times New Roman"/>
          <w:color w:val="000000"/>
          <w:sz w:val="28"/>
          <w:szCs w:val="28"/>
          <w:shd w:val="clear" w:color="auto" w:fill="FFFFFF"/>
        </w:rPr>
        <w:t xml:space="preserve"> при наличии свободных денежных средств фонда оплаты труда или при наличии экономии фонда оплаты труда.</w:t>
      </w:r>
    </w:p>
    <w:p w:rsidR="00DD4874" w:rsidRDefault="00DD4874" w:rsidP="00DD48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color w:val="000000"/>
          <w:sz w:val="28"/>
          <w:szCs w:val="28"/>
          <w:shd w:val="clear" w:color="auto" w:fill="FFFFFF"/>
        </w:rPr>
      </w:pPr>
    </w:p>
    <w:p w:rsidR="00DD4874" w:rsidRDefault="00DD4874" w:rsidP="00DD48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color w:val="000000"/>
          <w:sz w:val="28"/>
          <w:szCs w:val="28"/>
          <w:shd w:val="clear" w:color="auto" w:fill="FFFFFF"/>
        </w:rPr>
      </w:pPr>
    </w:p>
    <w:p w:rsidR="00DD4874" w:rsidRDefault="00DD4874" w:rsidP="00DD48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color w:val="000000"/>
          <w:sz w:val="28"/>
          <w:szCs w:val="28"/>
          <w:shd w:val="clear" w:color="auto" w:fill="FFFFFF"/>
        </w:rPr>
      </w:pPr>
    </w:p>
    <w:p w:rsidR="00DD4874" w:rsidRDefault="00DD4874" w:rsidP="00DD48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color w:val="000000"/>
          <w:sz w:val="28"/>
          <w:szCs w:val="28"/>
          <w:shd w:val="clear" w:color="auto" w:fill="FFFFFF"/>
        </w:rPr>
      </w:pPr>
    </w:p>
    <w:p w:rsidR="00DD4874" w:rsidRDefault="00DD4874" w:rsidP="00DD48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color w:val="000000"/>
          <w:sz w:val="28"/>
          <w:szCs w:val="28"/>
          <w:shd w:val="clear" w:color="auto" w:fill="FFFFFF"/>
        </w:rPr>
      </w:pPr>
    </w:p>
    <w:p w:rsidR="00DD4874" w:rsidRDefault="00DD4874" w:rsidP="00DD48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color w:val="000000"/>
          <w:sz w:val="28"/>
          <w:szCs w:val="28"/>
          <w:shd w:val="clear" w:color="auto" w:fill="FFFFFF"/>
        </w:rPr>
      </w:pPr>
    </w:p>
    <w:p w:rsidR="00DD4874" w:rsidRDefault="00DD4874" w:rsidP="00DD48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color w:val="000000"/>
          <w:sz w:val="28"/>
          <w:szCs w:val="28"/>
          <w:shd w:val="clear" w:color="auto" w:fill="FFFFFF"/>
        </w:rPr>
      </w:pPr>
    </w:p>
    <w:p w:rsidR="00DD4874" w:rsidRDefault="00DD4874" w:rsidP="00DD48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color w:val="000000"/>
          <w:sz w:val="28"/>
          <w:szCs w:val="28"/>
          <w:shd w:val="clear" w:color="auto" w:fill="FFFFFF"/>
        </w:rPr>
      </w:pPr>
    </w:p>
    <w:p w:rsidR="00DD4874" w:rsidRDefault="00DD4874" w:rsidP="00DD48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color w:val="000000"/>
          <w:sz w:val="28"/>
          <w:szCs w:val="28"/>
          <w:shd w:val="clear" w:color="auto" w:fill="FFFFFF"/>
        </w:rPr>
      </w:pPr>
    </w:p>
    <w:p w:rsidR="00DD4874" w:rsidRDefault="00DD4874" w:rsidP="00DD48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color w:val="000000"/>
          <w:sz w:val="28"/>
          <w:szCs w:val="28"/>
          <w:shd w:val="clear" w:color="auto" w:fill="FFFFFF"/>
        </w:rPr>
      </w:pPr>
    </w:p>
    <w:p w:rsidR="00DD4874" w:rsidRDefault="00DD4874" w:rsidP="00DD48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color w:val="000000"/>
          <w:sz w:val="28"/>
          <w:szCs w:val="28"/>
          <w:shd w:val="clear" w:color="auto" w:fill="FFFFFF"/>
        </w:rPr>
      </w:pPr>
    </w:p>
    <w:p w:rsidR="00DD4874" w:rsidRDefault="00DD4874" w:rsidP="00DD48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color w:val="000000"/>
          <w:sz w:val="28"/>
          <w:szCs w:val="28"/>
          <w:shd w:val="clear" w:color="auto" w:fill="FFFFFF"/>
        </w:rPr>
      </w:pPr>
    </w:p>
    <w:p w:rsidR="00DD4874" w:rsidRDefault="00DD4874" w:rsidP="00DD48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color w:val="000000"/>
          <w:sz w:val="28"/>
          <w:szCs w:val="28"/>
          <w:shd w:val="clear" w:color="auto" w:fill="FFFFFF"/>
        </w:rPr>
      </w:pPr>
    </w:p>
    <w:p w:rsidR="00DD4874" w:rsidRDefault="00DD4874" w:rsidP="00DD48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color w:val="000000"/>
          <w:sz w:val="28"/>
          <w:szCs w:val="28"/>
          <w:shd w:val="clear" w:color="auto" w:fill="FFFFFF"/>
        </w:rPr>
      </w:pPr>
    </w:p>
    <w:p w:rsidR="00DD4874" w:rsidRDefault="00DD4874" w:rsidP="00DD48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color w:val="000000"/>
          <w:sz w:val="28"/>
          <w:szCs w:val="28"/>
          <w:shd w:val="clear" w:color="auto" w:fill="FFFFFF"/>
        </w:rPr>
      </w:pPr>
    </w:p>
    <w:p w:rsidR="00DD4874" w:rsidRDefault="00DD4874" w:rsidP="00DD48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color w:val="000000"/>
          <w:sz w:val="28"/>
          <w:szCs w:val="28"/>
          <w:shd w:val="clear" w:color="auto" w:fill="FFFFFF"/>
        </w:rPr>
      </w:pPr>
    </w:p>
    <w:p w:rsidR="00DD4874" w:rsidRDefault="00DD4874" w:rsidP="00DD48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color w:val="000000"/>
          <w:sz w:val="28"/>
          <w:szCs w:val="28"/>
          <w:shd w:val="clear" w:color="auto" w:fill="FFFFFF"/>
        </w:rPr>
      </w:pPr>
    </w:p>
    <w:p w:rsidR="00DD4874" w:rsidRDefault="00DD4874" w:rsidP="00DD48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color w:val="000000"/>
          <w:sz w:val="28"/>
          <w:szCs w:val="28"/>
          <w:shd w:val="clear" w:color="auto" w:fill="FFFFFF"/>
        </w:rPr>
      </w:pPr>
    </w:p>
    <w:p w:rsidR="00DD4874" w:rsidRDefault="00DD4874" w:rsidP="00DD48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color w:val="000000"/>
          <w:sz w:val="28"/>
          <w:szCs w:val="28"/>
          <w:shd w:val="clear" w:color="auto" w:fill="FFFFFF"/>
        </w:rPr>
      </w:pPr>
    </w:p>
    <w:p w:rsidR="002822D2" w:rsidRDefault="00DD4874" w:rsidP="00C621B7">
      <w:pPr>
        <w:spacing w:after="0" w:line="240" w:lineRule="auto"/>
        <w:jc w:val="both"/>
        <w:rPr>
          <w:rFonts w:ascii="Cambria" w:eastAsia="Calibri" w:hAnsi="Cambria" w:cs="Times New Roman"/>
          <w:sz w:val="24"/>
          <w:szCs w:val="24"/>
          <w:lang w:eastAsia="ru-RU"/>
        </w:rPr>
      </w:pPr>
      <w:r w:rsidRPr="00DD4874">
        <w:rPr>
          <w:rFonts w:ascii="Cambria" w:eastAsia="Calibri" w:hAnsi="Cambria" w:cs="Times New Roman"/>
          <w:noProof/>
          <w:sz w:val="24"/>
          <w:szCs w:val="24"/>
          <w:lang w:eastAsia="ru-RU"/>
        </w:rPr>
        <w:drawing>
          <wp:inline distT="0" distB="0" distL="0" distR="0">
            <wp:extent cx="6209665" cy="8538163"/>
            <wp:effectExtent l="0" t="0" r="0" b="0"/>
            <wp:docPr id="4" name="Рисунок 4" descr="G:\КОЛДОГОВОР 2024-2027 гг\Инструкция.pdf..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КОЛДОГОВОР 2024-2027 гг\Инструкция.pdf..jpeg"/>
                    <pic:cNvPicPr>
                      <a:picLocks noChangeAspect="1" noChangeArrowheads="1"/>
                    </pic:cNvPicPr>
                  </pic:nvPicPr>
                  <pic:blipFill>
                    <a:blip r:embed="rId188">
                      <a:extLst>
                        <a:ext uri="{28A0092B-C50C-407E-A947-70E740481C1C}">
                          <a14:useLocalDpi xmlns:a14="http://schemas.microsoft.com/office/drawing/2010/main" val="0"/>
                        </a:ext>
                      </a:extLst>
                    </a:blip>
                    <a:srcRect/>
                    <a:stretch>
                      <a:fillRect/>
                    </a:stretch>
                  </pic:blipFill>
                  <pic:spPr bwMode="auto">
                    <a:xfrm>
                      <a:off x="0" y="0"/>
                      <a:ext cx="6209665" cy="8538163"/>
                    </a:xfrm>
                    <a:prstGeom prst="rect">
                      <a:avLst/>
                    </a:prstGeom>
                    <a:noFill/>
                    <a:ln>
                      <a:noFill/>
                    </a:ln>
                  </pic:spPr>
                </pic:pic>
              </a:graphicData>
            </a:graphic>
          </wp:inline>
        </w:drawing>
      </w:r>
    </w:p>
    <w:p w:rsidR="00DD4874" w:rsidRPr="00394822" w:rsidRDefault="00DD4874" w:rsidP="00DD4874">
      <w:pPr>
        <w:rPr>
          <w:b/>
          <w:sz w:val="24"/>
          <w:szCs w:val="24"/>
        </w:rPr>
      </w:pPr>
      <w:r w:rsidRPr="00AA0F56">
        <w:rPr>
          <w:noProof/>
          <w:lang w:eastAsia="ru-RU"/>
        </w:rPr>
        <w:lastRenderedPageBreak/>
        <w:drawing>
          <wp:inline distT="0" distB="0" distL="0" distR="0">
            <wp:extent cx="6055360" cy="9172575"/>
            <wp:effectExtent l="0" t="0" r="0" b="0"/>
            <wp:docPr id="5" name="Рисунок 5" descr="Инструкци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Инструкция"/>
                    <pic:cNvPicPr>
                      <a:picLocks noChangeAspect="1" noChangeArrowheads="1"/>
                    </pic:cNvPicPr>
                  </pic:nvPicPr>
                  <pic:blipFill>
                    <a:blip r:embed="rId188">
                      <a:extLst>
                        <a:ext uri="{28A0092B-C50C-407E-A947-70E740481C1C}">
                          <a14:useLocalDpi xmlns:a14="http://schemas.microsoft.com/office/drawing/2010/main" val="0"/>
                        </a:ext>
                      </a:extLst>
                    </a:blip>
                    <a:srcRect/>
                    <a:stretch>
                      <a:fillRect/>
                    </a:stretch>
                  </pic:blipFill>
                  <pic:spPr bwMode="auto">
                    <a:xfrm>
                      <a:off x="0" y="0"/>
                      <a:ext cx="6055360" cy="9172575"/>
                    </a:xfrm>
                    <a:prstGeom prst="rect">
                      <a:avLst/>
                    </a:prstGeom>
                    <a:noFill/>
                    <a:ln>
                      <a:noFill/>
                    </a:ln>
                  </pic:spPr>
                </pic:pic>
              </a:graphicData>
            </a:graphic>
          </wp:inline>
        </w:drawing>
      </w:r>
      <w:r w:rsidRPr="00394822">
        <w:rPr>
          <w:sz w:val="24"/>
          <w:szCs w:val="24"/>
        </w:rPr>
        <w:t xml:space="preserve">                                                        </w:t>
      </w:r>
      <w:r w:rsidRPr="00394822">
        <w:rPr>
          <w:b/>
          <w:sz w:val="24"/>
          <w:szCs w:val="24"/>
        </w:rPr>
        <w:lastRenderedPageBreak/>
        <w:t xml:space="preserve">ВВЕДЕНИЕ </w:t>
      </w:r>
    </w:p>
    <w:p w:rsidR="00DD4874" w:rsidRPr="00394822" w:rsidRDefault="00DD4874" w:rsidP="00DD4874">
      <w:pPr>
        <w:pStyle w:val="aa"/>
        <w:jc w:val="both"/>
        <w:rPr>
          <w:sz w:val="24"/>
          <w:szCs w:val="24"/>
        </w:rPr>
      </w:pPr>
      <w:r w:rsidRPr="00394822">
        <w:rPr>
          <w:sz w:val="24"/>
          <w:szCs w:val="24"/>
        </w:rPr>
        <w:t xml:space="preserve">    Каждый гражданин РФ имеет право на труд в условиях, отвечающих требованиям безопасности и гигиены, на вознаграждение за труд без дискриминации и не ниже установленного федеральным законом минимального размера оплаты труда, а также право на защиту от безработицы (ч.3 ст.37 Конституция РФ). </w:t>
      </w:r>
    </w:p>
    <w:p w:rsidR="00DD4874" w:rsidRPr="00394822" w:rsidRDefault="00DD4874" w:rsidP="00DD4874">
      <w:pPr>
        <w:pStyle w:val="aa"/>
        <w:jc w:val="both"/>
        <w:rPr>
          <w:sz w:val="24"/>
          <w:szCs w:val="24"/>
        </w:rPr>
      </w:pPr>
      <w:r w:rsidRPr="00394822">
        <w:rPr>
          <w:sz w:val="24"/>
          <w:szCs w:val="24"/>
        </w:rPr>
        <w:t xml:space="preserve">      В инструкции  изложены основные нормативные требования охраны труда и трудового законодательства, знание которых обязательны для сотрудников. </w:t>
      </w:r>
    </w:p>
    <w:p w:rsidR="00DD4874" w:rsidRPr="00394822" w:rsidRDefault="00DD4874" w:rsidP="00DD4874">
      <w:pPr>
        <w:pStyle w:val="aa"/>
        <w:jc w:val="both"/>
        <w:rPr>
          <w:sz w:val="24"/>
          <w:szCs w:val="24"/>
        </w:rPr>
      </w:pPr>
      <w:r w:rsidRPr="00394822">
        <w:rPr>
          <w:sz w:val="24"/>
          <w:szCs w:val="24"/>
        </w:rPr>
        <w:t xml:space="preserve">   Вводный инструктаж  проводится: со всеми вновь принятыми на работу независимо от их образования, стажа работы по данной профессии или должности, с временными работниками, командированными, совместителями; учащимися в учебных заведениях, пребывающих на стажировку в ГБПОУ «Спасский техникум отраслевых технологий»               </w:t>
      </w:r>
    </w:p>
    <w:p w:rsidR="00DD4874" w:rsidRPr="00394822" w:rsidRDefault="00DD4874" w:rsidP="00DD4874">
      <w:pPr>
        <w:pStyle w:val="aa"/>
        <w:jc w:val="both"/>
        <w:rPr>
          <w:sz w:val="24"/>
          <w:szCs w:val="24"/>
        </w:rPr>
      </w:pPr>
      <w:r w:rsidRPr="00394822">
        <w:rPr>
          <w:sz w:val="24"/>
          <w:szCs w:val="24"/>
        </w:rPr>
        <w:t xml:space="preserve">       Цель вводного инструктажа состоит в том, чтобы разъяснить вновь поступающим сотрудникам их задачи по соблюдению производственной и трудовой дисциплины, ознакомить их с основными положениями законодательства об охране труда, характером работы в учреждение, общими условиями и требованиями безопасности труда при выполнении работ, при проведение образовательного процесса с обучающимися. </w:t>
      </w:r>
    </w:p>
    <w:p w:rsidR="00DD4874" w:rsidRPr="00394822" w:rsidRDefault="00DD4874" w:rsidP="00DD4874">
      <w:pPr>
        <w:pStyle w:val="aa"/>
        <w:jc w:val="both"/>
        <w:rPr>
          <w:sz w:val="24"/>
          <w:szCs w:val="24"/>
        </w:rPr>
      </w:pPr>
      <w:r w:rsidRPr="00394822">
        <w:rPr>
          <w:sz w:val="24"/>
          <w:szCs w:val="24"/>
        </w:rPr>
        <w:t xml:space="preserve">         Вводный инструктаж в техникуме проводит специалист по охране труда или лицо его замещающее ( прошедшее в установленном порядке специальное обучение по охране труда и проверку знаний требований охраны труда). </w:t>
      </w:r>
    </w:p>
    <w:p w:rsidR="00DD4874" w:rsidRPr="00394822" w:rsidRDefault="00DD4874" w:rsidP="00DD4874">
      <w:pPr>
        <w:pStyle w:val="aa"/>
        <w:jc w:val="both"/>
        <w:rPr>
          <w:sz w:val="24"/>
          <w:szCs w:val="24"/>
        </w:rPr>
      </w:pPr>
      <w:r w:rsidRPr="00394822">
        <w:rPr>
          <w:sz w:val="24"/>
          <w:szCs w:val="24"/>
        </w:rPr>
        <w:t xml:space="preserve">       Вводный инструктаж по охране труда проводится по программе, разработанной на основании законодательных и иных нормативных правовых актов РФ с учетом специфики деятельности техникума и утвержденной в установленном порядке директором. </w:t>
      </w:r>
    </w:p>
    <w:p w:rsidR="00DD4874" w:rsidRPr="00394822" w:rsidRDefault="00DD4874" w:rsidP="00DD4874">
      <w:pPr>
        <w:pStyle w:val="aa"/>
        <w:jc w:val="both"/>
        <w:rPr>
          <w:sz w:val="24"/>
          <w:szCs w:val="24"/>
        </w:rPr>
      </w:pPr>
      <w:r w:rsidRPr="00394822">
        <w:rPr>
          <w:sz w:val="24"/>
          <w:szCs w:val="24"/>
        </w:rPr>
        <w:t xml:space="preserve">     О проведении вводного инструктажа делают запись в журнале регистрации вводного инструктажа с обязательной подписью инструктируемого и инструктирующего. </w:t>
      </w:r>
    </w:p>
    <w:p w:rsidR="00DD4874" w:rsidRPr="00394822" w:rsidRDefault="00DD4874" w:rsidP="00DD4874">
      <w:pPr>
        <w:pStyle w:val="aa"/>
        <w:jc w:val="both"/>
        <w:rPr>
          <w:sz w:val="24"/>
          <w:szCs w:val="24"/>
        </w:rPr>
      </w:pPr>
      <w:r w:rsidRPr="00394822">
        <w:rPr>
          <w:sz w:val="24"/>
          <w:szCs w:val="24"/>
        </w:rPr>
        <w:t xml:space="preserve">      Инструктаж по охране труда завершается устной проверкой приобретенных работником знаний и навыков безопасных приемов работы лицом, проводившим инструктаж. </w:t>
      </w:r>
    </w:p>
    <w:p w:rsidR="00DD4874" w:rsidRPr="00394822" w:rsidRDefault="00DD4874" w:rsidP="00DD4874">
      <w:pPr>
        <w:pStyle w:val="aa"/>
        <w:jc w:val="both"/>
        <w:rPr>
          <w:sz w:val="24"/>
          <w:szCs w:val="24"/>
        </w:rPr>
      </w:pPr>
      <w:r w:rsidRPr="00394822">
        <w:rPr>
          <w:sz w:val="24"/>
          <w:szCs w:val="24"/>
        </w:rPr>
        <w:t xml:space="preserve">      Лица, показавшие неудовлетворительные знания, к самостоятельной работе не допускаются и обязаны вновь пройти инструктаж. </w:t>
      </w:r>
    </w:p>
    <w:p w:rsidR="00DD4874" w:rsidRPr="00394822" w:rsidRDefault="00DD4874" w:rsidP="00DD4874">
      <w:pPr>
        <w:pStyle w:val="aa"/>
        <w:jc w:val="both"/>
        <w:rPr>
          <w:sz w:val="24"/>
          <w:szCs w:val="24"/>
        </w:rPr>
      </w:pPr>
      <w:r w:rsidRPr="00394822">
        <w:rPr>
          <w:sz w:val="24"/>
          <w:szCs w:val="24"/>
        </w:rPr>
        <w:t xml:space="preserve">      С лицами, знания которых оказались неудовлетворительными, следует провести повторный инструктаж с обязательной последующей проверкой знаний комиссией. </w:t>
      </w:r>
    </w:p>
    <w:p w:rsidR="00DD4874" w:rsidRPr="00394822" w:rsidRDefault="00DD4874" w:rsidP="00DD4874">
      <w:pPr>
        <w:pStyle w:val="aa"/>
        <w:jc w:val="both"/>
        <w:rPr>
          <w:b/>
          <w:sz w:val="24"/>
          <w:szCs w:val="24"/>
        </w:rPr>
      </w:pPr>
    </w:p>
    <w:p w:rsidR="00DD4874" w:rsidRPr="00394822" w:rsidRDefault="00DD4874" w:rsidP="00DD4874">
      <w:pPr>
        <w:pStyle w:val="aa"/>
        <w:jc w:val="center"/>
        <w:rPr>
          <w:sz w:val="24"/>
          <w:szCs w:val="24"/>
        </w:rPr>
      </w:pPr>
      <w:r w:rsidRPr="00394822">
        <w:rPr>
          <w:b/>
          <w:sz w:val="24"/>
          <w:szCs w:val="24"/>
        </w:rPr>
        <w:t>1. ОБЩИЕ СВЕДЕНИЯ, ХАРАКТЕРНЫЕ ОСОБЕННОСТИ</w:t>
      </w:r>
      <w:r w:rsidRPr="00394822">
        <w:rPr>
          <w:sz w:val="24"/>
          <w:szCs w:val="24"/>
        </w:rPr>
        <w:t>.</w:t>
      </w:r>
    </w:p>
    <w:p w:rsidR="00DD4874" w:rsidRPr="00394822" w:rsidRDefault="00DD4874" w:rsidP="00DD4874">
      <w:pPr>
        <w:pStyle w:val="aa"/>
        <w:jc w:val="both"/>
        <w:rPr>
          <w:sz w:val="24"/>
          <w:szCs w:val="24"/>
        </w:rPr>
      </w:pPr>
      <w:r w:rsidRPr="00394822">
        <w:rPr>
          <w:sz w:val="24"/>
          <w:szCs w:val="24"/>
        </w:rPr>
        <w:t>1.1. Общая характеристика. Основные  помещения Государственного профессионального образовательного учреждения «Спасский техникум отраслевых технологий»    расположены в двухэтажном учебном корпусе по адресу: 422840, Республика Татарстан, г.Болгар, ул.Рабочая, д. 10. Нуждающиеся проживают в общежитии  техникума по адресу: 422840, Республика Татарстан, г.Болгар, ул.А.Алиша д.25.</w:t>
      </w:r>
    </w:p>
    <w:p w:rsidR="00DD4874" w:rsidRPr="00394822" w:rsidRDefault="00DD4874" w:rsidP="00DD4874">
      <w:pPr>
        <w:pStyle w:val="aa"/>
        <w:jc w:val="center"/>
        <w:rPr>
          <w:b/>
          <w:sz w:val="24"/>
          <w:szCs w:val="24"/>
        </w:rPr>
      </w:pPr>
    </w:p>
    <w:p w:rsidR="00DD4874" w:rsidRPr="00394822" w:rsidRDefault="00DD4874" w:rsidP="00DD4874">
      <w:pPr>
        <w:pStyle w:val="aa"/>
        <w:jc w:val="center"/>
        <w:rPr>
          <w:b/>
          <w:sz w:val="24"/>
          <w:szCs w:val="24"/>
        </w:rPr>
      </w:pPr>
      <w:r w:rsidRPr="00394822">
        <w:rPr>
          <w:b/>
          <w:sz w:val="24"/>
          <w:szCs w:val="24"/>
        </w:rPr>
        <w:t>2. ОСНОВНЫЕ ПОЛОЖЕНИЯ ЗАКОНОДАТЕЛЬСТВА ОБ ОХРАНЕ ТРУДА</w:t>
      </w:r>
    </w:p>
    <w:p w:rsidR="00DD4874" w:rsidRPr="00394822" w:rsidRDefault="00DD4874" w:rsidP="00DD4874">
      <w:pPr>
        <w:pStyle w:val="aa"/>
        <w:jc w:val="both"/>
        <w:rPr>
          <w:sz w:val="24"/>
          <w:szCs w:val="24"/>
        </w:rPr>
      </w:pPr>
      <w:r w:rsidRPr="00394822">
        <w:rPr>
          <w:sz w:val="24"/>
          <w:szCs w:val="24"/>
        </w:rPr>
        <w:t xml:space="preserve">2.1. Правовые основы охраны труда. Трудовой договор. </w:t>
      </w:r>
    </w:p>
    <w:p w:rsidR="00DD4874" w:rsidRPr="00394822" w:rsidRDefault="00DD4874" w:rsidP="00DD4874">
      <w:pPr>
        <w:pStyle w:val="aa"/>
        <w:jc w:val="both"/>
        <w:rPr>
          <w:sz w:val="24"/>
          <w:szCs w:val="24"/>
        </w:rPr>
      </w:pPr>
      <w:r w:rsidRPr="00394822">
        <w:rPr>
          <w:sz w:val="24"/>
          <w:szCs w:val="24"/>
        </w:rPr>
        <w:t xml:space="preserve">     Законодательство Российской Федерации об охране труда основывается на Конституции РФ, Трудовом Кодексе Российской Федерации, в Федеральных законах, иных нормативно-правовых актах Российской Федерации, региональных актах.</w:t>
      </w:r>
    </w:p>
    <w:p w:rsidR="00DD4874" w:rsidRPr="00394822" w:rsidRDefault="00DD4874" w:rsidP="00DD4874">
      <w:pPr>
        <w:pStyle w:val="aa"/>
        <w:jc w:val="both"/>
        <w:rPr>
          <w:sz w:val="24"/>
          <w:szCs w:val="24"/>
        </w:rPr>
      </w:pPr>
      <w:r w:rsidRPr="00394822">
        <w:rPr>
          <w:sz w:val="24"/>
          <w:szCs w:val="24"/>
        </w:rPr>
        <w:t xml:space="preserve">      Согласно Конституции в Российской Федерации охраняется труд и здоровье людей, устанавливается гарантированный минимальный размер оплаты труда работников, обеспечивается государственная поддержка семьи, материнства, отцовства и детства, инвалидов и пожилых граждан, развивается система социальных служб, устанавливается государственные премии, пособия и иные гарантии социальной защиты. </w:t>
      </w:r>
    </w:p>
    <w:p w:rsidR="00DD4874" w:rsidRPr="00394822" w:rsidRDefault="00DD4874" w:rsidP="00DD4874">
      <w:pPr>
        <w:pStyle w:val="aa"/>
        <w:jc w:val="both"/>
        <w:rPr>
          <w:sz w:val="24"/>
          <w:szCs w:val="24"/>
        </w:rPr>
      </w:pPr>
      <w:r w:rsidRPr="00394822">
        <w:rPr>
          <w:sz w:val="24"/>
          <w:szCs w:val="24"/>
        </w:rPr>
        <w:t xml:space="preserve">     Согласно Трудовому Кодексу РФ основными направлениями в области охраны труда является: </w:t>
      </w:r>
    </w:p>
    <w:p w:rsidR="00DD4874" w:rsidRPr="00394822" w:rsidRDefault="00DD4874" w:rsidP="00DD4874">
      <w:pPr>
        <w:pStyle w:val="aa"/>
        <w:jc w:val="both"/>
        <w:rPr>
          <w:sz w:val="24"/>
          <w:szCs w:val="24"/>
        </w:rPr>
      </w:pPr>
      <w:r w:rsidRPr="00394822">
        <w:rPr>
          <w:sz w:val="24"/>
          <w:szCs w:val="24"/>
        </w:rPr>
        <w:lastRenderedPageBreak/>
        <w:t xml:space="preserve">- обеспечение приоритета сохранения жизни и здоровья работников; принятие и реализация программ по улучшению условий и охраны труда. </w:t>
      </w:r>
    </w:p>
    <w:p w:rsidR="00DD4874" w:rsidRPr="00394822" w:rsidRDefault="00DD4874" w:rsidP="00DD4874">
      <w:pPr>
        <w:pStyle w:val="aa"/>
        <w:jc w:val="both"/>
        <w:rPr>
          <w:sz w:val="24"/>
          <w:szCs w:val="24"/>
        </w:rPr>
      </w:pPr>
      <w:r w:rsidRPr="00394822">
        <w:rPr>
          <w:sz w:val="24"/>
          <w:szCs w:val="24"/>
        </w:rPr>
        <w:t xml:space="preserve">- содействие общественному контролю за соблюдением прав и законных интересов работников в области охраны труда; </w:t>
      </w:r>
    </w:p>
    <w:p w:rsidR="00DD4874" w:rsidRPr="00394822" w:rsidRDefault="00DD4874" w:rsidP="00DD4874">
      <w:pPr>
        <w:pStyle w:val="aa"/>
        <w:jc w:val="both"/>
        <w:rPr>
          <w:sz w:val="24"/>
          <w:szCs w:val="24"/>
        </w:rPr>
      </w:pPr>
      <w:r w:rsidRPr="00394822">
        <w:rPr>
          <w:sz w:val="24"/>
          <w:szCs w:val="24"/>
        </w:rPr>
        <w:t xml:space="preserve">- расследование и учёт несчастных случаев на производстве и профессиональных заболеваний; </w:t>
      </w:r>
    </w:p>
    <w:p w:rsidR="00DD4874" w:rsidRPr="00394822" w:rsidRDefault="00DD4874" w:rsidP="00DD4874">
      <w:pPr>
        <w:pStyle w:val="aa"/>
        <w:jc w:val="both"/>
        <w:rPr>
          <w:sz w:val="24"/>
          <w:szCs w:val="24"/>
        </w:rPr>
      </w:pPr>
      <w:r w:rsidRPr="00394822">
        <w:rPr>
          <w:sz w:val="24"/>
          <w:szCs w:val="24"/>
        </w:rPr>
        <w:t xml:space="preserve">- установление компенсации за работу в неблагоприятных условиях труда, неустранимых при современном техническом уровне производства и организации труда; </w:t>
      </w:r>
    </w:p>
    <w:p w:rsidR="00DD4874" w:rsidRPr="00394822" w:rsidRDefault="00DD4874" w:rsidP="00DD4874">
      <w:pPr>
        <w:pStyle w:val="aa"/>
        <w:jc w:val="both"/>
        <w:rPr>
          <w:sz w:val="24"/>
          <w:szCs w:val="24"/>
        </w:rPr>
      </w:pPr>
      <w:r w:rsidRPr="00394822">
        <w:rPr>
          <w:sz w:val="24"/>
          <w:szCs w:val="24"/>
        </w:rPr>
        <w:t xml:space="preserve">- координация деятельности в области охраны труда и т.д. </w:t>
      </w:r>
    </w:p>
    <w:p w:rsidR="00DD4874" w:rsidRPr="00394822" w:rsidRDefault="00DD4874" w:rsidP="00DD4874">
      <w:pPr>
        <w:pStyle w:val="aa"/>
        <w:jc w:val="both"/>
        <w:rPr>
          <w:sz w:val="24"/>
          <w:szCs w:val="24"/>
        </w:rPr>
      </w:pPr>
      <w:r w:rsidRPr="00394822">
        <w:rPr>
          <w:sz w:val="24"/>
          <w:szCs w:val="24"/>
        </w:rPr>
        <w:t xml:space="preserve">Трудовой Кодекс РФ определяет обязанности работодателя по обеспечению безопасных условий и охраны труда в организации. </w:t>
      </w:r>
    </w:p>
    <w:p w:rsidR="00DD4874" w:rsidRPr="00394822" w:rsidRDefault="00DD4874" w:rsidP="00DD4874">
      <w:pPr>
        <w:pStyle w:val="aa"/>
        <w:jc w:val="both"/>
        <w:rPr>
          <w:sz w:val="24"/>
          <w:szCs w:val="24"/>
        </w:rPr>
      </w:pPr>
      <w:r w:rsidRPr="00394822">
        <w:rPr>
          <w:sz w:val="24"/>
          <w:szCs w:val="24"/>
        </w:rPr>
        <w:t xml:space="preserve">Работодатель обязан обеспечить (ст. 212 ТК РФ): </w:t>
      </w:r>
    </w:p>
    <w:p w:rsidR="00DD4874" w:rsidRPr="00394822" w:rsidRDefault="00DD4874" w:rsidP="00DD4874">
      <w:pPr>
        <w:pStyle w:val="aa"/>
        <w:jc w:val="both"/>
        <w:rPr>
          <w:sz w:val="24"/>
          <w:szCs w:val="24"/>
        </w:rPr>
      </w:pPr>
      <w:r w:rsidRPr="00394822">
        <w:rPr>
          <w:sz w:val="24"/>
          <w:szCs w:val="24"/>
        </w:rPr>
        <w:t xml:space="preserve">- безопасность работников при эксплуатации зданий, сооружений, оборудования, осуществлении технологических процессов, а также применяемых в производстве инструментов, сырья и материалов; </w:t>
      </w:r>
    </w:p>
    <w:p w:rsidR="00DD4874" w:rsidRPr="00394822" w:rsidRDefault="00DD4874" w:rsidP="00DD4874">
      <w:pPr>
        <w:pStyle w:val="aa"/>
        <w:jc w:val="both"/>
        <w:rPr>
          <w:sz w:val="24"/>
          <w:szCs w:val="24"/>
        </w:rPr>
      </w:pPr>
      <w:r w:rsidRPr="00394822">
        <w:rPr>
          <w:sz w:val="24"/>
          <w:szCs w:val="24"/>
        </w:rPr>
        <w:t>- применение средств индивидуальной и коллективной защиты работников;</w:t>
      </w:r>
    </w:p>
    <w:p w:rsidR="00DD4874" w:rsidRPr="00394822" w:rsidRDefault="00DD4874" w:rsidP="00DD4874">
      <w:pPr>
        <w:pStyle w:val="aa"/>
        <w:jc w:val="both"/>
        <w:rPr>
          <w:sz w:val="24"/>
          <w:szCs w:val="24"/>
        </w:rPr>
      </w:pPr>
      <w:r w:rsidRPr="00394822">
        <w:rPr>
          <w:sz w:val="24"/>
          <w:szCs w:val="24"/>
        </w:rPr>
        <w:t xml:space="preserve"> - соответствующие требованиям охраны труда условия труда на каждом рабочем месте;</w:t>
      </w:r>
    </w:p>
    <w:p w:rsidR="00DD4874" w:rsidRPr="00394822" w:rsidRDefault="00DD4874" w:rsidP="00DD4874">
      <w:pPr>
        <w:pStyle w:val="aa"/>
        <w:jc w:val="both"/>
        <w:rPr>
          <w:sz w:val="24"/>
          <w:szCs w:val="24"/>
        </w:rPr>
      </w:pPr>
      <w:r w:rsidRPr="00394822">
        <w:rPr>
          <w:sz w:val="24"/>
          <w:szCs w:val="24"/>
        </w:rPr>
        <w:t xml:space="preserve"> - режим труда и отдыха работников в соответствии с трудовым законодательством и иными нормативными правовыми актами, содержащими нормы трудового права;</w:t>
      </w:r>
    </w:p>
    <w:p w:rsidR="00DD4874" w:rsidRPr="00394822" w:rsidRDefault="00DD4874" w:rsidP="00DD4874">
      <w:pPr>
        <w:pStyle w:val="aa"/>
        <w:jc w:val="both"/>
        <w:rPr>
          <w:sz w:val="24"/>
          <w:szCs w:val="24"/>
        </w:rPr>
      </w:pPr>
      <w:r w:rsidRPr="00394822">
        <w:rPr>
          <w:sz w:val="24"/>
          <w:szCs w:val="24"/>
        </w:rPr>
        <w:t xml:space="preserve"> - приобретение и выдачу за счет собственных средств специальной одежды, специальной обуви и других средств индивидуальной защиты, смывающих и обезвреживающих средств в соответствии с установленными нормами работникам,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w:t>
      </w:r>
    </w:p>
    <w:p w:rsidR="00DD4874" w:rsidRPr="00394822" w:rsidRDefault="00DD4874" w:rsidP="00DD4874">
      <w:pPr>
        <w:pStyle w:val="aa"/>
        <w:jc w:val="both"/>
        <w:rPr>
          <w:sz w:val="24"/>
          <w:szCs w:val="24"/>
        </w:rPr>
      </w:pPr>
      <w:r w:rsidRPr="00394822">
        <w:rPr>
          <w:sz w:val="24"/>
          <w:szCs w:val="24"/>
        </w:rPr>
        <w:t>- обучение безопасным методам и приемам выполнения работ и оказанию первой помощи пострадавшим на производстве, проведение инструктажа по охране труда, стажировки на рабочем месте и проверки знания требований охраны труда;</w:t>
      </w:r>
    </w:p>
    <w:p w:rsidR="00DD4874" w:rsidRPr="00394822" w:rsidRDefault="00DD4874" w:rsidP="00DD4874">
      <w:pPr>
        <w:pStyle w:val="aa"/>
        <w:jc w:val="both"/>
        <w:rPr>
          <w:sz w:val="24"/>
          <w:szCs w:val="24"/>
        </w:rPr>
      </w:pPr>
      <w:r w:rsidRPr="00394822">
        <w:rPr>
          <w:sz w:val="24"/>
          <w:szCs w:val="24"/>
        </w:rPr>
        <w:t xml:space="preserve"> - недопущение к работе лиц, не прошедших в установленном порядке обучение и инструктаж по охране труда, стажировку и проверку знаний требований охраны труда; </w:t>
      </w:r>
    </w:p>
    <w:p w:rsidR="00DD4874" w:rsidRPr="00394822" w:rsidRDefault="00DD4874" w:rsidP="00DD4874">
      <w:pPr>
        <w:pStyle w:val="aa"/>
        <w:jc w:val="both"/>
        <w:rPr>
          <w:sz w:val="24"/>
          <w:szCs w:val="24"/>
        </w:rPr>
      </w:pPr>
      <w:r w:rsidRPr="00394822">
        <w:rPr>
          <w:sz w:val="24"/>
          <w:szCs w:val="24"/>
        </w:rPr>
        <w:t xml:space="preserve">- организацию контроля за состоянием условий труда на рабочих местах, а также за правильностью применения работниками средств индивидуальной и коллективной защиты; </w:t>
      </w:r>
    </w:p>
    <w:p w:rsidR="00DD4874" w:rsidRPr="00394822" w:rsidRDefault="00DD4874" w:rsidP="00DD4874">
      <w:pPr>
        <w:pStyle w:val="aa"/>
        <w:jc w:val="both"/>
        <w:rPr>
          <w:sz w:val="24"/>
          <w:szCs w:val="24"/>
        </w:rPr>
      </w:pPr>
      <w:r w:rsidRPr="00394822">
        <w:rPr>
          <w:sz w:val="24"/>
          <w:szCs w:val="24"/>
        </w:rPr>
        <w:t xml:space="preserve">- проведение аттестации рабочих мест по условиям труда с последующей сертификацией организации работ по охране труда; </w:t>
      </w:r>
    </w:p>
    <w:p w:rsidR="00DD4874" w:rsidRPr="00394822" w:rsidRDefault="00DD4874" w:rsidP="00DD4874">
      <w:pPr>
        <w:pStyle w:val="aa"/>
        <w:jc w:val="both"/>
        <w:rPr>
          <w:sz w:val="24"/>
          <w:szCs w:val="24"/>
        </w:rPr>
      </w:pPr>
      <w:r w:rsidRPr="00394822">
        <w:rPr>
          <w:sz w:val="24"/>
          <w:szCs w:val="24"/>
        </w:rPr>
        <w:t>- организовывать проведение за счет собственных средств обязательных предварительных (при поступлении на работу) и периодических (в течение трудовой деятельности) медицинских осмотров (обследований) с сохранением за ними места работы (должности) и среднего заработка на время прохождения указанных медицинских осмотров (обследований);</w:t>
      </w:r>
    </w:p>
    <w:p w:rsidR="00DD4874" w:rsidRPr="00394822" w:rsidRDefault="00DD4874" w:rsidP="00DD4874">
      <w:pPr>
        <w:pStyle w:val="aa"/>
        <w:jc w:val="both"/>
        <w:rPr>
          <w:sz w:val="24"/>
          <w:szCs w:val="24"/>
        </w:rPr>
      </w:pPr>
      <w:r w:rsidRPr="00394822">
        <w:rPr>
          <w:sz w:val="24"/>
          <w:szCs w:val="24"/>
        </w:rPr>
        <w:t xml:space="preserve"> - недопущение работников к исполнению ими трудовых обязанностей без прохождения обязательных медицинских осмотров (обследований), а также в случае медицинских противопоказаний;</w:t>
      </w:r>
    </w:p>
    <w:p w:rsidR="00DD4874" w:rsidRPr="00394822" w:rsidRDefault="00DD4874" w:rsidP="00DD4874">
      <w:pPr>
        <w:pStyle w:val="aa"/>
        <w:jc w:val="both"/>
        <w:rPr>
          <w:sz w:val="24"/>
          <w:szCs w:val="24"/>
        </w:rPr>
      </w:pPr>
      <w:r w:rsidRPr="00394822">
        <w:rPr>
          <w:sz w:val="24"/>
          <w:szCs w:val="24"/>
        </w:rPr>
        <w:t xml:space="preserve"> - информирование работников об условиях и охране труда на рабочих местах, о риске повреждения здоровья и полагающихся им компенсациях и средствах индивидуальной защиты;</w:t>
      </w:r>
    </w:p>
    <w:p w:rsidR="00DD4874" w:rsidRPr="00394822" w:rsidRDefault="00DD4874" w:rsidP="00DD4874">
      <w:pPr>
        <w:pStyle w:val="aa"/>
        <w:jc w:val="both"/>
        <w:rPr>
          <w:sz w:val="24"/>
          <w:szCs w:val="24"/>
        </w:rPr>
      </w:pPr>
      <w:r w:rsidRPr="00394822">
        <w:rPr>
          <w:sz w:val="24"/>
          <w:szCs w:val="24"/>
        </w:rPr>
        <w:t xml:space="preserve"> - предоставление федеральным органам исполнительной власти, органам исполнительной власти субъектов Российской Федерации в области охраны труда, органам профсоюзного контроля за соблюдением трудового законодательства и иных актов, содержащих нормы трудового права, информации и документов, необходимых для осуществления ими своих полномочий; </w:t>
      </w:r>
    </w:p>
    <w:p w:rsidR="00DD4874" w:rsidRPr="00394822" w:rsidRDefault="00DD4874" w:rsidP="00DD4874">
      <w:pPr>
        <w:pStyle w:val="aa"/>
        <w:jc w:val="both"/>
        <w:rPr>
          <w:sz w:val="24"/>
          <w:szCs w:val="24"/>
        </w:rPr>
      </w:pPr>
      <w:r w:rsidRPr="00394822">
        <w:rPr>
          <w:sz w:val="24"/>
          <w:szCs w:val="24"/>
        </w:rPr>
        <w:lastRenderedPageBreak/>
        <w:t xml:space="preserve"> - принятие мер по предотвращению аварийных ситуаций, сохранению жизни и здоровья работников при возникновении таких ситуаций, в том числе по оказанию пострадавшим первой помощи; </w:t>
      </w:r>
    </w:p>
    <w:p w:rsidR="00DD4874" w:rsidRPr="00394822" w:rsidRDefault="00DD4874" w:rsidP="00DD4874">
      <w:pPr>
        <w:pStyle w:val="aa"/>
        <w:jc w:val="both"/>
        <w:rPr>
          <w:sz w:val="24"/>
          <w:szCs w:val="24"/>
        </w:rPr>
      </w:pPr>
      <w:r w:rsidRPr="00394822">
        <w:rPr>
          <w:sz w:val="24"/>
          <w:szCs w:val="24"/>
        </w:rPr>
        <w:t>- расследование и учет несчастных случаев на производстве и профессиональных заболеваний;</w:t>
      </w:r>
    </w:p>
    <w:p w:rsidR="00DD4874" w:rsidRPr="00394822" w:rsidRDefault="00DD4874" w:rsidP="00DD4874">
      <w:pPr>
        <w:pStyle w:val="aa"/>
        <w:jc w:val="both"/>
        <w:rPr>
          <w:sz w:val="24"/>
          <w:szCs w:val="24"/>
        </w:rPr>
      </w:pPr>
      <w:r w:rsidRPr="00394822">
        <w:rPr>
          <w:sz w:val="24"/>
          <w:szCs w:val="24"/>
        </w:rPr>
        <w:t xml:space="preserve"> - санитарно-бытовое и лечебно-профилактическое обслуживание работников в соответствии с требованиями охраны труда, а также доставку работников, заболевших на рабочем месте, в медицинскую организацию в случае необходимости оказания им неотложной медицинской помощи; </w:t>
      </w:r>
    </w:p>
    <w:p w:rsidR="00DD4874" w:rsidRPr="00394822" w:rsidRDefault="00DD4874" w:rsidP="00DD4874">
      <w:pPr>
        <w:pStyle w:val="aa"/>
        <w:jc w:val="both"/>
        <w:rPr>
          <w:sz w:val="24"/>
          <w:szCs w:val="24"/>
        </w:rPr>
      </w:pPr>
      <w:r w:rsidRPr="00394822">
        <w:rPr>
          <w:sz w:val="24"/>
          <w:szCs w:val="24"/>
        </w:rPr>
        <w:t xml:space="preserve">- обязательное социальное страхование работников от несчастных случаев на производстве и профессиональных заболеваний; </w:t>
      </w:r>
    </w:p>
    <w:p w:rsidR="00DD4874" w:rsidRPr="00394822" w:rsidRDefault="00DD4874" w:rsidP="00DD4874">
      <w:pPr>
        <w:pStyle w:val="aa"/>
        <w:jc w:val="both"/>
        <w:rPr>
          <w:sz w:val="24"/>
          <w:szCs w:val="24"/>
        </w:rPr>
      </w:pPr>
      <w:r w:rsidRPr="00394822">
        <w:rPr>
          <w:sz w:val="24"/>
          <w:szCs w:val="24"/>
        </w:rPr>
        <w:t xml:space="preserve">- ознакомление работников с требованиями охраны труда; </w:t>
      </w:r>
    </w:p>
    <w:p w:rsidR="00DD4874" w:rsidRPr="00394822" w:rsidRDefault="00DD4874" w:rsidP="00DD4874">
      <w:pPr>
        <w:pStyle w:val="aa"/>
        <w:jc w:val="both"/>
        <w:rPr>
          <w:sz w:val="24"/>
          <w:szCs w:val="24"/>
        </w:rPr>
      </w:pPr>
      <w:r w:rsidRPr="00394822">
        <w:rPr>
          <w:sz w:val="24"/>
          <w:szCs w:val="24"/>
        </w:rPr>
        <w:t>- разработку и утверждение правил и инструкций по охране труда для работников с учетом мнения выборного органа первичной профсоюзной организации в порядке, установленном статьей 372 настоящего Кодекса для принятия локальных нормативных актов;</w:t>
      </w:r>
    </w:p>
    <w:p w:rsidR="00DD4874" w:rsidRPr="00394822" w:rsidRDefault="00DD4874" w:rsidP="00DD4874">
      <w:pPr>
        <w:pStyle w:val="aa"/>
        <w:jc w:val="both"/>
        <w:rPr>
          <w:sz w:val="24"/>
          <w:szCs w:val="24"/>
        </w:rPr>
      </w:pPr>
      <w:r w:rsidRPr="00394822">
        <w:rPr>
          <w:sz w:val="24"/>
          <w:szCs w:val="24"/>
        </w:rPr>
        <w:t xml:space="preserve"> - наличие комплекта нормативных правовых актов, содержащих требования охраны труда в соответствии со спецификой своей деятельности. </w:t>
      </w:r>
    </w:p>
    <w:p w:rsidR="00DD4874" w:rsidRPr="00394822" w:rsidRDefault="00DD4874" w:rsidP="00DD4874">
      <w:pPr>
        <w:pStyle w:val="aa"/>
        <w:jc w:val="both"/>
        <w:rPr>
          <w:sz w:val="24"/>
          <w:szCs w:val="24"/>
        </w:rPr>
      </w:pPr>
      <w:r w:rsidRPr="00394822">
        <w:rPr>
          <w:sz w:val="24"/>
          <w:szCs w:val="24"/>
        </w:rPr>
        <w:t xml:space="preserve">     В обязанности работника в области охраны труда входят (ст. 214 ТК РФ):</w:t>
      </w:r>
    </w:p>
    <w:p w:rsidR="00DD4874" w:rsidRPr="00394822" w:rsidRDefault="00DD4874" w:rsidP="00DD4874">
      <w:pPr>
        <w:pStyle w:val="aa"/>
        <w:jc w:val="both"/>
        <w:rPr>
          <w:sz w:val="24"/>
          <w:szCs w:val="24"/>
        </w:rPr>
      </w:pPr>
      <w:r w:rsidRPr="00394822">
        <w:rPr>
          <w:sz w:val="24"/>
          <w:szCs w:val="24"/>
        </w:rPr>
        <w:t xml:space="preserve"> - соблюдение требований охраны труда, установленных законами и иными нормативными правовыми актами, а также правилами и инструкциями по охране труда;</w:t>
      </w:r>
    </w:p>
    <w:p w:rsidR="00DD4874" w:rsidRPr="00394822" w:rsidRDefault="00DD4874" w:rsidP="00DD4874">
      <w:pPr>
        <w:pStyle w:val="aa"/>
        <w:jc w:val="both"/>
        <w:rPr>
          <w:sz w:val="24"/>
          <w:szCs w:val="24"/>
        </w:rPr>
      </w:pPr>
      <w:r w:rsidRPr="00394822">
        <w:rPr>
          <w:sz w:val="24"/>
          <w:szCs w:val="24"/>
        </w:rPr>
        <w:t xml:space="preserve"> - правильное применение средств индивидуальной и коллективной защиты;</w:t>
      </w:r>
    </w:p>
    <w:p w:rsidR="00DD4874" w:rsidRPr="00394822" w:rsidRDefault="00DD4874" w:rsidP="00DD4874">
      <w:pPr>
        <w:pStyle w:val="aa"/>
        <w:jc w:val="both"/>
        <w:rPr>
          <w:sz w:val="24"/>
          <w:szCs w:val="24"/>
        </w:rPr>
      </w:pPr>
      <w:r w:rsidRPr="00394822">
        <w:rPr>
          <w:sz w:val="24"/>
          <w:szCs w:val="24"/>
        </w:rPr>
        <w:t xml:space="preserve"> - прохождение обучения безопасным методам и приёмам выполнения работ по охране труда, оказанию первой помощи при несчастных случаях на производстве, инструктаж по охране труда, стажировку на рабочем месте, проверку знаний требований охраны труда; </w:t>
      </w:r>
    </w:p>
    <w:p w:rsidR="00DD4874" w:rsidRDefault="00DD4874" w:rsidP="00DD4874">
      <w:pPr>
        <w:pStyle w:val="aa"/>
        <w:jc w:val="both"/>
        <w:rPr>
          <w:sz w:val="24"/>
          <w:szCs w:val="24"/>
        </w:rPr>
      </w:pPr>
      <w:r w:rsidRPr="00394822">
        <w:rPr>
          <w:sz w:val="24"/>
          <w:szCs w:val="24"/>
        </w:rPr>
        <w:t xml:space="preserve">- </w:t>
      </w:r>
      <w:r w:rsidRPr="000C4916">
        <w:rPr>
          <w:color w:val="000000"/>
          <w:sz w:val="24"/>
          <w:szCs w:val="24"/>
          <w:shd w:val="clear" w:color="auto" w:fill="FFFFFF"/>
        </w:rPr>
        <w:t>проходить обязательные предварительные (при поступлении на работу) и периодические (в течение трудовой деятельности) медицинские осмотры, другие обязательные медицинские осмотры, а также проходить внеочередные медицинские осмотры по направлению работодателя в случаях, предусмотренных настоящим Кодексом и иными федеральными законами</w:t>
      </w:r>
      <w:r>
        <w:rPr>
          <w:color w:val="000000"/>
          <w:sz w:val="24"/>
          <w:szCs w:val="24"/>
          <w:shd w:val="clear" w:color="auto" w:fill="FFFFFF"/>
        </w:rPr>
        <w:t>,</w:t>
      </w:r>
      <w:r w:rsidRPr="00394822">
        <w:rPr>
          <w:sz w:val="24"/>
          <w:szCs w:val="24"/>
        </w:rPr>
        <w:t xml:space="preserve"> </w:t>
      </w:r>
    </w:p>
    <w:p w:rsidR="00DD4874" w:rsidRPr="00394822" w:rsidRDefault="00DD4874" w:rsidP="00DD4874">
      <w:pPr>
        <w:pStyle w:val="aa"/>
        <w:jc w:val="both"/>
        <w:rPr>
          <w:sz w:val="24"/>
          <w:szCs w:val="24"/>
        </w:rPr>
      </w:pPr>
      <w:r w:rsidRPr="00394822">
        <w:rPr>
          <w:sz w:val="24"/>
          <w:szCs w:val="24"/>
        </w:rPr>
        <w:t xml:space="preserve">- немедленно извещать своего непосредственного или вышестоящего руководителя о любой ситуации, угрожающей жизни и здоровью людей, о каждом несчастном случае, происшедшем в техникуме, или об ухудшении состояния своего здоровья, в том числе о проявлении признаков острого профессионального заболевания; </w:t>
      </w:r>
    </w:p>
    <w:p w:rsidR="00DD4874" w:rsidRPr="00394822" w:rsidRDefault="00DD4874" w:rsidP="00DD4874">
      <w:pPr>
        <w:pStyle w:val="aa"/>
        <w:jc w:val="both"/>
        <w:rPr>
          <w:sz w:val="24"/>
          <w:szCs w:val="24"/>
        </w:rPr>
      </w:pPr>
      <w:r w:rsidRPr="00394822">
        <w:rPr>
          <w:sz w:val="24"/>
          <w:szCs w:val="24"/>
        </w:rPr>
        <w:t xml:space="preserve">Другие статьи Трудового Кодекса РФ отражают организацию охраны труда и обеспечение прав работников по охране труда. </w:t>
      </w:r>
    </w:p>
    <w:p w:rsidR="00DD4874" w:rsidRPr="00394822" w:rsidRDefault="00DD4874" w:rsidP="00DD4874">
      <w:pPr>
        <w:pStyle w:val="aa"/>
        <w:jc w:val="both"/>
        <w:rPr>
          <w:sz w:val="24"/>
          <w:szCs w:val="24"/>
        </w:rPr>
      </w:pPr>
      <w:r w:rsidRPr="00394822">
        <w:rPr>
          <w:sz w:val="24"/>
          <w:szCs w:val="24"/>
        </w:rPr>
        <w:t xml:space="preserve">В соответствии со ст. 76 Трудового кодекса РФ работодатель обязан отстранить от работы (не допускать к работе) работника: </w:t>
      </w:r>
    </w:p>
    <w:p w:rsidR="00DD4874" w:rsidRPr="00394822" w:rsidRDefault="00DD4874" w:rsidP="00DD4874">
      <w:pPr>
        <w:pStyle w:val="aa"/>
        <w:jc w:val="both"/>
        <w:rPr>
          <w:sz w:val="24"/>
          <w:szCs w:val="24"/>
        </w:rPr>
      </w:pPr>
      <w:r w:rsidRPr="00394822">
        <w:rPr>
          <w:sz w:val="24"/>
          <w:szCs w:val="24"/>
        </w:rPr>
        <w:t xml:space="preserve">- появившегося на работе в состоянии алкогольного, наркотического ил токсического опьянения; </w:t>
      </w:r>
    </w:p>
    <w:p w:rsidR="00DD4874" w:rsidRPr="00394822" w:rsidRDefault="00DD4874" w:rsidP="00DD4874">
      <w:pPr>
        <w:pStyle w:val="aa"/>
        <w:jc w:val="both"/>
        <w:rPr>
          <w:sz w:val="24"/>
          <w:szCs w:val="24"/>
        </w:rPr>
      </w:pPr>
      <w:r w:rsidRPr="00394822">
        <w:rPr>
          <w:sz w:val="24"/>
          <w:szCs w:val="24"/>
        </w:rPr>
        <w:t xml:space="preserve">- не прошедшего в установленном порядке обучение и проверку знаний и навыков в области охраны труда; </w:t>
      </w:r>
    </w:p>
    <w:p w:rsidR="00DD4874" w:rsidRPr="00394822" w:rsidRDefault="00DD4874" w:rsidP="00DD4874">
      <w:pPr>
        <w:pStyle w:val="aa"/>
        <w:jc w:val="both"/>
        <w:rPr>
          <w:sz w:val="24"/>
          <w:szCs w:val="24"/>
        </w:rPr>
      </w:pPr>
      <w:r w:rsidRPr="00394822">
        <w:rPr>
          <w:sz w:val="24"/>
          <w:szCs w:val="24"/>
        </w:rPr>
        <w:t xml:space="preserve">- при выявлении в соответствии с медицинским заключением противопоказаний для выполнения работником работы, обусловленной трудовым договором; </w:t>
      </w:r>
    </w:p>
    <w:p w:rsidR="00DD4874" w:rsidRPr="00394822" w:rsidRDefault="00DD4874" w:rsidP="00DD4874">
      <w:pPr>
        <w:pStyle w:val="aa"/>
        <w:jc w:val="both"/>
        <w:rPr>
          <w:sz w:val="24"/>
          <w:szCs w:val="24"/>
        </w:rPr>
      </w:pPr>
      <w:r w:rsidRPr="00394822">
        <w:rPr>
          <w:sz w:val="24"/>
          <w:szCs w:val="24"/>
        </w:rPr>
        <w:t xml:space="preserve">- по требованиям органов и должностных лиц, уполномоченных федеральными законами и иными нормативными правовыми актами, и в других случаях, предусмотренных федеральными законами и иными нормативными правовыми актами. </w:t>
      </w:r>
    </w:p>
    <w:p w:rsidR="00DD4874" w:rsidRPr="00394822" w:rsidRDefault="00DD4874" w:rsidP="00DD4874">
      <w:pPr>
        <w:pStyle w:val="aa"/>
        <w:jc w:val="both"/>
        <w:rPr>
          <w:sz w:val="24"/>
          <w:szCs w:val="24"/>
        </w:rPr>
      </w:pPr>
      <w:r w:rsidRPr="00394822">
        <w:rPr>
          <w:sz w:val="24"/>
          <w:szCs w:val="24"/>
        </w:rPr>
        <w:t xml:space="preserve">     Работодатель отстраняет от работы (не допускает к работе) работника на весь период времени до устранения обстоятельств, явившихся основанием для отстранения от работы или недопущения к работе. </w:t>
      </w:r>
    </w:p>
    <w:p w:rsidR="00DD4874" w:rsidRPr="00394822" w:rsidRDefault="00DD4874" w:rsidP="00DD4874">
      <w:pPr>
        <w:pStyle w:val="aa"/>
        <w:jc w:val="both"/>
        <w:rPr>
          <w:sz w:val="24"/>
          <w:szCs w:val="24"/>
        </w:rPr>
      </w:pPr>
      <w:r w:rsidRPr="00394822">
        <w:rPr>
          <w:sz w:val="24"/>
          <w:szCs w:val="24"/>
        </w:rPr>
        <w:lastRenderedPageBreak/>
        <w:t xml:space="preserve">     В период отстранения от работы (недопущения к работе) заработная плата работнику не начисляется, за исключением случаев, предусмотренным федеральными законами. В случаях отстранения от работы работника, который не прошел обучение и проверку знаний и навыков в области охраны труда либо обязательный предварительный или периодический медицинский осмотр не по вине, ему производится оплата за время отстранения от работы как за простой. </w:t>
      </w:r>
    </w:p>
    <w:p w:rsidR="00DD4874" w:rsidRPr="00394822" w:rsidRDefault="00DD4874" w:rsidP="00DD4874">
      <w:pPr>
        <w:pStyle w:val="aa"/>
        <w:jc w:val="both"/>
        <w:rPr>
          <w:sz w:val="24"/>
          <w:szCs w:val="24"/>
        </w:rPr>
      </w:pPr>
      <w:r w:rsidRPr="00394822">
        <w:rPr>
          <w:sz w:val="24"/>
          <w:szCs w:val="24"/>
        </w:rPr>
        <w:t xml:space="preserve">Ответственность за нарушение трудовой дисциплины (ст.192 ТК РФ). </w:t>
      </w:r>
    </w:p>
    <w:p w:rsidR="00DD4874" w:rsidRPr="00394822" w:rsidRDefault="00DD4874" w:rsidP="00DD4874">
      <w:pPr>
        <w:pStyle w:val="aa"/>
        <w:jc w:val="both"/>
        <w:rPr>
          <w:sz w:val="24"/>
          <w:szCs w:val="24"/>
        </w:rPr>
      </w:pPr>
      <w:r w:rsidRPr="00394822">
        <w:rPr>
          <w:sz w:val="24"/>
          <w:szCs w:val="24"/>
        </w:rPr>
        <w:t>За нарушение трудовой дисциплины, в том числе правил и инструкций по охране труда, администрация предприятия имеет следующие дисциплинарные взыскания:</w:t>
      </w:r>
    </w:p>
    <w:p w:rsidR="00DD4874" w:rsidRPr="00394822" w:rsidRDefault="00DD4874" w:rsidP="00DD4874">
      <w:pPr>
        <w:pStyle w:val="aa"/>
        <w:jc w:val="both"/>
        <w:rPr>
          <w:sz w:val="24"/>
          <w:szCs w:val="24"/>
        </w:rPr>
      </w:pPr>
      <w:r w:rsidRPr="00394822">
        <w:rPr>
          <w:sz w:val="24"/>
          <w:szCs w:val="24"/>
        </w:rPr>
        <w:t xml:space="preserve"> 1. замечание;</w:t>
      </w:r>
    </w:p>
    <w:p w:rsidR="00DD4874" w:rsidRPr="00394822" w:rsidRDefault="00DD4874" w:rsidP="00DD4874">
      <w:pPr>
        <w:pStyle w:val="aa"/>
        <w:jc w:val="both"/>
        <w:rPr>
          <w:sz w:val="24"/>
          <w:szCs w:val="24"/>
        </w:rPr>
      </w:pPr>
      <w:r w:rsidRPr="00394822">
        <w:rPr>
          <w:sz w:val="24"/>
          <w:szCs w:val="24"/>
        </w:rPr>
        <w:t xml:space="preserve"> 2. выговор;</w:t>
      </w:r>
    </w:p>
    <w:p w:rsidR="00DD4874" w:rsidRPr="00394822" w:rsidRDefault="00DD4874" w:rsidP="00DD4874">
      <w:pPr>
        <w:pStyle w:val="aa"/>
        <w:jc w:val="both"/>
        <w:rPr>
          <w:sz w:val="24"/>
          <w:szCs w:val="24"/>
        </w:rPr>
      </w:pPr>
      <w:r w:rsidRPr="00394822">
        <w:rPr>
          <w:sz w:val="24"/>
          <w:szCs w:val="24"/>
        </w:rPr>
        <w:t xml:space="preserve"> 3. увольнение. </w:t>
      </w:r>
    </w:p>
    <w:p w:rsidR="00DD4874" w:rsidRPr="00394822" w:rsidRDefault="00DD4874" w:rsidP="00DD4874">
      <w:pPr>
        <w:pStyle w:val="aa"/>
        <w:jc w:val="both"/>
        <w:rPr>
          <w:sz w:val="24"/>
          <w:szCs w:val="24"/>
        </w:rPr>
      </w:pPr>
      <w:r w:rsidRPr="00394822">
        <w:rPr>
          <w:sz w:val="24"/>
          <w:szCs w:val="24"/>
        </w:rPr>
        <w:t xml:space="preserve">Работника, появившегося на работе в нетрезвом состоянии, в состоянии наркотического или токсического опьянения, администрация не допускает к работе в этот день (смену). </w:t>
      </w:r>
    </w:p>
    <w:p w:rsidR="00DD4874" w:rsidRPr="00394822" w:rsidRDefault="00DD4874" w:rsidP="00DD4874">
      <w:pPr>
        <w:pStyle w:val="aa"/>
        <w:jc w:val="both"/>
        <w:rPr>
          <w:sz w:val="24"/>
          <w:szCs w:val="24"/>
        </w:rPr>
      </w:pPr>
      <w:r w:rsidRPr="00394822">
        <w:rPr>
          <w:sz w:val="24"/>
          <w:szCs w:val="24"/>
        </w:rPr>
        <w:t xml:space="preserve">Поощрение работников. </w:t>
      </w:r>
    </w:p>
    <w:p w:rsidR="00DD4874" w:rsidRPr="00394822" w:rsidRDefault="00DD4874" w:rsidP="00DD4874">
      <w:pPr>
        <w:pStyle w:val="aa"/>
        <w:jc w:val="both"/>
        <w:rPr>
          <w:sz w:val="24"/>
          <w:szCs w:val="24"/>
        </w:rPr>
      </w:pPr>
      <w:r w:rsidRPr="00394822">
        <w:rPr>
          <w:sz w:val="24"/>
          <w:szCs w:val="24"/>
        </w:rPr>
        <w:t xml:space="preserve">Поощрения работника за успехи в работе: объявление благодарности; выдача премии; награждение ценным подаркам; награждение почетной грамотой; занесение на Доску почета и т.д. </w:t>
      </w:r>
    </w:p>
    <w:p w:rsidR="00DD4874" w:rsidRPr="00394822" w:rsidRDefault="00DD4874" w:rsidP="00DD4874">
      <w:pPr>
        <w:pStyle w:val="aa"/>
        <w:jc w:val="both"/>
        <w:rPr>
          <w:sz w:val="24"/>
          <w:szCs w:val="24"/>
        </w:rPr>
      </w:pPr>
      <w:r>
        <w:rPr>
          <w:sz w:val="24"/>
          <w:szCs w:val="24"/>
        </w:rPr>
        <w:t xml:space="preserve">      </w:t>
      </w:r>
      <w:r w:rsidRPr="00394822">
        <w:rPr>
          <w:sz w:val="24"/>
          <w:szCs w:val="24"/>
        </w:rPr>
        <w:t xml:space="preserve">С каждым работником заключается трудовой договор, на основании ст. 57 Трудового Кодекса РФ. Законом также предусмотрено заключение, изменение и прекращение трудового договора. </w:t>
      </w:r>
    </w:p>
    <w:p w:rsidR="00DD4874" w:rsidRPr="00394822" w:rsidRDefault="00DD4874" w:rsidP="00DD4874">
      <w:pPr>
        <w:pStyle w:val="aa"/>
        <w:rPr>
          <w:sz w:val="24"/>
          <w:szCs w:val="24"/>
        </w:rPr>
      </w:pPr>
      <w:r w:rsidRPr="00394822">
        <w:rPr>
          <w:b/>
          <w:sz w:val="24"/>
          <w:szCs w:val="24"/>
        </w:rPr>
        <w:t>2.1.1. Рабочее время</w:t>
      </w:r>
      <w:r w:rsidRPr="00394822">
        <w:rPr>
          <w:sz w:val="24"/>
          <w:szCs w:val="24"/>
        </w:rPr>
        <w:t xml:space="preserve">. </w:t>
      </w:r>
    </w:p>
    <w:p w:rsidR="00DD4874" w:rsidRPr="00394822" w:rsidRDefault="00DD4874" w:rsidP="00DD4874">
      <w:pPr>
        <w:pStyle w:val="aa"/>
        <w:jc w:val="both"/>
        <w:rPr>
          <w:sz w:val="24"/>
          <w:szCs w:val="24"/>
        </w:rPr>
      </w:pPr>
      <w:r w:rsidRPr="00394822">
        <w:rPr>
          <w:sz w:val="24"/>
          <w:szCs w:val="24"/>
        </w:rPr>
        <w:t xml:space="preserve">Рабочее время - время, в течение которого работник в соответствии с правилами внутреннего трудового распорядка и условиями трудового договора должен исполнять трудовые обязанности, а также иные периоды времени, которые в соответствии с законами и иными нормативными правовыми актами относятся к рабочему времени </w:t>
      </w:r>
    </w:p>
    <w:p w:rsidR="00DD4874" w:rsidRPr="00394822" w:rsidRDefault="00DD4874" w:rsidP="00DD4874">
      <w:pPr>
        <w:pStyle w:val="aa"/>
        <w:jc w:val="both"/>
        <w:rPr>
          <w:sz w:val="24"/>
          <w:szCs w:val="24"/>
        </w:rPr>
      </w:pPr>
      <w:r w:rsidRPr="00394822">
        <w:rPr>
          <w:sz w:val="24"/>
          <w:szCs w:val="24"/>
        </w:rPr>
        <w:t xml:space="preserve">     Нормальная продолжительность рабочего времени не может превышать 40 часов в неделю. </w:t>
      </w:r>
    </w:p>
    <w:p w:rsidR="00DD4874" w:rsidRPr="00394822" w:rsidRDefault="00DD4874" w:rsidP="00DD4874">
      <w:pPr>
        <w:pStyle w:val="aa"/>
        <w:jc w:val="both"/>
        <w:rPr>
          <w:sz w:val="24"/>
          <w:szCs w:val="24"/>
        </w:rPr>
      </w:pPr>
      <w:r w:rsidRPr="00394822">
        <w:rPr>
          <w:sz w:val="24"/>
          <w:szCs w:val="24"/>
        </w:rPr>
        <w:t xml:space="preserve">     Для педагогических работников устанавливается сокращенная продолжительность рабочего времени не более 36 часов в неделю. </w:t>
      </w:r>
    </w:p>
    <w:p w:rsidR="00DD4874" w:rsidRPr="00394822" w:rsidRDefault="00DD4874" w:rsidP="00DD4874">
      <w:pPr>
        <w:pStyle w:val="aa"/>
        <w:jc w:val="both"/>
        <w:rPr>
          <w:sz w:val="24"/>
          <w:szCs w:val="24"/>
        </w:rPr>
      </w:pPr>
      <w:r w:rsidRPr="00394822">
        <w:rPr>
          <w:sz w:val="24"/>
          <w:szCs w:val="24"/>
        </w:rPr>
        <w:t xml:space="preserve">     Для рабочих и служащих, занятых на работах с вредными условиями труда, устанавливается сокращенная продолжительность рабочего времени – не более 36 часов в неделю.</w:t>
      </w:r>
    </w:p>
    <w:p w:rsidR="00DD4874" w:rsidRPr="00394822" w:rsidRDefault="00DD4874" w:rsidP="00DD4874">
      <w:pPr>
        <w:pStyle w:val="aa"/>
        <w:jc w:val="both"/>
        <w:rPr>
          <w:sz w:val="24"/>
          <w:szCs w:val="24"/>
        </w:rPr>
      </w:pPr>
      <w:r w:rsidRPr="00394822">
        <w:rPr>
          <w:sz w:val="24"/>
          <w:szCs w:val="24"/>
        </w:rPr>
        <w:t xml:space="preserve">     Список производств и подразделений с вредными условиями труда, работ, на которых дается право на сокращенную продолжительность рабочего времени, утверждается в порядке, установленном законодательством.         </w:t>
      </w:r>
    </w:p>
    <w:p w:rsidR="00DD4874" w:rsidRPr="00394822" w:rsidRDefault="00DD4874" w:rsidP="00DD4874">
      <w:pPr>
        <w:pStyle w:val="aa"/>
        <w:jc w:val="both"/>
        <w:rPr>
          <w:sz w:val="24"/>
          <w:szCs w:val="24"/>
        </w:rPr>
      </w:pPr>
      <w:r w:rsidRPr="00394822">
        <w:rPr>
          <w:sz w:val="24"/>
          <w:szCs w:val="24"/>
        </w:rPr>
        <w:t xml:space="preserve">    Сокращенная продолжительность рабочего времени устанавливается для инвалидов 1 и 2 группы до 5 часов и составляет до 35 часов. </w:t>
      </w:r>
    </w:p>
    <w:p w:rsidR="00DD4874" w:rsidRDefault="00DD4874" w:rsidP="00DD4874">
      <w:pPr>
        <w:pStyle w:val="aa"/>
        <w:rPr>
          <w:b/>
          <w:sz w:val="24"/>
          <w:szCs w:val="24"/>
        </w:rPr>
      </w:pPr>
      <w:r w:rsidRPr="00394822">
        <w:rPr>
          <w:b/>
          <w:sz w:val="24"/>
          <w:szCs w:val="24"/>
        </w:rPr>
        <w:t xml:space="preserve">Сверхурочная работа (ст. 99 ТК РФ) </w:t>
      </w:r>
    </w:p>
    <w:p w:rsidR="00DD4874" w:rsidRPr="000C4916" w:rsidRDefault="00DD4874" w:rsidP="00DD4874">
      <w:pPr>
        <w:pStyle w:val="aa"/>
        <w:rPr>
          <w:b/>
          <w:color w:val="000000"/>
          <w:sz w:val="24"/>
          <w:szCs w:val="24"/>
        </w:rPr>
      </w:pPr>
      <w:r w:rsidRPr="000C4916">
        <w:rPr>
          <w:color w:val="000000"/>
          <w:sz w:val="24"/>
          <w:szCs w:val="24"/>
          <w:shd w:val="clear" w:color="auto" w:fill="FFFFFF"/>
        </w:rPr>
        <w:t>Сверхурочная работа - работа, выполняемая работником по инициативе работодателя за пределами установленной для работника продолжительности рабочего времени: ежедневной работы (смены), а при суммированном учете рабочего времени - сверх нормального числа рабочих часов за учетный период.</w:t>
      </w:r>
    </w:p>
    <w:p w:rsidR="00DD4874" w:rsidRPr="000C4916" w:rsidRDefault="00DD4874" w:rsidP="00DD4874">
      <w:pPr>
        <w:pStyle w:val="aa"/>
        <w:rPr>
          <w:sz w:val="24"/>
          <w:szCs w:val="24"/>
        </w:rPr>
      </w:pPr>
      <w:r w:rsidRPr="000C4916">
        <w:rPr>
          <w:sz w:val="24"/>
          <w:szCs w:val="24"/>
        </w:rPr>
        <w:t>Сверхурочные работы, не допускаются.</w:t>
      </w:r>
    </w:p>
    <w:p w:rsidR="00DD4874" w:rsidRPr="000C4916" w:rsidRDefault="00DD4874" w:rsidP="00DD4874">
      <w:pPr>
        <w:pStyle w:val="aa"/>
        <w:rPr>
          <w:color w:val="000000"/>
          <w:sz w:val="24"/>
          <w:szCs w:val="24"/>
        </w:rPr>
      </w:pPr>
      <w:r w:rsidRPr="000C4916">
        <w:rPr>
          <w:color w:val="000000"/>
          <w:sz w:val="24"/>
          <w:szCs w:val="24"/>
        </w:rPr>
        <w:t>Привлечение работодателем работника к сверхурочной работе допускается с его письменного согласия в следующих случаях:</w:t>
      </w:r>
    </w:p>
    <w:p w:rsidR="00DD4874" w:rsidRPr="000C4916" w:rsidRDefault="00DD4874" w:rsidP="00DD4874">
      <w:pPr>
        <w:pStyle w:val="aa"/>
        <w:rPr>
          <w:color w:val="000000"/>
          <w:sz w:val="24"/>
          <w:szCs w:val="24"/>
        </w:rPr>
      </w:pPr>
      <w:r w:rsidRPr="000C4916">
        <w:rPr>
          <w:color w:val="000000"/>
          <w:sz w:val="24"/>
          <w:szCs w:val="24"/>
        </w:rPr>
        <w:t xml:space="preserve">1) при необходимости выполнить (закончить) начатую работу, которая вследствие непредвиденной задержки по техническим условиям производства не могла быть выполнена (закончена) в течение установленной для работника продолжительности рабочего времени, если невыполнение (незавершение) этой работы может повлечь за собой порчу или гибель имущества работодателя (в том числе имущества третьих лиц, находящегося у работодателя, </w:t>
      </w:r>
      <w:r w:rsidRPr="000C4916">
        <w:rPr>
          <w:color w:val="000000"/>
          <w:sz w:val="24"/>
          <w:szCs w:val="24"/>
        </w:rPr>
        <w:lastRenderedPageBreak/>
        <w:t>если работодатель несет ответственность за сохранность этого имущества), государственного или муниципального имущества либо создать угрозу жизни и здоровью людей;</w:t>
      </w:r>
    </w:p>
    <w:p w:rsidR="00DD4874" w:rsidRPr="000C4916" w:rsidRDefault="00DD4874" w:rsidP="00DD4874">
      <w:pPr>
        <w:pStyle w:val="aa"/>
        <w:rPr>
          <w:color w:val="000000"/>
          <w:sz w:val="24"/>
          <w:szCs w:val="24"/>
        </w:rPr>
      </w:pPr>
      <w:r w:rsidRPr="000C4916">
        <w:rPr>
          <w:color w:val="000000"/>
          <w:sz w:val="24"/>
          <w:szCs w:val="24"/>
        </w:rPr>
        <w:t>2) при производстве временных работ по ремонту и восстановлению механизмов или сооружений в тех случаях, когда их неисправность может стать причиной прекращения работы для значительного числа работников;</w:t>
      </w:r>
    </w:p>
    <w:p w:rsidR="00DD4874" w:rsidRPr="000C4916" w:rsidRDefault="00DD4874" w:rsidP="00DD4874">
      <w:pPr>
        <w:pStyle w:val="aa"/>
        <w:rPr>
          <w:color w:val="000000"/>
          <w:sz w:val="24"/>
          <w:szCs w:val="24"/>
        </w:rPr>
      </w:pPr>
      <w:r w:rsidRPr="000C4916">
        <w:rPr>
          <w:color w:val="000000"/>
          <w:sz w:val="24"/>
          <w:szCs w:val="24"/>
        </w:rPr>
        <w:t>3) для продолжения работы при неявке сменяющего работника, если работа не допускает перерыва. В этих случаях работодатель обязан немедленно принять меры по замене сменщика другим работником.</w:t>
      </w:r>
    </w:p>
    <w:p w:rsidR="00DD4874" w:rsidRPr="000C4916" w:rsidRDefault="00DD4874" w:rsidP="00DD4874">
      <w:pPr>
        <w:pStyle w:val="aa"/>
        <w:rPr>
          <w:color w:val="000000"/>
          <w:sz w:val="24"/>
          <w:szCs w:val="24"/>
        </w:rPr>
      </w:pPr>
      <w:r w:rsidRPr="000C4916">
        <w:rPr>
          <w:sz w:val="24"/>
          <w:szCs w:val="24"/>
        </w:rPr>
        <w:t xml:space="preserve"> </w:t>
      </w:r>
      <w:r w:rsidRPr="000C4916">
        <w:rPr>
          <w:color w:val="000000"/>
          <w:sz w:val="24"/>
          <w:szCs w:val="24"/>
          <w:shd w:val="clear" w:color="auto" w:fill="FFFFFF"/>
        </w:rPr>
        <w:t>Привлечение работодателем работника к сверхурочной работе без его согласия</w:t>
      </w:r>
      <w:r w:rsidRPr="000C4916">
        <w:rPr>
          <w:color w:val="000000"/>
          <w:shd w:val="clear" w:color="auto" w:fill="FFFFFF"/>
        </w:rPr>
        <w:t xml:space="preserve"> </w:t>
      </w:r>
      <w:r w:rsidRPr="000C4916">
        <w:rPr>
          <w:color w:val="000000"/>
          <w:sz w:val="24"/>
          <w:szCs w:val="24"/>
          <w:shd w:val="clear" w:color="auto" w:fill="FFFFFF"/>
        </w:rPr>
        <w:t>допускается в следующих случаях:</w:t>
      </w:r>
    </w:p>
    <w:p w:rsidR="00DD4874" w:rsidRPr="00394822" w:rsidRDefault="00DD4874" w:rsidP="00DD4874">
      <w:pPr>
        <w:pStyle w:val="aa"/>
        <w:jc w:val="both"/>
        <w:rPr>
          <w:sz w:val="24"/>
          <w:szCs w:val="24"/>
        </w:rPr>
      </w:pPr>
      <w:r w:rsidRPr="00394822">
        <w:rPr>
          <w:sz w:val="24"/>
          <w:szCs w:val="24"/>
        </w:rPr>
        <w:t xml:space="preserve"> - при производстве работ, необходимых для обороны страны, предотвращения стихийных бедствий и производственной аварии; </w:t>
      </w:r>
    </w:p>
    <w:p w:rsidR="00DD4874" w:rsidRPr="00394822" w:rsidRDefault="00DD4874" w:rsidP="00DD4874">
      <w:pPr>
        <w:pStyle w:val="aa"/>
        <w:jc w:val="both"/>
        <w:rPr>
          <w:sz w:val="24"/>
          <w:szCs w:val="24"/>
        </w:rPr>
      </w:pPr>
      <w:r w:rsidRPr="00394822">
        <w:rPr>
          <w:sz w:val="24"/>
          <w:szCs w:val="24"/>
        </w:rPr>
        <w:t>- при производстве общественно необходимых работ по водоснабжению, отоплению, освещению, канализации, транспорту, связи, для устранения случайных или неожиданных обстоятельств, нарушающих их правильное функционирование;</w:t>
      </w:r>
    </w:p>
    <w:p w:rsidR="00DD4874" w:rsidRPr="00394822" w:rsidRDefault="00DD4874" w:rsidP="00DD4874">
      <w:pPr>
        <w:pStyle w:val="aa"/>
        <w:jc w:val="both"/>
        <w:rPr>
          <w:sz w:val="24"/>
          <w:szCs w:val="24"/>
        </w:rPr>
      </w:pPr>
      <w:r w:rsidRPr="00394822">
        <w:rPr>
          <w:sz w:val="24"/>
          <w:szCs w:val="24"/>
        </w:rPr>
        <w:t xml:space="preserve"> - при необходимости закончить начатую работу, которую вследствие непредвиденной или случайной задержки по техническим условиям производства, не могла быть закончена в течение рабочего времени, если при этом прекращение начатой работы может повлечь за собой порчу или гибель государственного имущества; </w:t>
      </w:r>
    </w:p>
    <w:p w:rsidR="00DD4874" w:rsidRPr="00394822" w:rsidRDefault="00DD4874" w:rsidP="00DD4874">
      <w:pPr>
        <w:pStyle w:val="aa"/>
        <w:jc w:val="both"/>
        <w:rPr>
          <w:sz w:val="24"/>
          <w:szCs w:val="24"/>
        </w:rPr>
      </w:pPr>
      <w:r w:rsidRPr="00394822">
        <w:rPr>
          <w:sz w:val="24"/>
          <w:szCs w:val="24"/>
        </w:rPr>
        <w:t xml:space="preserve">- при производстве временных работ по ремонту и восстановлению механизмов или сооружений в тех случаях, когда неисправность их вызывает прекращение работ для значительного числа работающих; </w:t>
      </w:r>
    </w:p>
    <w:p w:rsidR="00DD4874" w:rsidRPr="00394822" w:rsidRDefault="00DD4874" w:rsidP="00DD4874">
      <w:pPr>
        <w:pStyle w:val="aa"/>
        <w:jc w:val="both"/>
        <w:rPr>
          <w:sz w:val="24"/>
          <w:szCs w:val="24"/>
        </w:rPr>
      </w:pPr>
      <w:r w:rsidRPr="00394822">
        <w:rPr>
          <w:sz w:val="24"/>
          <w:szCs w:val="24"/>
        </w:rPr>
        <w:t xml:space="preserve">- для продолжения работ при неявке сменяющего работника, если работа не допускает перерыва. </w:t>
      </w:r>
    </w:p>
    <w:p w:rsidR="00DD4874" w:rsidRPr="00394822" w:rsidRDefault="00DD4874" w:rsidP="00DD4874">
      <w:pPr>
        <w:pStyle w:val="aa"/>
        <w:jc w:val="both"/>
        <w:rPr>
          <w:sz w:val="24"/>
          <w:szCs w:val="24"/>
        </w:rPr>
      </w:pPr>
      <w:r w:rsidRPr="00394822">
        <w:rPr>
          <w:sz w:val="24"/>
          <w:szCs w:val="24"/>
        </w:rPr>
        <w:t xml:space="preserve">     В этих случаях работодатель обязан принять меры по замене сменщика другим работником. </w:t>
      </w:r>
    </w:p>
    <w:p w:rsidR="00DD4874" w:rsidRPr="00394822" w:rsidRDefault="00DD4874" w:rsidP="00DD4874">
      <w:pPr>
        <w:pStyle w:val="aa"/>
        <w:jc w:val="both"/>
        <w:rPr>
          <w:sz w:val="24"/>
          <w:szCs w:val="24"/>
        </w:rPr>
      </w:pPr>
      <w:r w:rsidRPr="00394822">
        <w:rPr>
          <w:sz w:val="24"/>
          <w:szCs w:val="24"/>
        </w:rPr>
        <w:t xml:space="preserve">     К сверхурочным работам не допускаются: беременные женщины, матери, кормящие грудью, женщины, имеющие детей в возрасте до 1 года, рабочие и служащие моложе 18 лет, рабочие и служащие, обучающиеся без отрыва от производства, в дни занятий и другие категории работающих в соответствии с действующим законодательством. </w:t>
      </w:r>
    </w:p>
    <w:p w:rsidR="00DD4874" w:rsidRPr="00394822" w:rsidRDefault="00DD4874" w:rsidP="00DD4874">
      <w:pPr>
        <w:pStyle w:val="aa"/>
        <w:jc w:val="both"/>
        <w:rPr>
          <w:sz w:val="24"/>
          <w:szCs w:val="24"/>
        </w:rPr>
      </w:pPr>
      <w:r w:rsidRPr="00394822">
        <w:rPr>
          <w:sz w:val="24"/>
          <w:szCs w:val="24"/>
        </w:rPr>
        <w:t xml:space="preserve">     Предельное количество сверхурочных работ для каждого рабочего или служащего не может превышать 4-х часов в течение двух дней подряд и 120 часов в год. Работодатель обязан вести точный учет сверхурочных работ, выполненных каждым работником. </w:t>
      </w:r>
    </w:p>
    <w:p w:rsidR="00DD4874" w:rsidRPr="00394822" w:rsidRDefault="00DD4874" w:rsidP="00DD4874">
      <w:pPr>
        <w:pStyle w:val="aa"/>
        <w:rPr>
          <w:sz w:val="24"/>
          <w:szCs w:val="24"/>
        </w:rPr>
      </w:pPr>
      <w:r w:rsidRPr="00394822">
        <w:rPr>
          <w:b/>
          <w:sz w:val="24"/>
          <w:szCs w:val="24"/>
        </w:rPr>
        <w:t>Работа в ночное время (ст. 96 ТК РФ)</w:t>
      </w:r>
      <w:r w:rsidRPr="00394822">
        <w:rPr>
          <w:sz w:val="24"/>
          <w:szCs w:val="24"/>
        </w:rPr>
        <w:t xml:space="preserve">  </w:t>
      </w:r>
    </w:p>
    <w:p w:rsidR="00DD4874" w:rsidRPr="00394822" w:rsidRDefault="00DD4874" w:rsidP="00DD4874">
      <w:pPr>
        <w:pStyle w:val="aa"/>
        <w:jc w:val="both"/>
        <w:rPr>
          <w:sz w:val="24"/>
          <w:szCs w:val="24"/>
        </w:rPr>
      </w:pPr>
      <w:r w:rsidRPr="00394822">
        <w:rPr>
          <w:sz w:val="24"/>
          <w:szCs w:val="24"/>
        </w:rPr>
        <w:t xml:space="preserve">    При работе в ночное время устанавливается продолжительность рабочей смены на один час меньше ежедневной. Это правило не распространяется на рабочих и служащих, для которых уже предусмотрено сокращение рабочего времени (вредные условия труда, отдельные категории работающих). </w:t>
      </w:r>
    </w:p>
    <w:p w:rsidR="00DD4874" w:rsidRPr="00394822" w:rsidRDefault="00DD4874" w:rsidP="00DD4874">
      <w:pPr>
        <w:pStyle w:val="aa"/>
        <w:jc w:val="both"/>
        <w:rPr>
          <w:sz w:val="24"/>
          <w:szCs w:val="24"/>
        </w:rPr>
      </w:pPr>
      <w:r w:rsidRPr="00394822">
        <w:rPr>
          <w:sz w:val="24"/>
          <w:szCs w:val="24"/>
        </w:rPr>
        <w:t xml:space="preserve">     К работе в ночное время не допускаются беременные женщины, матери, кормящие грудью, женщины, имеющие детей в возрасте до 1 года, рабочие и служащие моложе 18 лет и другие категории работников в соответствии с действующим законодательством. Инвалиды могут привлекаться к работе в ночное время только с их согласия и при условии, что такая работа не запрещена им медицинскими рекомендациями. </w:t>
      </w:r>
    </w:p>
    <w:p w:rsidR="00DD4874" w:rsidRPr="00394822" w:rsidRDefault="00DD4874" w:rsidP="00DD4874">
      <w:pPr>
        <w:pStyle w:val="aa"/>
        <w:jc w:val="both"/>
        <w:rPr>
          <w:sz w:val="24"/>
          <w:szCs w:val="24"/>
        </w:rPr>
      </w:pPr>
      <w:r w:rsidRPr="00394822">
        <w:rPr>
          <w:sz w:val="24"/>
          <w:szCs w:val="24"/>
        </w:rPr>
        <w:t xml:space="preserve">     Ночной считается работа с 22.00 до 6.00 часов. Продолжительность работы накануне праздничных и выходных дней (ст. 95 ТК РФ). </w:t>
      </w:r>
    </w:p>
    <w:p w:rsidR="00DD4874" w:rsidRPr="00394822" w:rsidRDefault="00DD4874" w:rsidP="00DD4874">
      <w:pPr>
        <w:pStyle w:val="aa"/>
        <w:jc w:val="both"/>
        <w:rPr>
          <w:sz w:val="24"/>
          <w:szCs w:val="24"/>
        </w:rPr>
      </w:pPr>
      <w:r w:rsidRPr="00394822">
        <w:rPr>
          <w:sz w:val="24"/>
          <w:szCs w:val="24"/>
        </w:rPr>
        <w:t xml:space="preserve">     Накануне праздничных дней продолжительность работы рабочих и служащих (кроме рабочих и служащих моложе 18 лет и работающих во вредных условиях) сокращается на 1 час. </w:t>
      </w:r>
    </w:p>
    <w:p w:rsidR="00DD4874" w:rsidRPr="00394822" w:rsidRDefault="00DD4874" w:rsidP="00DD4874">
      <w:pPr>
        <w:pStyle w:val="aa"/>
        <w:jc w:val="both"/>
        <w:rPr>
          <w:sz w:val="24"/>
          <w:szCs w:val="24"/>
        </w:rPr>
      </w:pPr>
      <w:r w:rsidRPr="00394822">
        <w:rPr>
          <w:sz w:val="24"/>
          <w:szCs w:val="24"/>
        </w:rPr>
        <w:t xml:space="preserve">    Накануне выходных дней продолжительность работы при 6-дневной рабочей недели не может превышать 6 часов, при 5-дневной рабочей недели – 7 часов. </w:t>
      </w:r>
    </w:p>
    <w:p w:rsidR="00DD4874" w:rsidRPr="00394822" w:rsidRDefault="00DD4874" w:rsidP="00DD4874">
      <w:pPr>
        <w:pStyle w:val="aa"/>
        <w:jc w:val="both"/>
        <w:rPr>
          <w:sz w:val="24"/>
          <w:szCs w:val="24"/>
        </w:rPr>
      </w:pPr>
      <w:r w:rsidRPr="00394822">
        <w:rPr>
          <w:sz w:val="24"/>
          <w:szCs w:val="24"/>
        </w:rPr>
        <w:lastRenderedPageBreak/>
        <w:t xml:space="preserve">    Привлечение работников к работе в нерабочие, праздничные дни производиться с их письменного согласия в следующих случаях: </w:t>
      </w:r>
    </w:p>
    <w:p w:rsidR="00DD4874" w:rsidRPr="00394822" w:rsidRDefault="00DD4874" w:rsidP="00DD4874">
      <w:pPr>
        <w:pStyle w:val="aa"/>
        <w:jc w:val="both"/>
        <w:rPr>
          <w:sz w:val="24"/>
          <w:szCs w:val="24"/>
        </w:rPr>
      </w:pPr>
      <w:r w:rsidRPr="00394822">
        <w:rPr>
          <w:sz w:val="24"/>
          <w:szCs w:val="24"/>
        </w:rPr>
        <w:t xml:space="preserve">- для предотвращения производственной аварии, катастрофы, устранения последствий производственной аварии, катастрофы, либо стихийного бедствия; </w:t>
      </w:r>
    </w:p>
    <w:p w:rsidR="00DD4874" w:rsidRPr="00394822" w:rsidRDefault="00DD4874" w:rsidP="00DD4874">
      <w:pPr>
        <w:pStyle w:val="aa"/>
        <w:jc w:val="both"/>
        <w:rPr>
          <w:sz w:val="24"/>
          <w:szCs w:val="24"/>
        </w:rPr>
      </w:pPr>
      <w:r w:rsidRPr="00394822">
        <w:rPr>
          <w:sz w:val="24"/>
          <w:szCs w:val="24"/>
        </w:rPr>
        <w:t>- для предотвращения несчастных случаев, уничтожения или порчи имущества;</w:t>
      </w:r>
    </w:p>
    <w:p w:rsidR="00DD4874" w:rsidRPr="00394822" w:rsidRDefault="00DD4874" w:rsidP="00DD4874">
      <w:pPr>
        <w:pStyle w:val="aa"/>
        <w:jc w:val="both"/>
        <w:rPr>
          <w:sz w:val="24"/>
          <w:szCs w:val="24"/>
        </w:rPr>
      </w:pPr>
      <w:r w:rsidRPr="00394822">
        <w:rPr>
          <w:sz w:val="24"/>
          <w:szCs w:val="24"/>
        </w:rPr>
        <w:t xml:space="preserve"> - для выполнения заранее непредвиденных работ, от срочного выполнения которых зависит в дальнейшем нормальная работа организации в целом или ее отдельных подразделений. </w:t>
      </w:r>
    </w:p>
    <w:p w:rsidR="00DD4874" w:rsidRPr="00394822" w:rsidRDefault="00DD4874" w:rsidP="00DD4874">
      <w:pPr>
        <w:pStyle w:val="aa"/>
        <w:jc w:val="both"/>
        <w:rPr>
          <w:sz w:val="24"/>
          <w:szCs w:val="24"/>
        </w:rPr>
      </w:pPr>
      <w:r w:rsidRPr="00394822">
        <w:rPr>
          <w:sz w:val="24"/>
          <w:szCs w:val="24"/>
        </w:rPr>
        <w:t xml:space="preserve">     Работа в выходной и нерабочий, праздничный день оплачивается не менее чем в двойном размере. </w:t>
      </w:r>
    </w:p>
    <w:p w:rsidR="00DD4874" w:rsidRPr="00394822" w:rsidRDefault="00DD4874" w:rsidP="00DD4874">
      <w:pPr>
        <w:pStyle w:val="aa"/>
        <w:jc w:val="both"/>
        <w:rPr>
          <w:sz w:val="24"/>
          <w:szCs w:val="24"/>
        </w:rPr>
      </w:pPr>
      <w:r w:rsidRPr="00394822">
        <w:rPr>
          <w:sz w:val="24"/>
          <w:szCs w:val="24"/>
        </w:rPr>
        <w:t xml:space="preserve">     По желанию работника, работающего в выходные или нерабочий, праздничный день, ему может быть предоставлен другой день отдыха. В этом случае в нерабочий, праздничный день оплачивается в одинарном размере, а день отдыха оплате не подлежит. </w:t>
      </w:r>
    </w:p>
    <w:p w:rsidR="00DD4874" w:rsidRPr="00394822" w:rsidRDefault="00DD4874" w:rsidP="00DD4874">
      <w:pPr>
        <w:pStyle w:val="aa"/>
        <w:jc w:val="both"/>
        <w:rPr>
          <w:sz w:val="24"/>
          <w:szCs w:val="24"/>
        </w:rPr>
      </w:pPr>
      <w:r w:rsidRPr="00394822">
        <w:rPr>
          <w:sz w:val="24"/>
          <w:szCs w:val="24"/>
        </w:rPr>
        <w:t xml:space="preserve">Перерывы, включаемые в рабочее время. </w:t>
      </w:r>
    </w:p>
    <w:p w:rsidR="00DD4874" w:rsidRPr="00394822" w:rsidRDefault="00DD4874" w:rsidP="00DD4874">
      <w:pPr>
        <w:pStyle w:val="aa"/>
        <w:jc w:val="both"/>
        <w:rPr>
          <w:sz w:val="24"/>
          <w:szCs w:val="24"/>
        </w:rPr>
      </w:pPr>
      <w:r w:rsidRPr="00394822">
        <w:rPr>
          <w:sz w:val="24"/>
          <w:szCs w:val="24"/>
        </w:rPr>
        <w:t xml:space="preserve">Рабочим и служащим, работающим в холодное время года на открытом воздухе или в закрытых не обогреваемых помещениях, грузчикам, занятым на погрузке, разгрузке, а также другим категориям работников в случаях, предусмотренных законодательством, предоставляются специальные перерывы для обогрева и отдыха, которые включаются в рабочее время. Работодатель обязан обогревать помещение для обогрева и отдыха работников. </w:t>
      </w:r>
    </w:p>
    <w:p w:rsidR="00DD4874" w:rsidRPr="00394822" w:rsidRDefault="00DD4874" w:rsidP="00DD4874">
      <w:pPr>
        <w:pStyle w:val="aa"/>
        <w:rPr>
          <w:b/>
          <w:sz w:val="24"/>
          <w:szCs w:val="24"/>
        </w:rPr>
      </w:pPr>
      <w:r w:rsidRPr="00394822">
        <w:rPr>
          <w:b/>
          <w:sz w:val="24"/>
          <w:szCs w:val="24"/>
        </w:rPr>
        <w:t xml:space="preserve">2.1.2 Время отдыха. </w:t>
      </w:r>
    </w:p>
    <w:p w:rsidR="00DD4874" w:rsidRPr="00394822" w:rsidRDefault="00DD4874" w:rsidP="00DD4874">
      <w:pPr>
        <w:pStyle w:val="aa"/>
        <w:jc w:val="both"/>
        <w:rPr>
          <w:sz w:val="24"/>
          <w:szCs w:val="24"/>
        </w:rPr>
      </w:pPr>
      <w:r w:rsidRPr="00394822">
        <w:rPr>
          <w:sz w:val="24"/>
          <w:szCs w:val="24"/>
        </w:rPr>
        <w:t>Перерывы для отдыха и питания.</w:t>
      </w:r>
    </w:p>
    <w:p w:rsidR="00DD4874" w:rsidRPr="00394822" w:rsidRDefault="00DD4874" w:rsidP="00DD4874">
      <w:pPr>
        <w:pStyle w:val="aa"/>
        <w:jc w:val="both"/>
        <w:rPr>
          <w:sz w:val="24"/>
          <w:szCs w:val="24"/>
        </w:rPr>
      </w:pPr>
      <w:r w:rsidRPr="00394822">
        <w:rPr>
          <w:sz w:val="24"/>
          <w:szCs w:val="24"/>
        </w:rPr>
        <w:t xml:space="preserve"> Работникам и служащим предоставляются перерывы для отдыха и питания, продолжительностью не более 1-го часа. </w:t>
      </w:r>
    </w:p>
    <w:p w:rsidR="00DD4874" w:rsidRPr="00394822" w:rsidRDefault="00DD4874" w:rsidP="00DD4874">
      <w:pPr>
        <w:pStyle w:val="aa"/>
        <w:jc w:val="both"/>
        <w:rPr>
          <w:sz w:val="24"/>
          <w:szCs w:val="24"/>
        </w:rPr>
      </w:pPr>
      <w:r w:rsidRPr="00394822">
        <w:rPr>
          <w:sz w:val="24"/>
          <w:szCs w:val="24"/>
        </w:rPr>
        <w:t xml:space="preserve">Перерывы не включаются в рабочее время. </w:t>
      </w:r>
    </w:p>
    <w:p w:rsidR="00DD4874" w:rsidRPr="00394822" w:rsidRDefault="00DD4874" w:rsidP="00DD4874">
      <w:pPr>
        <w:pStyle w:val="aa"/>
        <w:jc w:val="both"/>
        <w:rPr>
          <w:sz w:val="24"/>
          <w:szCs w:val="24"/>
        </w:rPr>
      </w:pPr>
      <w:r w:rsidRPr="00394822">
        <w:rPr>
          <w:sz w:val="24"/>
          <w:szCs w:val="24"/>
        </w:rPr>
        <w:t xml:space="preserve">Сотрудники используют перерыв по своему усмотрению. </w:t>
      </w:r>
    </w:p>
    <w:p w:rsidR="00DD4874" w:rsidRPr="00394822" w:rsidRDefault="00DD4874" w:rsidP="00DD4874">
      <w:pPr>
        <w:pStyle w:val="aa"/>
        <w:jc w:val="both"/>
        <w:rPr>
          <w:sz w:val="24"/>
          <w:szCs w:val="24"/>
        </w:rPr>
      </w:pPr>
      <w:r w:rsidRPr="00394822">
        <w:rPr>
          <w:sz w:val="24"/>
          <w:szCs w:val="24"/>
        </w:rPr>
        <w:t>Перерыв для отдыха и питания должен предоставляться как правило через 4 часа после начала работы.</w:t>
      </w:r>
    </w:p>
    <w:p w:rsidR="00DD4874" w:rsidRPr="00394822" w:rsidRDefault="00DD4874" w:rsidP="00DD4874">
      <w:pPr>
        <w:pStyle w:val="aa"/>
        <w:jc w:val="both"/>
        <w:rPr>
          <w:sz w:val="24"/>
          <w:szCs w:val="24"/>
        </w:rPr>
      </w:pPr>
      <w:r w:rsidRPr="00394822">
        <w:rPr>
          <w:sz w:val="24"/>
          <w:szCs w:val="24"/>
        </w:rPr>
        <w:t xml:space="preserve"> Время начала и окончания перерывов определяется Правилами внутреннего трудового распорядка. </w:t>
      </w:r>
    </w:p>
    <w:p w:rsidR="00DD4874" w:rsidRPr="00D446E7" w:rsidRDefault="00DD4874" w:rsidP="00DD4874">
      <w:pPr>
        <w:pStyle w:val="aa"/>
        <w:rPr>
          <w:color w:val="000000"/>
          <w:sz w:val="24"/>
          <w:szCs w:val="24"/>
        </w:rPr>
      </w:pPr>
      <w:r w:rsidRPr="00D446E7">
        <w:rPr>
          <w:color w:val="000000"/>
          <w:sz w:val="24"/>
          <w:szCs w:val="24"/>
        </w:rPr>
        <w:t xml:space="preserve">Выходные дни (ст.111 ТК РФ). </w:t>
      </w:r>
    </w:p>
    <w:p w:rsidR="00DD4874" w:rsidRPr="00D446E7" w:rsidRDefault="00DD4874" w:rsidP="00DD4874">
      <w:pPr>
        <w:pStyle w:val="aa"/>
        <w:rPr>
          <w:color w:val="000000"/>
          <w:sz w:val="24"/>
          <w:szCs w:val="24"/>
        </w:rPr>
      </w:pPr>
      <w:r w:rsidRPr="00D446E7">
        <w:rPr>
          <w:color w:val="000000"/>
          <w:sz w:val="24"/>
          <w:szCs w:val="24"/>
        </w:rPr>
        <w:t xml:space="preserve">   Всем работникам предоставляются выходные дни (еженедельный непрерывный отдых). При пятидневной рабочей неделе работникам предоставляются два выходных дня в неделю, при шестидневной рабочей неделе - один выходной день.</w:t>
      </w:r>
    </w:p>
    <w:p w:rsidR="00DD4874" w:rsidRPr="00D446E7" w:rsidRDefault="00DD4874" w:rsidP="00DD4874">
      <w:pPr>
        <w:pStyle w:val="aa"/>
        <w:rPr>
          <w:color w:val="000000"/>
          <w:sz w:val="24"/>
          <w:szCs w:val="24"/>
        </w:rPr>
      </w:pPr>
      <w:r w:rsidRPr="00D446E7">
        <w:rPr>
          <w:color w:val="000000"/>
          <w:sz w:val="24"/>
          <w:szCs w:val="24"/>
        </w:rPr>
        <w:t>Общим выходным днем является воскресенье. Второй выходной день при пятидневной рабочей неделе устанавливается коллективным договором или правилами внутреннего трудового распорядка. Оба выходных дня предоставляются, как правило, подряд.</w:t>
      </w:r>
    </w:p>
    <w:p w:rsidR="00DD4874" w:rsidRPr="00394822" w:rsidRDefault="00DD4874" w:rsidP="00DD4874">
      <w:pPr>
        <w:pStyle w:val="aa"/>
        <w:rPr>
          <w:sz w:val="24"/>
          <w:szCs w:val="24"/>
        </w:rPr>
      </w:pPr>
      <w:r w:rsidRPr="00D446E7">
        <w:rPr>
          <w:color w:val="000000"/>
          <w:sz w:val="24"/>
          <w:szCs w:val="24"/>
        </w:rPr>
        <w:t xml:space="preserve"> </w:t>
      </w:r>
      <w:r w:rsidRPr="00394822">
        <w:rPr>
          <w:sz w:val="24"/>
          <w:szCs w:val="24"/>
        </w:rPr>
        <w:t xml:space="preserve">Запрещаются работы в выходные дни. </w:t>
      </w:r>
    </w:p>
    <w:p w:rsidR="00DD4874" w:rsidRPr="00394822" w:rsidRDefault="00DD4874" w:rsidP="00DD4874">
      <w:pPr>
        <w:pStyle w:val="aa"/>
        <w:jc w:val="both"/>
        <w:rPr>
          <w:sz w:val="24"/>
          <w:szCs w:val="24"/>
        </w:rPr>
      </w:pPr>
      <w:r w:rsidRPr="00394822">
        <w:rPr>
          <w:sz w:val="24"/>
          <w:szCs w:val="24"/>
        </w:rPr>
        <w:t xml:space="preserve">Привлечение отдельных работников к работе в выходные дни допускается с учетом мнения профсоюзной организации и лишь в исключительных случаях: </w:t>
      </w:r>
    </w:p>
    <w:p w:rsidR="00DD4874" w:rsidRPr="00394822" w:rsidRDefault="00DD4874" w:rsidP="00DD4874">
      <w:pPr>
        <w:pStyle w:val="aa"/>
        <w:jc w:val="both"/>
        <w:rPr>
          <w:sz w:val="24"/>
          <w:szCs w:val="24"/>
        </w:rPr>
      </w:pPr>
      <w:r w:rsidRPr="00394822">
        <w:rPr>
          <w:sz w:val="24"/>
          <w:szCs w:val="24"/>
        </w:rPr>
        <w:t xml:space="preserve">-для предотвращения или ликвидации общественного или стихийного бедствия, производственной аварии, либо немедленного устранения их последствий. </w:t>
      </w:r>
    </w:p>
    <w:p w:rsidR="00DD4874" w:rsidRPr="00394822" w:rsidRDefault="00DD4874" w:rsidP="00DD4874">
      <w:pPr>
        <w:pStyle w:val="aa"/>
        <w:jc w:val="both"/>
        <w:rPr>
          <w:sz w:val="24"/>
          <w:szCs w:val="24"/>
        </w:rPr>
      </w:pPr>
      <w:r w:rsidRPr="00394822">
        <w:rPr>
          <w:sz w:val="24"/>
          <w:szCs w:val="24"/>
        </w:rPr>
        <w:t xml:space="preserve">-для предотвращения несчастных случаев, гибели или порчи государственного или общественного имущества. </w:t>
      </w:r>
    </w:p>
    <w:p w:rsidR="00DD4874" w:rsidRPr="00394822" w:rsidRDefault="00DD4874" w:rsidP="00DD4874">
      <w:pPr>
        <w:pStyle w:val="aa"/>
        <w:jc w:val="both"/>
        <w:rPr>
          <w:sz w:val="24"/>
          <w:szCs w:val="24"/>
        </w:rPr>
      </w:pPr>
      <w:r w:rsidRPr="00394822">
        <w:rPr>
          <w:sz w:val="24"/>
          <w:szCs w:val="24"/>
        </w:rPr>
        <w:t xml:space="preserve">     При выполнении неотложных, заранее не предусмотренных работ, от срочного выполнения которых зависит в дальнейшем нормальная работа техникума в целом или его отдельных подразделений. </w:t>
      </w:r>
    </w:p>
    <w:p w:rsidR="00DD4874" w:rsidRPr="00394822" w:rsidRDefault="00DD4874" w:rsidP="00DD4874">
      <w:pPr>
        <w:pStyle w:val="aa"/>
        <w:jc w:val="both"/>
        <w:rPr>
          <w:sz w:val="24"/>
          <w:szCs w:val="24"/>
        </w:rPr>
      </w:pPr>
      <w:r w:rsidRPr="00394822">
        <w:rPr>
          <w:sz w:val="24"/>
          <w:szCs w:val="24"/>
        </w:rPr>
        <w:t xml:space="preserve">    Привлечение рабочих и служащих к работе в выходные дни производится по письменному приказу, распоряжению работодателя. Компенсация за работу в выходной день. За работу в выходной день предоставляется другой день отдыха в течение ближайших 2 недель. Если предоставление другого дня отдыха невозможно (в связи с увольнением рабочего или служащего и др. причины), то работа в выходной день оплачивается в двойном размере.</w:t>
      </w:r>
    </w:p>
    <w:p w:rsidR="00DD4874" w:rsidRDefault="00DD4874" w:rsidP="00DD4874">
      <w:pPr>
        <w:pStyle w:val="aa"/>
        <w:rPr>
          <w:b/>
          <w:sz w:val="24"/>
          <w:szCs w:val="24"/>
        </w:rPr>
      </w:pPr>
      <w:r>
        <w:rPr>
          <w:b/>
          <w:sz w:val="24"/>
          <w:szCs w:val="24"/>
        </w:rPr>
        <w:lastRenderedPageBreak/>
        <w:t xml:space="preserve"> Нерабочие, праздничные дни</w:t>
      </w:r>
    </w:p>
    <w:p w:rsidR="00DD4874" w:rsidRPr="006119BD" w:rsidRDefault="00DD4874" w:rsidP="00DD4874">
      <w:pPr>
        <w:ind w:right="46" w:firstLine="709"/>
        <w:jc w:val="both"/>
        <w:rPr>
          <w:sz w:val="24"/>
          <w:szCs w:val="24"/>
        </w:rPr>
      </w:pPr>
      <w:r w:rsidRPr="006119BD">
        <w:rPr>
          <w:sz w:val="24"/>
          <w:szCs w:val="24"/>
        </w:rPr>
        <w:t>В соответствии со статьей 112 Трудового кодекса Российской Федерации и статьей 1 Закона Республики Татарстан от 19.02.1992 № 1448-</w:t>
      </w:r>
      <w:r w:rsidRPr="006119BD">
        <w:rPr>
          <w:sz w:val="24"/>
          <w:szCs w:val="24"/>
          <w:lang w:val="en-US"/>
        </w:rPr>
        <w:t>XII</w:t>
      </w:r>
      <w:r w:rsidRPr="006119BD">
        <w:rPr>
          <w:sz w:val="24"/>
          <w:szCs w:val="24"/>
        </w:rPr>
        <w:t xml:space="preserve"> «О праздничных днях и памятных датах Республики Татарстан» (в редакции Закона Республики Татарстан от 29.09.2016 № 67-ЗРТ) нерабочими праздничными днями в Республике Татарстан являются:</w:t>
      </w:r>
    </w:p>
    <w:p w:rsidR="00DD4874" w:rsidRPr="00AD58FA" w:rsidRDefault="00DD4874" w:rsidP="00DD4874">
      <w:pPr>
        <w:spacing w:after="0"/>
        <w:ind w:right="46"/>
        <w:jc w:val="both"/>
        <w:rPr>
          <w:sz w:val="24"/>
          <w:szCs w:val="24"/>
        </w:rPr>
      </w:pPr>
      <w:r w:rsidRPr="00AD58FA">
        <w:rPr>
          <w:sz w:val="24"/>
          <w:szCs w:val="24"/>
        </w:rPr>
        <w:t>1, 2, 3, 4, 5, 6 и 8 января - Новогодние каникулы;</w:t>
      </w:r>
    </w:p>
    <w:p w:rsidR="00DD4874" w:rsidRPr="00AD58FA" w:rsidRDefault="00DD4874" w:rsidP="00DD4874">
      <w:pPr>
        <w:spacing w:after="0"/>
        <w:ind w:right="46"/>
        <w:jc w:val="both"/>
        <w:rPr>
          <w:sz w:val="24"/>
          <w:szCs w:val="24"/>
        </w:rPr>
      </w:pPr>
      <w:r w:rsidRPr="00AD58FA">
        <w:rPr>
          <w:sz w:val="24"/>
          <w:szCs w:val="24"/>
        </w:rPr>
        <w:t>7 января - Рождество Христово;</w:t>
      </w:r>
    </w:p>
    <w:p w:rsidR="00DD4874" w:rsidRPr="00AD58FA" w:rsidRDefault="00DD4874" w:rsidP="00DD4874">
      <w:pPr>
        <w:spacing w:after="0"/>
        <w:ind w:right="46"/>
        <w:jc w:val="both"/>
        <w:rPr>
          <w:sz w:val="24"/>
          <w:szCs w:val="24"/>
        </w:rPr>
      </w:pPr>
      <w:r w:rsidRPr="00AD58FA">
        <w:rPr>
          <w:sz w:val="24"/>
          <w:szCs w:val="24"/>
        </w:rPr>
        <w:t>23 февраля - День защитника Отечества;</w:t>
      </w:r>
    </w:p>
    <w:p w:rsidR="00DD4874" w:rsidRPr="00AD58FA" w:rsidRDefault="00DD4874" w:rsidP="00DD4874">
      <w:pPr>
        <w:spacing w:after="0"/>
        <w:ind w:right="46"/>
        <w:jc w:val="both"/>
        <w:rPr>
          <w:sz w:val="24"/>
          <w:szCs w:val="24"/>
        </w:rPr>
      </w:pPr>
      <w:r w:rsidRPr="00AD58FA">
        <w:rPr>
          <w:sz w:val="24"/>
          <w:szCs w:val="24"/>
        </w:rPr>
        <w:t>8 марта - Международный женский день;</w:t>
      </w:r>
    </w:p>
    <w:p w:rsidR="00DD4874" w:rsidRPr="00AD58FA" w:rsidRDefault="00DD4874" w:rsidP="00DD4874">
      <w:pPr>
        <w:spacing w:after="0"/>
        <w:ind w:right="46"/>
        <w:jc w:val="both"/>
        <w:rPr>
          <w:sz w:val="24"/>
          <w:szCs w:val="24"/>
        </w:rPr>
      </w:pPr>
      <w:r w:rsidRPr="00AD58FA">
        <w:rPr>
          <w:sz w:val="24"/>
          <w:szCs w:val="24"/>
        </w:rPr>
        <w:t>1 мая - Праздник Весны и Труда;</w:t>
      </w:r>
    </w:p>
    <w:p w:rsidR="00DD4874" w:rsidRPr="00AD58FA" w:rsidRDefault="00DD4874" w:rsidP="00DD4874">
      <w:pPr>
        <w:spacing w:after="0"/>
        <w:ind w:right="46"/>
        <w:jc w:val="both"/>
        <w:rPr>
          <w:sz w:val="24"/>
          <w:szCs w:val="24"/>
        </w:rPr>
      </w:pPr>
      <w:r w:rsidRPr="00AD58FA">
        <w:rPr>
          <w:sz w:val="24"/>
          <w:szCs w:val="24"/>
        </w:rPr>
        <w:t>9 мая - День Победы;</w:t>
      </w:r>
    </w:p>
    <w:p w:rsidR="00DD4874" w:rsidRPr="00AD58FA" w:rsidRDefault="00DD4874" w:rsidP="00DD4874">
      <w:pPr>
        <w:spacing w:after="0"/>
        <w:ind w:right="46"/>
        <w:jc w:val="both"/>
        <w:rPr>
          <w:sz w:val="24"/>
          <w:szCs w:val="24"/>
        </w:rPr>
      </w:pPr>
      <w:r w:rsidRPr="00AD58FA">
        <w:rPr>
          <w:sz w:val="24"/>
          <w:szCs w:val="24"/>
        </w:rPr>
        <w:t>12 июня - День России;</w:t>
      </w:r>
    </w:p>
    <w:p w:rsidR="00DD4874" w:rsidRPr="00AD58FA" w:rsidRDefault="00DD4874" w:rsidP="00DD4874">
      <w:pPr>
        <w:spacing w:after="0"/>
        <w:ind w:right="46"/>
        <w:jc w:val="both"/>
        <w:rPr>
          <w:sz w:val="24"/>
          <w:szCs w:val="24"/>
        </w:rPr>
      </w:pPr>
      <w:r w:rsidRPr="00AD58FA">
        <w:rPr>
          <w:sz w:val="24"/>
          <w:szCs w:val="24"/>
        </w:rPr>
        <w:t>30 августа - День Республики Татарстан;</w:t>
      </w:r>
    </w:p>
    <w:p w:rsidR="00DD4874" w:rsidRPr="00AD58FA" w:rsidRDefault="00DD4874" w:rsidP="00DD4874">
      <w:pPr>
        <w:spacing w:after="0"/>
        <w:ind w:right="46"/>
        <w:jc w:val="both"/>
        <w:rPr>
          <w:sz w:val="24"/>
          <w:szCs w:val="24"/>
        </w:rPr>
      </w:pPr>
      <w:r w:rsidRPr="00AD58FA">
        <w:rPr>
          <w:sz w:val="24"/>
          <w:szCs w:val="24"/>
        </w:rPr>
        <w:t>4 ноября - День народного единства;</w:t>
      </w:r>
    </w:p>
    <w:p w:rsidR="00DD4874" w:rsidRPr="00AD58FA" w:rsidRDefault="00DD4874" w:rsidP="00DD4874">
      <w:pPr>
        <w:spacing w:after="0"/>
        <w:ind w:right="46"/>
        <w:jc w:val="both"/>
        <w:rPr>
          <w:sz w:val="24"/>
          <w:szCs w:val="24"/>
        </w:rPr>
      </w:pPr>
      <w:r w:rsidRPr="00AD58FA">
        <w:rPr>
          <w:sz w:val="24"/>
          <w:szCs w:val="24"/>
        </w:rPr>
        <w:t>6 ноября - День Конституции Республики Татарстан;</w:t>
      </w:r>
    </w:p>
    <w:p w:rsidR="00DD4874" w:rsidRPr="00AD58FA" w:rsidRDefault="00DD4874" w:rsidP="00DD4874">
      <w:pPr>
        <w:spacing w:after="0"/>
        <w:ind w:right="-477"/>
        <w:jc w:val="both"/>
        <w:rPr>
          <w:sz w:val="24"/>
          <w:szCs w:val="24"/>
        </w:rPr>
      </w:pPr>
      <w:r w:rsidRPr="00AD58FA">
        <w:rPr>
          <w:sz w:val="24"/>
          <w:szCs w:val="24"/>
        </w:rPr>
        <w:t>Ураза-байрам;</w:t>
      </w:r>
    </w:p>
    <w:p w:rsidR="00DD4874" w:rsidRDefault="00DD4874" w:rsidP="00DD4874">
      <w:pPr>
        <w:spacing w:after="0"/>
        <w:ind w:right="46"/>
        <w:jc w:val="both"/>
      </w:pPr>
      <w:r w:rsidRPr="00AD58FA">
        <w:rPr>
          <w:sz w:val="24"/>
          <w:szCs w:val="24"/>
        </w:rPr>
        <w:t>Курбан-байрам</w:t>
      </w:r>
      <w:r w:rsidRPr="00FB7C12">
        <w:t>.</w:t>
      </w:r>
      <w:r w:rsidRPr="00220ACC">
        <w:t xml:space="preserve"> </w:t>
      </w:r>
    </w:p>
    <w:p w:rsidR="00DD4874" w:rsidRPr="00394822" w:rsidRDefault="00DD4874" w:rsidP="00DD4874">
      <w:pPr>
        <w:pStyle w:val="aa"/>
        <w:jc w:val="both"/>
        <w:rPr>
          <w:sz w:val="24"/>
          <w:szCs w:val="24"/>
        </w:rPr>
      </w:pPr>
      <w:r w:rsidRPr="00394822">
        <w:rPr>
          <w:sz w:val="24"/>
          <w:szCs w:val="24"/>
        </w:rPr>
        <w:t xml:space="preserve">     В праздничные дни допускаются работы, приостановка которых невозможна по производственно-техническим условиям, работы вызванные необходимостью.</w:t>
      </w:r>
    </w:p>
    <w:p w:rsidR="00DD4874" w:rsidRPr="00394822" w:rsidRDefault="00DD4874" w:rsidP="00DD4874">
      <w:pPr>
        <w:pStyle w:val="aa"/>
        <w:jc w:val="both"/>
        <w:rPr>
          <w:sz w:val="24"/>
          <w:szCs w:val="24"/>
        </w:rPr>
      </w:pPr>
      <w:r w:rsidRPr="00394822">
        <w:rPr>
          <w:sz w:val="24"/>
          <w:szCs w:val="24"/>
        </w:rPr>
        <w:t xml:space="preserve">      Всем рабочим и служащим предоставляются ежегодные отпуска с сохранением места работы (должности) и среднего заработка. </w:t>
      </w:r>
    </w:p>
    <w:p w:rsidR="00DD4874" w:rsidRPr="00394822" w:rsidRDefault="00DD4874" w:rsidP="00DD4874">
      <w:pPr>
        <w:pStyle w:val="aa"/>
        <w:jc w:val="both"/>
        <w:rPr>
          <w:sz w:val="24"/>
          <w:szCs w:val="24"/>
        </w:rPr>
      </w:pPr>
      <w:r w:rsidRPr="00394822">
        <w:rPr>
          <w:sz w:val="24"/>
          <w:szCs w:val="24"/>
        </w:rPr>
        <w:t xml:space="preserve">   Оплачиваемый отпуск должен предоставляться работнику ежегодно. </w:t>
      </w:r>
    </w:p>
    <w:p w:rsidR="00DD4874" w:rsidRPr="00394822" w:rsidRDefault="00DD4874" w:rsidP="00DD4874">
      <w:pPr>
        <w:pStyle w:val="aa"/>
        <w:jc w:val="both"/>
        <w:rPr>
          <w:sz w:val="24"/>
          <w:szCs w:val="24"/>
        </w:rPr>
      </w:pPr>
      <w:r w:rsidRPr="00394822">
        <w:rPr>
          <w:sz w:val="24"/>
          <w:szCs w:val="24"/>
        </w:rPr>
        <w:t xml:space="preserve">   Право на использование отпуска за первый год работы возникает у работника по истечении шести месяцев его непрерывной работе. </w:t>
      </w:r>
    </w:p>
    <w:p w:rsidR="00DD4874" w:rsidRPr="00394822" w:rsidRDefault="00DD4874" w:rsidP="00DD4874">
      <w:pPr>
        <w:pStyle w:val="aa"/>
        <w:jc w:val="both"/>
        <w:rPr>
          <w:sz w:val="24"/>
          <w:szCs w:val="24"/>
        </w:rPr>
      </w:pPr>
      <w:r w:rsidRPr="00394822">
        <w:rPr>
          <w:sz w:val="24"/>
          <w:szCs w:val="24"/>
        </w:rPr>
        <w:t xml:space="preserve">    По соглашению сторон оплачиваемый отпуск работнику может быть предоставлен и до истечения шести месяцев. </w:t>
      </w:r>
    </w:p>
    <w:p w:rsidR="00DD4874" w:rsidRPr="00394822" w:rsidRDefault="00DD4874" w:rsidP="00DD4874">
      <w:pPr>
        <w:pStyle w:val="aa"/>
        <w:jc w:val="both"/>
        <w:rPr>
          <w:sz w:val="24"/>
          <w:szCs w:val="24"/>
        </w:rPr>
      </w:pPr>
      <w:r w:rsidRPr="00394822">
        <w:rPr>
          <w:sz w:val="24"/>
          <w:szCs w:val="24"/>
        </w:rPr>
        <w:t xml:space="preserve"> Отпуск за второй и последующие годы работы может предоставляться в любое время рабочего года в соответствии с очередностью предоставления ежегодных оплачиваемых отпусков согласно графику отпусков. </w:t>
      </w:r>
    </w:p>
    <w:p w:rsidR="00DD4874" w:rsidRPr="00394822" w:rsidRDefault="00DD4874" w:rsidP="00DD4874">
      <w:pPr>
        <w:pStyle w:val="aa"/>
        <w:rPr>
          <w:sz w:val="24"/>
          <w:szCs w:val="24"/>
        </w:rPr>
      </w:pPr>
      <w:r w:rsidRPr="00394822">
        <w:rPr>
          <w:b/>
          <w:sz w:val="24"/>
          <w:szCs w:val="24"/>
        </w:rPr>
        <w:t>Продолжительность отпуска (ст.123 ТК РФ)</w:t>
      </w:r>
      <w:r w:rsidRPr="00394822">
        <w:rPr>
          <w:sz w:val="24"/>
          <w:szCs w:val="24"/>
        </w:rPr>
        <w:t>.</w:t>
      </w:r>
    </w:p>
    <w:p w:rsidR="00DD4874" w:rsidRPr="00394822" w:rsidRDefault="00DD4874" w:rsidP="00DD4874">
      <w:pPr>
        <w:pStyle w:val="aa"/>
        <w:jc w:val="both"/>
        <w:rPr>
          <w:sz w:val="24"/>
          <w:szCs w:val="24"/>
        </w:rPr>
      </w:pPr>
      <w:r w:rsidRPr="00394822">
        <w:rPr>
          <w:sz w:val="24"/>
          <w:szCs w:val="24"/>
        </w:rPr>
        <w:t xml:space="preserve"> Всем работникам предоставляются ежегодные отпуска с сохранением места работы (должности) и среднего заработка. Ежегодный отпуск предоставляется следующей продолжительности </w:t>
      </w:r>
    </w:p>
    <w:p w:rsidR="00DD4874" w:rsidRPr="00394822" w:rsidRDefault="00DD4874" w:rsidP="00DD4874">
      <w:pPr>
        <w:spacing w:after="0" w:line="240" w:lineRule="auto"/>
        <w:jc w:val="both"/>
        <w:rPr>
          <w:sz w:val="24"/>
          <w:szCs w:val="24"/>
        </w:rPr>
      </w:pPr>
      <w:r w:rsidRPr="00394822">
        <w:rPr>
          <w:sz w:val="24"/>
          <w:szCs w:val="24"/>
        </w:rPr>
        <w:t xml:space="preserve">- работникам предоставляется отпуск продолжительностью 28 календарных дней, </w:t>
      </w:r>
    </w:p>
    <w:p w:rsidR="00DD4874" w:rsidRPr="00394822" w:rsidRDefault="00DD4874" w:rsidP="00DD4874">
      <w:pPr>
        <w:spacing w:after="0" w:line="240" w:lineRule="auto"/>
        <w:jc w:val="both"/>
        <w:rPr>
          <w:sz w:val="24"/>
          <w:szCs w:val="24"/>
        </w:rPr>
      </w:pPr>
      <w:r w:rsidRPr="00394822">
        <w:rPr>
          <w:sz w:val="24"/>
          <w:szCs w:val="24"/>
        </w:rPr>
        <w:t xml:space="preserve">- педагогическим работникам предоставляется ежегодный основной удлиненный оплачиваемый отпуск, продолжительностью 56 календарных дней. </w:t>
      </w:r>
    </w:p>
    <w:p w:rsidR="00DD4874" w:rsidRPr="00394822" w:rsidRDefault="00DD4874" w:rsidP="00DD4874">
      <w:pPr>
        <w:pStyle w:val="aa"/>
        <w:jc w:val="both"/>
        <w:rPr>
          <w:sz w:val="24"/>
          <w:szCs w:val="24"/>
        </w:rPr>
      </w:pPr>
      <w:r w:rsidRPr="00394822">
        <w:rPr>
          <w:sz w:val="24"/>
          <w:szCs w:val="24"/>
        </w:rPr>
        <w:t xml:space="preserve">для рабочих и служащих – 28 календарных дней </w:t>
      </w:r>
    </w:p>
    <w:p w:rsidR="00DD4874" w:rsidRPr="00394822" w:rsidRDefault="00DD4874" w:rsidP="00DD4874">
      <w:pPr>
        <w:pStyle w:val="aa"/>
        <w:jc w:val="both"/>
        <w:rPr>
          <w:sz w:val="24"/>
          <w:szCs w:val="24"/>
        </w:rPr>
      </w:pPr>
      <w:r w:rsidRPr="00394822">
        <w:rPr>
          <w:sz w:val="24"/>
          <w:szCs w:val="24"/>
        </w:rPr>
        <w:t>-рабочим и служащим моложе 18 лет ежегодный отпуск предоставляется продолжительностью 31 рабочи</w:t>
      </w:r>
      <w:r>
        <w:rPr>
          <w:sz w:val="24"/>
          <w:szCs w:val="24"/>
        </w:rPr>
        <w:t xml:space="preserve">й день </w:t>
      </w:r>
      <w:r w:rsidRPr="00394822">
        <w:rPr>
          <w:sz w:val="24"/>
          <w:szCs w:val="24"/>
        </w:rPr>
        <w:t xml:space="preserve">(допускается через 6 месяцев). </w:t>
      </w:r>
    </w:p>
    <w:p w:rsidR="00DD4874" w:rsidRPr="00394822" w:rsidRDefault="00DD4874" w:rsidP="00DD4874">
      <w:pPr>
        <w:pStyle w:val="aa"/>
        <w:rPr>
          <w:sz w:val="24"/>
          <w:szCs w:val="24"/>
        </w:rPr>
      </w:pPr>
      <w:r w:rsidRPr="00394822">
        <w:rPr>
          <w:b/>
          <w:sz w:val="24"/>
          <w:szCs w:val="24"/>
        </w:rPr>
        <w:t>Дополнительные отпуска</w:t>
      </w:r>
      <w:r w:rsidRPr="00394822">
        <w:rPr>
          <w:sz w:val="24"/>
          <w:szCs w:val="24"/>
        </w:rPr>
        <w:t xml:space="preserve">. </w:t>
      </w:r>
    </w:p>
    <w:p w:rsidR="00DD4874" w:rsidRPr="00394822" w:rsidRDefault="00DD4874" w:rsidP="00DD4874">
      <w:pPr>
        <w:pStyle w:val="aa"/>
        <w:jc w:val="both"/>
        <w:rPr>
          <w:sz w:val="24"/>
          <w:szCs w:val="24"/>
        </w:rPr>
      </w:pPr>
      <w:r w:rsidRPr="00394822">
        <w:rPr>
          <w:sz w:val="24"/>
          <w:szCs w:val="24"/>
        </w:rPr>
        <w:t xml:space="preserve">Дополнительные отпуска предоставляются согласно коллективному договору: </w:t>
      </w:r>
    </w:p>
    <w:p w:rsidR="00DD4874" w:rsidRPr="00394822" w:rsidRDefault="00DD4874" w:rsidP="00DD4874">
      <w:pPr>
        <w:pStyle w:val="aa"/>
        <w:jc w:val="both"/>
        <w:rPr>
          <w:sz w:val="24"/>
          <w:szCs w:val="24"/>
        </w:rPr>
      </w:pPr>
      <w:r w:rsidRPr="00394822">
        <w:rPr>
          <w:sz w:val="24"/>
          <w:szCs w:val="24"/>
        </w:rPr>
        <w:t>- рабочим и служащим с ненормированным рабочим днем – от 3 до 14 календарных дней.</w:t>
      </w:r>
    </w:p>
    <w:p w:rsidR="00DD4874" w:rsidRPr="00394822" w:rsidRDefault="00DD4874" w:rsidP="00DD4874">
      <w:pPr>
        <w:pStyle w:val="aa"/>
        <w:jc w:val="both"/>
        <w:rPr>
          <w:sz w:val="24"/>
          <w:szCs w:val="24"/>
        </w:rPr>
      </w:pPr>
      <w:r w:rsidRPr="00394822">
        <w:rPr>
          <w:sz w:val="24"/>
          <w:szCs w:val="24"/>
        </w:rPr>
        <w:t>-</w:t>
      </w:r>
      <w:r>
        <w:rPr>
          <w:sz w:val="24"/>
          <w:szCs w:val="24"/>
        </w:rPr>
        <w:t xml:space="preserve"> </w:t>
      </w:r>
      <w:r w:rsidRPr="00394822">
        <w:rPr>
          <w:sz w:val="24"/>
          <w:szCs w:val="24"/>
        </w:rPr>
        <w:t>рабочим и служащим, занятым на работах с вредными условиями труда – до 14 календарных дней.</w:t>
      </w:r>
    </w:p>
    <w:p w:rsidR="00DD4874" w:rsidRPr="00394822" w:rsidRDefault="00DD4874" w:rsidP="00DD4874">
      <w:pPr>
        <w:pStyle w:val="aa"/>
        <w:jc w:val="both"/>
        <w:rPr>
          <w:sz w:val="24"/>
          <w:szCs w:val="24"/>
        </w:rPr>
      </w:pPr>
      <w:r w:rsidRPr="00394822">
        <w:rPr>
          <w:sz w:val="24"/>
          <w:szCs w:val="24"/>
        </w:rPr>
        <w:t xml:space="preserve">Исключительные случаи переноса ежегодного отпуска. </w:t>
      </w:r>
    </w:p>
    <w:p w:rsidR="00DD4874" w:rsidRPr="00394822" w:rsidRDefault="00DD4874" w:rsidP="00DD4874">
      <w:pPr>
        <w:pStyle w:val="aa"/>
        <w:jc w:val="both"/>
        <w:rPr>
          <w:sz w:val="24"/>
          <w:szCs w:val="24"/>
        </w:rPr>
      </w:pPr>
      <w:r w:rsidRPr="00394822">
        <w:rPr>
          <w:sz w:val="24"/>
          <w:szCs w:val="24"/>
        </w:rPr>
        <w:lastRenderedPageBreak/>
        <w:t xml:space="preserve">Ежегодный отпуск может быть перенесен или продлен при временной нетрудоспособности рабочего или служащего, при выполнении работником общественных обязанностей и в других случаях, предусмотренных законодательством. </w:t>
      </w:r>
    </w:p>
    <w:p w:rsidR="00DD4874" w:rsidRPr="00394822" w:rsidRDefault="00DD4874" w:rsidP="00DD4874">
      <w:pPr>
        <w:pStyle w:val="aa"/>
        <w:jc w:val="both"/>
        <w:rPr>
          <w:sz w:val="24"/>
          <w:szCs w:val="24"/>
        </w:rPr>
      </w:pPr>
      <w:r w:rsidRPr="00394822">
        <w:rPr>
          <w:sz w:val="24"/>
          <w:szCs w:val="24"/>
        </w:rPr>
        <w:t>Запрещается не предоставление ежегодного отпуска в течение 2 лет подряд, а также не предоставление отпуска рабочим и служащим моложе 16 лет, и работникам, имеющим право на дополнительный отпуск, в связи с вредными условиями труда.</w:t>
      </w:r>
    </w:p>
    <w:p w:rsidR="00DD4874" w:rsidRPr="00394822" w:rsidRDefault="00DD4874" w:rsidP="00DD4874">
      <w:pPr>
        <w:pStyle w:val="aa"/>
        <w:rPr>
          <w:b/>
          <w:sz w:val="24"/>
          <w:szCs w:val="24"/>
        </w:rPr>
      </w:pPr>
      <w:r w:rsidRPr="00394822">
        <w:rPr>
          <w:sz w:val="24"/>
          <w:szCs w:val="24"/>
        </w:rPr>
        <w:t xml:space="preserve"> </w:t>
      </w:r>
      <w:r w:rsidRPr="00394822">
        <w:rPr>
          <w:b/>
          <w:sz w:val="24"/>
          <w:szCs w:val="24"/>
        </w:rPr>
        <w:t xml:space="preserve">2.1.3. Охрана труда женщин. </w:t>
      </w:r>
    </w:p>
    <w:p w:rsidR="00DD4874" w:rsidRPr="00394822" w:rsidRDefault="00DD4874" w:rsidP="00DD4874">
      <w:pPr>
        <w:pStyle w:val="aa"/>
        <w:jc w:val="both"/>
        <w:rPr>
          <w:sz w:val="24"/>
          <w:szCs w:val="24"/>
        </w:rPr>
      </w:pPr>
      <w:r w:rsidRPr="00394822">
        <w:rPr>
          <w:sz w:val="24"/>
          <w:szCs w:val="24"/>
        </w:rPr>
        <w:t xml:space="preserve">Запрещение применения труда женщин. </w:t>
      </w:r>
    </w:p>
    <w:p w:rsidR="00DD4874" w:rsidRPr="00394822" w:rsidRDefault="00DD4874" w:rsidP="00DD4874">
      <w:pPr>
        <w:pStyle w:val="aa"/>
        <w:jc w:val="both"/>
        <w:rPr>
          <w:sz w:val="24"/>
          <w:szCs w:val="24"/>
        </w:rPr>
      </w:pPr>
      <w:r w:rsidRPr="00394822">
        <w:rPr>
          <w:sz w:val="24"/>
          <w:szCs w:val="24"/>
        </w:rPr>
        <w:t xml:space="preserve">    В соответствии со ст. 253 Трудового кодекса РФ ограничивается применение труда женщин на тяжелых работах и работах с вредными и (или) опасными условиями труда, а также на подземных работах, за исключением нефизических работ или работ по санитарному и бытовому обслуживанию.       </w:t>
      </w:r>
    </w:p>
    <w:p w:rsidR="00DD4874" w:rsidRPr="00394822" w:rsidRDefault="00DD4874" w:rsidP="00DD4874">
      <w:pPr>
        <w:pStyle w:val="aa"/>
        <w:jc w:val="both"/>
        <w:rPr>
          <w:sz w:val="24"/>
          <w:szCs w:val="24"/>
        </w:rPr>
      </w:pPr>
      <w:r w:rsidRPr="00394822">
        <w:rPr>
          <w:sz w:val="24"/>
          <w:szCs w:val="24"/>
        </w:rPr>
        <w:t xml:space="preserve">     Запрещается применение труда женщин на работах, связанных с подъемом и перемещением вручную тяжестей, превышающих предельно допустимые для них нормы. Постановлением Правительства Российской Федерации от 25.02.2000</w:t>
      </w:r>
      <w:r>
        <w:rPr>
          <w:sz w:val="24"/>
          <w:szCs w:val="24"/>
        </w:rPr>
        <w:t>г. № 163</w:t>
      </w:r>
      <w:r w:rsidRPr="00394822">
        <w:rPr>
          <w:sz w:val="24"/>
          <w:szCs w:val="24"/>
        </w:rPr>
        <w:t xml:space="preserve"> утверждены: </w:t>
      </w:r>
    </w:p>
    <w:p w:rsidR="00DD4874" w:rsidRPr="00394822" w:rsidRDefault="00DD4874" w:rsidP="00DD4874">
      <w:pPr>
        <w:pStyle w:val="aa"/>
        <w:jc w:val="both"/>
        <w:rPr>
          <w:sz w:val="24"/>
          <w:szCs w:val="24"/>
        </w:rPr>
      </w:pPr>
      <w:r w:rsidRPr="00394822">
        <w:rPr>
          <w:sz w:val="24"/>
          <w:szCs w:val="24"/>
        </w:rPr>
        <w:t xml:space="preserve">- Перечень тяжелых работ и работ с вредными или опасными условиями труда, при выполнении которых запрещается применение труда женщин; </w:t>
      </w:r>
    </w:p>
    <w:p w:rsidR="00DD4874" w:rsidRPr="00394822" w:rsidRDefault="00DD4874" w:rsidP="00DD4874">
      <w:pPr>
        <w:pStyle w:val="aa"/>
        <w:jc w:val="both"/>
        <w:rPr>
          <w:sz w:val="24"/>
          <w:szCs w:val="24"/>
        </w:rPr>
      </w:pPr>
      <w:r w:rsidRPr="00394822">
        <w:rPr>
          <w:sz w:val="24"/>
          <w:szCs w:val="24"/>
        </w:rPr>
        <w:t xml:space="preserve">- Перечень тяжелых работ и работ с вредными или опасными условиями труда, при выполнении которых запрещается применение труда лиц моложе восемнадцати лет. В Российской Федерации нормы предельно допустимых нагрузок для женщин при подъеме тяжестей вручную утверждены </w:t>
      </w:r>
      <w:r>
        <w:rPr>
          <w:sz w:val="24"/>
          <w:szCs w:val="24"/>
        </w:rPr>
        <w:t>П</w:t>
      </w:r>
      <w:r w:rsidRPr="00394822">
        <w:rPr>
          <w:sz w:val="24"/>
          <w:szCs w:val="24"/>
        </w:rPr>
        <w:t>остановлением Правительства РФ от 06.02.1993 № 105.</w:t>
      </w:r>
    </w:p>
    <w:p w:rsidR="00DD4874" w:rsidRPr="00394822" w:rsidRDefault="00DD4874" w:rsidP="00DD4874">
      <w:pPr>
        <w:pStyle w:val="aa"/>
        <w:jc w:val="both"/>
        <w:rPr>
          <w:sz w:val="24"/>
          <w:szCs w:val="24"/>
        </w:rPr>
      </w:pPr>
      <w:r w:rsidRPr="00394822">
        <w:rPr>
          <w:sz w:val="24"/>
          <w:szCs w:val="24"/>
        </w:rPr>
        <w:t xml:space="preserve">Запрещение труда женщин в ночное время. </w:t>
      </w:r>
    </w:p>
    <w:p w:rsidR="00DD4874" w:rsidRPr="00394822" w:rsidRDefault="00DD4874" w:rsidP="00DD4874">
      <w:pPr>
        <w:pStyle w:val="aa"/>
        <w:jc w:val="both"/>
        <w:rPr>
          <w:sz w:val="24"/>
          <w:szCs w:val="24"/>
        </w:rPr>
      </w:pPr>
      <w:r w:rsidRPr="00394822">
        <w:rPr>
          <w:sz w:val="24"/>
          <w:szCs w:val="24"/>
        </w:rPr>
        <w:t xml:space="preserve">    К работе в ночное время не допускаются: </w:t>
      </w:r>
    </w:p>
    <w:p w:rsidR="00DD4874" w:rsidRPr="00394822" w:rsidRDefault="00DD4874" w:rsidP="00DD4874">
      <w:pPr>
        <w:pStyle w:val="aa"/>
        <w:jc w:val="both"/>
        <w:rPr>
          <w:sz w:val="24"/>
          <w:szCs w:val="24"/>
        </w:rPr>
      </w:pPr>
      <w:r w:rsidRPr="00394822">
        <w:rPr>
          <w:sz w:val="24"/>
          <w:szCs w:val="24"/>
        </w:rPr>
        <w:t>беременные женщины; работники, не достигшие возраста 18 лет. Женщины, имеющие детей в возрасте до 3 лет, инвалиды, работники, имеющие детей-инвалидов, а также работники, осуществляющие уход за больными членами их семей в соответствии с медицинским заключением, матери и отцы, воспитывающие без супруга (супруги) детей в возрасте до 5 лет, а также опекуны указанного возраста, могут привлекаться к работе в ночное время только с их письменного согласия.</w:t>
      </w:r>
    </w:p>
    <w:p w:rsidR="00DD4874" w:rsidRPr="00394822" w:rsidRDefault="00DD4874" w:rsidP="00DD4874">
      <w:pPr>
        <w:pStyle w:val="aa"/>
        <w:rPr>
          <w:sz w:val="24"/>
          <w:szCs w:val="24"/>
        </w:rPr>
      </w:pPr>
      <w:r w:rsidRPr="00394822">
        <w:rPr>
          <w:sz w:val="24"/>
          <w:szCs w:val="24"/>
        </w:rPr>
        <w:t xml:space="preserve"> </w:t>
      </w:r>
      <w:r w:rsidRPr="00394822">
        <w:rPr>
          <w:b/>
          <w:sz w:val="24"/>
          <w:szCs w:val="24"/>
        </w:rPr>
        <w:t>Запрещение труда женщин в сверхурочное время</w:t>
      </w:r>
      <w:r w:rsidRPr="00394822">
        <w:rPr>
          <w:sz w:val="24"/>
          <w:szCs w:val="24"/>
        </w:rPr>
        <w:t xml:space="preserve">. </w:t>
      </w:r>
    </w:p>
    <w:p w:rsidR="00DD4874" w:rsidRPr="00394822" w:rsidRDefault="00DD4874" w:rsidP="00DD4874">
      <w:pPr>
        <w:pStyle w:val="aa"/>
        <w:jc w:val="both"/>
        <w:rPr>
          <w:sz w:val="24"/>
          <w:szCs w:val="24"/>
        </w:rPr>
      </w:pPr>
      <w:r w:rsidRPr="00394822">
        <w:rPr>
          <w:sz w:val="24"/>
          <w:szCs w:val="24"/>
        </w:rPr>
        <w:t xml:space="preserve">Не допускается привлечение к сверхурочной работе и направление в командировку беременных женщин, женщин, имеющих детей в возрасте до 3 лет. Продолжительность сверхурочной работы не должна превышать 4 часов в течение двух дней и 120 часов в год. </w:t>
      </w:r>
    </w:p>
    <w:p w:rsidR="00DD4874" w:rsidRPr="00394822" w:rsidRDefault="00DD4874" w:rsidP="00DD4874">
      <w:pPr>
        <w:pStyle w:val="aa"/>
        <w:rPr>
          <w:sz w:val="24"/>
          <w:szCs w:val="24"/>
        </w:rPr>
      </w:pPr>
      <w:r w:rsidRPr="00394822">
        <w:rPr>
          <w:b/>
          <w:sz w:val="24"/>
          <w:szCs w:val="24"/>
        </w:rPr>
        <w:t>Перевод на более легкую работу</w:t>
      </w:r>
      <w:r w:rsidRPr="00394822">
        <w:rPr>
          <w:sz w:val="24"/>
          <w:szCs w:val="24"/>
        </w:rPr>
        <w:t xml:space="preserve">. </w:t>
      </w:r>
    </w:p>
    <w:p w:rsidR="00DD4874" w:rsidRPr="00394822" w:rsidRDefault="00DD4874" w:rsidP="00DD4874">
      <w:pPr>
        <w:pStyle w:val="aa"/>
        <w:jc w:val="both"/>
        <w:rPr>
          <w:sz w:val="24"/>
          <w:szCs w:val="24"/>
        </w:rPr>
      </w:pPr>
      <w:r w:rsidRPr="00394822">
        <w:rPr>
          <w:sz w:val="24"/>
          <w:szCs w:val="24"/>
        </w:rPr>
        <w:t xml:space="preserve">В соответствии со ст. 254 Трудового кодекса РФ беременным женщинам в соответствии с медицинским заключением и по их заявлению снижаются </w:t>
      </w:r>
      <w:r>
        <w:rPr>
          <w:sz w:val="24"/>
          <w:szCs w:val="24"/>
        </w:rPr>
        <w:t xml:space="preserve">нормы </w:t>
      </w:r>
      <w:r w:rsidRPr="00394822">
        <w:rPr>
          <w:sz w:val="24"/>
          <w:szCs w:val="24"/>
        </w:rPr>
        <w:t xml:space="preserve">выработки, нормы обслуживания, либо эти женщины переводятся на другую работу, исключающую воздействие неблагоприятных производственных факторов, с сохранением заработка по прежней работе. </w:t>
      </w:r>
    </w:p>
    <w:p w:rsidR="00DD4874" w:rsidRPr="00394822" w:rsidRDefault="00DD4874" w:rsidP="00DD4874">
      <w:pPr>
        <w:pStyle w:val="aa"/>
        <w:jc w:val="both"/>
        <w:rPr>
          <w:sz w:val="24"/>
          <w:szCs w:val="24"/>
        </w:rPr>
      </w:pPr>
      <w:r w:rsidRPr="00394822">
        <w:rPr>
          <w:sz w:val="24"/>
          <w:szCs w:val="24"/>
        </w:rPr>
        <w:t xml:space="preserve">    До решения вопроса о предоставлении беременной женщине другой работы, исключающей воздействие неблагоприятных производственных факторов, она подлежит освобождению от работы с сохранением среднего 8 заработка за все пропущенные вследствие этого рабочие дни за счет средств работодателя. </w:t>
      </w:r>
    </w:p>
    <w:p w:rsidR="00DD4874" w:rsidRPr="00394822" w:rsidRDefault="00DD4874" w:rsidP="00DD4874">
      <w:pPr>
        <w:pStyle w:val="aa"/>
        <w:jc w:val="both"/>
        <w:rPr>
          <w:sz w:val="24"/>
          <w:szCs w:val="24"/>
        </w:rPr>
      </w:pPr>
      <w:r w:rsidRPr="00394822">
        <w:rPr>
          <w:sz w:val="24"/>
          <w:szCs w:val="24"/>
        </w:rPr>
        <w:t xml:space="preserve">     При прохождении обязательного диспансерного обследования в медицинских учреждениях за беременными женщинами сохраняется средний заработок по месту работы. </w:t>
      </w:r>
    </w:p>
    <w:p w:rsidR="00DD4874" w:rsidRPr="00394822" w:rsidRDefault="00DD4874" w:rsidP="00DD4874">
      <w:pPr>
        <w:pStyle w:val="aa"/>
        <w:jc w:val="both"/>
        <w:rPr>
          <w:sz w:val="24"/>
          <w:szCs w:val="24"/>
        </w:rPr>
      </w:pPr>
      <w:r w:rsidRPr="00394822">
        <w:rPr>
          <w:sz w:val="24"/>
          <w:szCs w:val="24"/>
        </w:rPr>
        <w:t xml:space="preserve">     Женщины, имеющие детей в возрасте до полутора лет, в случае невозможности выполнения прежней работы переводятся по их заявлению на другую работу с сохранением среднего заработка по прежней работе до достижения ребенком возраста полутора лет. </w:t>
      </w:r>
    </w:p>
    <w:p w:rsidR="00DD4874" w:rsidRPr="00394822" w:rsidRDefault="00DD4874" w:rsidP="00DD4874">
      <w:pPr>
        <w:pStyle w:val="aa"/>
        <w:jc w:val="both"/>
        <w:rPr>
          <w:sz w:val="24"/>
          <w:szCs w:val="24"/>
        </w:rPr>
      </w:pPr>
      <w:r w:rsidRPr="00394822">
        <w:rPr>
          <w:sz w:val="24"/>
          <w:szCs w:val="24"/>
        </w:rPr>
        <w:t xml:space="preserve">Беременные женщины, кормящие матери, женщины, имеющие детей в возрасте до одного года в соответствии с врачебным заключением, переводятся на другую, более легкую работу, с сохранением среднего заработка по прежней работе. </w:t>
      </w:r>
    </w:p>
    <w:p w:rsidR="00DD4874" w:rsidRPr="00394822" w:rsidRDefault="00DD4874" w:rsidP="00DD4874">
      <w:pPr>
        <w:pStyle w:val="aa"/>
        <w:rPr>
          <w:sz w:val="24"/>
          <w:szCs w:val="24"/>
        </w:rPr>
      </w:pPr>
      <w:r w:rsidRPr="00394822">
        <w:rPr>
          <w:b/>
          <w:sz w:val="24"/>
          <w:szCs w:val="24"/>
        </w:rPr>
        <w:lastRenderedPageBreak/>
        <w:t>Отпуска по беременности, родам и уходу за ребенком</w:t>
      </w:r>
      <w:r w:rsidRPr="00394822">
        <w:rPr>
          <w:sz w:val="24"/>
          <w:szCs w:val="24"/>
        </w:rPr>
        <w:t xml:space="preserve">. </w:t>
      </w:r>
    </w:p>
    <w:p w:rsidR="00DD4874" w:rsidRPr="00394822" w:rsidRDefault="00DD4874" w:rsidP="00DD4874">
      <w:pPr>
        <w:pStyle w:val="aa"/>
        <w:jc w:val="both"/>
        <w:rPr>
          <w:sz w:val="24"/>
          <w:szCs w:val="24"/>
        </w:rPr>
      </w:pPr>
      <w:r w:rsidRPr="00394822">
        <w:rPr>
          <w:sz w:val="24"/>
          <w:szCs w:val="24"/>
        </w:rPr>
        <w:t xml:space="preserve">    В соответствии со ст. 255 Трудового кодекса РФ по их заявлению и в соответствии с медицинским заключением предоставляются отпуска по беременности и родам продолжительностью 70 (в случае многоплодного – 84) календарных дней до родов и 70 (в случае осложненных родов – 86, при рождении двух или более детей – 110) календарных дней после родов с выплатой пособия по государственному страхованию в установленном законом размере. </w:t>
      </w:r>
    </w:p>
    <w:p w:rsidR="00DD4874" w:rsidRPr="00394822" w:rsidRDefault="00DD4874" w:rsidP="00DD4874">
      <w:pPr>
        <w:pStyle w:val="aa"/>
        <w:jc w:val="both"/>
        <w:rPr>
          <w:sz w:val="24"/>
          <w:szCs w:val="24"/>
        </w:rPr>
      </w:pPr>
      <w:r w:rsidRPr="00394822">
        <w:rPr>
          <w:sz w:val="24"/>
          <w:szCs w:val="24"/>
        </w:rPr>
        <w:t xml:space="preserve">   В соответствии со ст. 256 Трудового кодекса РФ по заявлению женщины ей предоставляется отпуск по уходу за ребенком до достижения им возраста трех лет. </w:t>
      </w:r>
    </w:p>
    <w:p w:rsidR="00DD4874" w:rsidRPr="00394822" w:rsidRDefault="00DD4874" w:rsidP="00DD4874">
      <w:pPr>
        <w:pStyle w:val="aa"/>
        <w:jc w:val="both"/>
        <w:rPr>
          <w:sz w:val="24"/>
          <w:szCs w:val="24"/>
        </w:rPr>
      </w:pPr>
      <w:r w:rsidRPr="00394822">
        <w:rPr>
          <w:sz w:val="24"/>
          <w:szCs w:val="24"/>
        </w:rPr>
        <w:t xml:space="preserve">    Порядок и сроки выплаты пособия по государственному социальному страхованию в период указанного отпуска определяются федеральными законами. На период отпуска по уходу за ребенком за работником сохраняется место работы (должность). </w:t>
      </w:r>
    </w:p>
    <w:p w:rsidR="00DD4874" w:rsidRDefault="00DD4874" w:rsidP="00DD4874">
      <w:pPr>
        <w:pStyle w:val="aa"/>
        <w:jc w:val="both"/>
        <w:rPr>
          <w:sz w:val="24"/>
          <w:szCs w:val="24"/>
        </w:rPr>
      </w:pPr>
      <w:r w:rsidRPr="00394822">
        <w:rPr>
          <w:sz w:val="24"/>
          <w:szCs w:val="24"/>
        </w:rPr>
        <w:t xml:space="preserve">    Отпуска по уходу за ребенком засчитываются в общий и непрерывный трудовой стаж, а также в стаж работы по специальности. </w:t>
      </w:r>
    </w:p>
    <w:p w:rsidR="00DD4874" w:rsidRPr="00394822" w:rsidRDefault="00DD4874" w:rsidP="00DD4874">
      <w:pPr>
        <w:pStyle w:val="aa"/>
        <w:jc w:val="both"/>
        <w:rPr>
          <w:sz w:val="24"/>
          <w:szCs w:val="24"/>
        </w:rPr>
      </w:pPr>
      <w:r w:rsidRPr="00394822">
        <w:rPr>
          <w:sz w:val="24"/>
          <w:szCs w:val="24"/>
        </w:rPr>
        <w:t xml:space="preserve">В соответствии со ст. 258 Трудового кодекса РФ работающим женщинам, имеющим детей в возрасте до полутора лет, предоставляются помимо перерыва для отдыха и питания дополнительные перерывы для кормления ребенка (детей) не реже чем через каждые три часа непрерывной работы продолжительностью не менее 30 мин. каждый. </w:t>
      </w:r>
    </w:p>
    <w:p w:rsidR="00DD4874" w:rsidRPr="00394822" w:rsidRDefault="00DD4874" w:rsidP="00DD4874">
      <w:pPr>
        <w:pStyle w:val="aa"/>
        <w:jc w:val="both"/>
        <w:rPr>
          <w:sz w:val="24"/>
          <w:szCs w:val="24"/>
        </w:rPr>
      </w:pPr>
      <w:r w:rsidRPr="00394822">
        <w:rPr>
          <w:sz w:val="24"/>
          <w:szCs w:val="24"/>
        </w:rPr>
        <w:t xml:space="preserve">    При наличии у работающей женщины двух и более детей в возрасте до полутора лет продолжительность перерыва для кормления устанавливается не менее одного часа. </w:t>
      </w:r>
    </w:p>
    <w:p w:rsidR="00DD4874" w:rsidRPr="00394822" w:rsidRDefault="00DD4874" w:rsidP="00DD4874">
      <w:pPr>
        <w:pStyle w:val="aa"/>
        <w:jc w:val="both"/>
        <w:rPr>
          <w:sz w:val="24"/>
          <w:szCs w:val="24"/>
        </w:rPr>
      </w:pPr>
      <w:r w:rsidRPr="00394822">
        <w:rPr>
          <w:sz w:val="24"/>
          <w:szCs w:val="24"/>
        </w:rPr>
        <w:t xml:space="preserve">    Перерывы для кормления ребенка (детей) включаются в рабочее время и подлежат оплате в размере среднего заработка. </w:t>
      </w:r>
    </w:p>
    <w:p w:rsidR="00DD4874" w:rsidRPr="00394822" w:rsidRDefault="00DD4874" w:rsidP="00DD4874">
      <w:pPr>
        <w:pStyle w:val="aa"/>
        <w:jc w:val="both"/>
        <w:rPr>
          <w:sz w:val="24"/>
          <w:szCs w:val="24"/>
        </w:rPr>
      </w:pPr>
      <w:r w:rsidRPr="00394822">
        <w:rPr>
          <w:sz w:val="24"/>
          <w:szCs w:val="24"/>
        </w:rPr>
        <w:t xml:space="preserve">     В соответствии со ст. 259 Трудового кодекса РФ запрещаются направления в служебные командировки, привлечение к сверхурочной работе, работе в ночное время, выходные и нерабочие, праздничные дни беременных женщин. </w:t>
      </w:r>
    </w:p>
    <w:p w:rsidR="00DD4874" w:rsidRPr="00394822" w:rsidRDefault="00DD4874" w:rsidP="00DD4874">
      <w:pPr>
        <w:pStyle w:val="aa"/>
        <w:jc w:val="both"/>
        <w:rPr>
          <w:sz w:val="24"/>
          <w:szCs w:val="24"/>
        </w:rPr>
      </w:pPr>
      <w:r w:rsidRPr="00394822">
        <w:rPr>
          <w:sz w:val="24"/>
          <w:szCs w:val="24"/>
        </w:rPr>
        <w:t xml:space="preserve">     Направление в служебные командировки, привлечение к сверхурочной работе, работе в ночное время, выходные и нерабочие, праздничные дни женщин, имеющих детей до трех лет, допускаются только с их письменного согласия и при условии, что это не запрещено им медицинскими рекомендациями. При этом женщины, имеющие детей в возрасте до трех лет, должны быть ознакомлены в письменной форме, со своим правом отказаться от направления в служебную командировку, привлечения к сверхурочной работе, работе в ночное время, выходные и нерабочие, праздничные дни. </w:t>
      </w:r>
    </w:p>
    <w:p w:rsidR="00DD4874" w:rsidRPr="00394822" w:rsidRDefault="00DD4874" w:rsidP="00DD4874">
      <w:pPr>
        <w:pStyle w:val="aa"/>
        <w:jc w:val="both"/>
        <w:rPr>
          <w:sz w:val="24"/>
          <w:szCs w:val="24"/>
        </w:rPr>
      </w:pPr>
      <w:r w:rsidRPr="00394822">
        <w:rPr>
          <w:sz w:val="24"/>
          <w:szCs w:val="24"/>
        </w:rPr>
        <w:t xml:space="preserve">    В соответствии со ст. 260 Трудового кодекса РФ перед отпуском по беременности и родам или непосредственно после него либо по окончании отпуска по уходу за ребенком женщине по ее желанию предоставляется ежегодный, оплачиваемый отпуск независим от стажа работы в данной организации.</w:t>
      </w:r>
    </w:p>
    <w:p w:rsidR="00DD4874" w:rsidRPr="00394822" w:rsidRDefault="00DD4874" w:rsidP="00DD4874">
      <w:pPr>
        <w:pStyle w:val="aa"/>
        <w:jc w:val="both"/>
        <w:rPr>
          <w:sz w:val="24"/>
          <w:szCs w:val="24"/>
        </w:rPr>
      </w:pPr>
      <w:r w:rsidRPr="00394822">
        <w:rPr>
          <w:sz w:val="24"/>
          <w:szCs w:val="24"/>
        </w:rPr>
        <w:t xml:space="preserve">     В соответствии со ст. 261 Трудового кодекса РФ расторжение трудового договора по инициативе работодателя с беременными женщинами не допускается, за исключением случаев ликвидации организации. </w:t>
      </w:r>
    </w:p>
    <w:p w:rsidR="00DD4874" w:rsidRPr="00394822" w:rsidRDefault="00DD4874" w:rsidP="00DD4874">
      <w:pPr>
        <w:pStyle w:val="aa"/>
        <w:jc w:val="both"/>
        <w:rPr>
          <w:sz w:val="24"/>
          <w:szCs w:val="24"/>
        </w:rPr>
      </w:pPr>
      <w:r w:rsidRPr="00394822">
        <w:rPr>
          <w:sz w:val="24"/>
          <w:szCs w:val="24"/>
        </w:rPr>
        <w:t xml:space="preserve">    Женщинам предоставляются отпуска по беременности, родам и в соответствии с законодательством РФ и по их желанию дополнительно оплачиваемый отпуск по уходу за ребенком до 3 лет (с выплатой пособия на ребенка до достижения им возраста 1,5 лет по государственному страхованию). </w:t>
      </w:r>
    </w:p>
    <w:p w:rsidR="00DD4874" w:rsidRPr="00394822" w:rsidRDefault="00DD4874" w:rsidP="00DD4874">
      <w:pPr>
        <w:pStyle w:val="aa"/>
        <w:rPr>
          <w:sz w:val="24"/>
          <w:szCs w:val="24"/>
        </w:rPr>
      </w:pPr>
      <w:r w:rsidRPr="00394822">
        <w:rPr>
          <w:b/>
          <w:sz w:val="24"/>
          <w:szCs w:val="24"/>
        </w:rPr>
        <w:t>2.1.4 Охрана труда молодежи</w:t>
      </w:r>
      <w:r w:rsidRPr="00394822">
        <w:rPr>
          <w:sz w:val="24"/>
          <w:szCs w:val="24"/>
        </w:rPr>
        <w:t xml:space="preserve">. </w:t>
      </w:r>
    </w:p>
    <w:p w:rsidR="00DD4874" w:rsidRPr="00394822" w:rsidRDefault="00DD4874" w:rsidP="00DD4874">
      <w:pPr>
        <w:pStyle w:val="aa"/>
        <w:jc w:val="both"/>
        <w:rPr>
          <w:sz w:val="24"/>
          <w:szCs w:val="24"/>
        </w:rPr>
      </w:pPr>
      <w:r w:rsidRPr="00394822">
        <w:rPr>
          <w:sz w:val="24"/>
          <w:szCs w:val="24"/>
        </w:rPr>
        <w:t xml:space="preserve">Возраст, с которого допускается прием на работу. </w:t>
      </w:r>
    </w:p>
    <w:p w:rsidR="00DD4874" w:rsidRPr="00394822" w:rsidRDefault="00DD4874" w:rsidP="00DD4874">
      <w:pPr>
        <w:pStyle w:val="aa"/>
        <w:jc w:val="both"/>
        <w:rPr>
          <w:sz w:val="24"/>
          <w:szCs w:val="24"/>
        </w:rPr>
      </w:pPr>
      <w:r w:rsidRPr="00394822">
        <w:rPr>
          <w:sz w:val="24"/>
          <w:szCs w:val="24"/>
        </w:rPr>
        <w:t xml:space="preserve">Не допускается прием на работу лиц моложе 16 лет, ст. 63 ТК РФ. </w:t>
      </w:r>
    </w:p>
    <w:p w:rsidR="00DD4874" w:rsidRPr="00394822" w:rsidRDefault="00DD4874" w:rsidP="00DD4874">
      <w:pPr>
        <w:pStyle w:val="aa"/>
        <w:jc w:val="both"/>
        <w:rPr>
          <w:sz w:val="24"/>
          <w:szCs w:val="24"/>
        </w:rPr>
      </w:pPr>
      <w:r w:rsidRPr="00394822">
        <w:rPr>
          <w:sz w:val="24"/>
          <w:szCs w:val="24"/>
        </w:rPr>
        <w:t xml:space="preserve">Права несовершеннолетних в трудовых правоотношениях. Несовершеннолетние (лица, не достигшие 18 лет) в трудовых правоотношениях приравниваются в правах к совершеннолетним, а в области охраны труда, рабочего времени, отпусков и некоторых </w:t>
      </w:r>
      <w:r w:rsidRPr="00394822">
        <w:rPr>
          <w:sz w:val="24"/>
          <w:szCs w:val="24"/>
        </w:rPr>
        <w:lastRenderedPageBreak/>
        <w:t xml:space="preserve">других условий труда пользуются льготами, установленными основами трудового законодательства РФ и другими актами трудового законодательства. </w:t>
      </w:r>
    </w:p>
    <w:p w:rsidR="00DD4874" w:rsidRPr="00394822" w:rsidRDefault="00DD4874" w:rsidP="00DD4874">
      <w:pPr>
        <w:pStyle w:val="aa"/>
        <w:jc w:val="both"/>
        <w:rPr>
          <w:sz w:val="24"/>
          <w:szCs w:val="24"/>
        </w:rPr>
      </w:pPr>
      <w:r w:rsidRPr="00394822">
        <w:rPr>
          <w:b/>
          <w:sz w:val="24"/>
          <w:szCs w:val="24"/>
        </w:rPr>
        <w:t>Работы, на которых запрещается применение лиц моложе 18 лет.</w:t>
      </w:r>
      <w:r w:rsidRPr="00394822">
        <w:rPr>
          <w:sz w:val="24"/>
          <w:szCs w:val="24"/>
        </w:rPr>
        <w:t xml:space="preserve"> Запрещается применение труда лиц моложе 18 лет на тяжелых работах и на работах с вредными и опасными условиями труда. Список тяжелых работ и работ с вредными условиями труда, на которых запрещается применение труда лиц моложе 18 лет, утверждается в порядке, установленном законодательством. </w:t>
      </w:r>
    </w:p>
    <w:p w:rsidR="00DD4874" w:rsidRPr="00394822" w:rsidRDefault="00DD4874" w:rsidP="00DD4874">
      <w:pPr>
        <w:pStyle w:val="aa"/>
        <w:jc w:val="both"/>
        <w:rPr>
          <w:sz w:val="24"/>
          <w:szCs w:val="24"/>
        </w:rPr>
      </w:pPr>
      <w:r w:rsidRPr="00394822">
        <w:rPr>
          <w:sz w:val="24"/>
          <w:szCs w:val="24"/>
        </w:rPr>
        <w:t xml:space="preserve">Запрещается переноска и передвижение несовершеннолетними тяжестей, превышающих предельные  нормы. </w:t>
      </w:r>
    </w:p>
    <w:p w:rsidR="00DD4874" w:rsidRPr="00394822" w:rsidRDefault="00DD4874" w:rsidP="00DD4874">
      <w:pPr>
        <w:pStyle w:val="aa"/>
        <w:jc w:val="both"/>
        <w:rPr>
          <w:sz w:val="24"/>
          <w:szCs w:val="24"/>
        </w:rPr>
      </w:pPr>
      <w:r w:rsidRPr="00394822">
        <w:rPr>
          <w:sz w:val="24"/>
          <w:szCs w:val="24"/>
        </w:rPr>
        <w:t xml:space="preserve">Медицинские осмотры лиц моложе 18 лет. Все лица моложе 18 лет принимаются на работу после предварительного медицинского осмотра и в дальнейшем до достижении ими 18 лет – ежегодно подлежат обязательному медицинскому осмотру, который осуществляется за счет средств работодателя. </w:t>
      </w:r>
    </w:p>
    <w:p w:rsidR="00DD4874" w:rsidRPr="00394822" w:rsidRDefault="00DD4874" w:rsidP="00DD4874">
      <w:pPr>
        <w:pStyle w:val="aa"/>
        <w:jc w:val="both"/>
        <w:rPr>
          <w:sz w:val="24"/>
          <w:szCs w:val="24"/>
        </w:rPr>
      </w:pPr>
      <w:r w:rsidRPr="00394822">
        <w:rPr>
          <w:sz w:val="24"/>
          <w:szCs w:val="24"/>
        </w:rPr>
        <w:t xml:space="preserve">     В соответствии со ст. 269 Трудового кодекса РФ запрещается направление в служебные командировки, привлекать рабочих и служащих моложе 18 лет к ночным и сверхурочным работам и к работе в выходные дни. </w:t>
      </w:r>
    </w:p>
    <w:p w:rsidR="00DD4874" w:rsidRPr="00394822" w:rsidRDefault="00DD4874" w:rsidP="00DD4874">
      <w:pPr>
        <w:pStyle w:val="aa"/>
        <w:jc w:val="both"/>
        <w:rPr>
          <w:sz w:val="24"/>
          <w:szCs w:val="24"/>
        </w:rPr>
      </w:pPr>
      <w:r w:rsidRPr="00394822">
        <w:rPr>
          <w:sz w:val="24"/>
          <w:szCs w:val="24"/>
        </w:rPr>
        <w:t xml:space="preserve">     В соответствии со ст. 269 Трудового кодекса РФ расторжение трудового договора с работниками в возрасте до 18 лет по инициативе работодателя помимо соблюдения общего порядка допускается только с согласия соответствующей государственной инспекции труда и комиссии по делам несовершеннолетних и защите их прав. </w:t>
      </w:r>
    </w:p>
    <w:p w:rsidR="00DD4874" w:rsidRPr="00394822" w:rsidRDefault="00DD4874" w:rsidP="00DD4874">
      <w:pPr>
        <w:pStyle w:val="aa"/>
        <w:jc w:val="both"/>
        <w:rPr>
          <w:sz w:val="24"/>
          <w:szCs w:val="24"/>
        </w:rPr>
      </w:pPr>
      <w:r w:rsidRPr="00394822">
        <w:rPr>
          <w:sz w:val="24"/>
          <w:szCs w:val="24"/>
        </w:rPr>
        <w:t xml:space="preserve">В соответствии со ст. 270 Трудового кодекса РФ для работников в возрасте до 18 лет норма выработки устанавливаются исходя из общих норм выработки пропорционально установленной для этих работников сокращенной продолжительности рабочего времени Отпуска рабочим и служащим моложе 18 лет предоставляются в летнее время или по их желанию в любое другое время. </w:t>
      </w:r>
    </w:p>
    <w:p w:rsidR="00DD4874" w:rsidRPr="00394822" w:rsidRDefault="00DD4874" w:rsidP="00DD4874">
      <w:pPr>
        <w:pStyle w:val="aa"/>
        <w:jc w:val="both"/>
        <w:rPr>
          <w:sz w:val="24"/>
          <w:szCs w:val="24"/>
        </w:rPr>
      </w:pPr>
      <w:r w:rsidRPr="00394822">
        <w:rPr>
          <w:sz w:val="24"/>
          <w:szCs w:val="24"/>
        </w:rPr>
        <w:t xml:space="preserve">    В соответствии со ст. 267 Трудового кодекса РФ ежегодный основной оплачиваемый отпуск работникам в возрасте до 18 лет предоставляется продолжительностью 31 календарный день. </w:t>
      </w:r>
    </w:p>
    <w:p w:rsidR="00DD4874" w:rsidRPr="00394822" w:rsidRDefault="00DD4874" w:rsidP="00DD4874">
      <w:pPr>
        <w:pStyle w:val="aa"/>
        <w:rPr>
          <w:b/>
          <w:sz w:val="24"/>
          <w:szCs w:val="24"/>
        </w:rPr>
      </w:pPr>
      <w:r w:rsidRPr="00394822">
        <w:rPr>
          <w:b/>
          <w:sz w:val="24"/>
          <w:szCs w:val="24"/>
        </w:rPr>
        <w:t xml:space="preserve">2.2. Правила внутреннего трудового распорядка, ответственность за нарушение правил. </w:t>
      </w:r>
    </w:p>
    <w:p w:rsidR="00DD4874" w:rsidRPr="00394822" w:rsidRDefault="00DD4874" w:rsidP="00DD4874">
      <w:pPr>
        <w:pStyle w:val="aa"/>
        <w:jc w:val="both"/>
        <w:rPr>
          <w:sz w:val="24"/>
          <w:szCs w:val="24"/>
        </w:rPr>
      </w:pPr>
      <w:r w:rsidRPr="00394822">
        <w:rPr>
          <w:sz w:val="24"/>
          <w:szCs w:val="24"/>
        </w:rPr>
        <w:t xml:space="preserve">    В соответствии со ст. 189 Трудового кодекса РФ дисциплина труда – обязательное для всех работников подчинение правилам поведения, определенным в соответствии с Трудовым кодексом РФ, иными законами, коллективным договором, соглашениями, трудовым договором, локальными нормативными актами организации. </w:t>
      </w:r>
    </w:p>
    <w:p w:rsidR="00DD4874" w:rsidRPr="00394822" w:rsidRDefault="00DD4874" w:rsidP="00DD4874">
      <w:pPr>
        <w:pStyle w:val="aa"/>
        <w:jc w:val="both"/>
        <w:rPr>
          <w:sz w:val="24"/>
          <w:szCs w:val="24"/>
        </w:rPr>
      </w:pPr>
      <w:r w:rsidRPr="00394822">
        <w:rPr>
          <w:sz w:val="24"/>
          <w:szCs w:val="24"/>
        </w:rPr>
        <w:t xml:space="preserve">    Трудовой распорядок организации определяется правилами внутреннего трудового распорядка. </w:t>
      </w:r>
    </w:p>
    <w:p w:rsidR="00DD4874" w:rsidRPr="00394822" w:rsidRDefault="00DD4874" w:rsidP="00DD4874">
      <w:pPr>
        <w:pStyle w:val="aa"/>
        <w:jc w:val="both"/>
        <w:rPr>
          <w:sz w:val="24"/>
          <w:szCs w:val="24"/>
        </w:rPr>
      </w:pPr>
      <w:r w:rsidRPr="00394822">
        <w:rPr>
          <w:sz w:val="24"/>
          <w:szCs w:val="24"/>
        </w:rPr>
        <w:t xml:space="preserve">     Не допускается нарушение Правил охраны труда и Правил внутреннего трудового распорядка. </w:t>
      </w:r>
    </w:p>
    <w:p w:rsidR="00DD4874" w:rsidRPr="00394822" w:rsidRDefault="00DD4874" w:rsidP="00DD4874">
      <w:pPr>
        <w:spacing w:after="0" w:line="240" w:lineRule="auto"/>
        <w:jc w:val="both"/>
        <w:rPr>
          <w:sz w:val="24"/>
          <w:szCs w:val="24"/>
        </w:rPr>
      </w:pPr>
      <w:r w:rsidRPr="00394822">
        <w:rPr>
          <w:sz w:val="24"/>
          <w:szCs w:val="24"/>
        </w:rPr>
        <w:t xml:space="preserve">Для работников административно-технического состава устанавливается следующий режим рабочего времени: </w:t>
      </w:r>
    </w:p>
    <w:p w:rsidR="00DD4874" w:rsidRPr="00394822" w:rsidRDefault="00DD4874" w:rsidP="00DD4874">
      <w:pPr>
        <w:spacing w:after="0" w:line="240" w:lineRule="auto"/>
        <w:jc w:val="both"/>
        <w:rPr>
          <w:sz w:val="24"/>
          <w:szCs w:val="24"/>
        </w:rPr>
      </w:pPr>
      <w:r w:rsidRPr="00394822">
        <w:rPr>
          <w:sz w:val="24"/>
          <w:szCs w:val="24"/>
        </w:rPr>
        <w:t xml:space="preserve">- пятидневная рабочая неделя с двумя выходными днями; </w:t>
      </w:r>
    </w:p>
    <w:p w:rsidR="00DD4874" w:rsidRPr="00394822" w:rsidRDefault="00DD4874" w:rsidP="00DD4874">
      <w:pPr>
        <w:spacing w:after="0" w:line="240" w:lineRule="auto"/>
        <w:jc w:val="both"/>
        <w:rPr>
          <w:sz w:val="24"/>
          <w:szCs w:val="24"/>
        </w:rPr>
      </w:pPr>
      <w:r w:rsidRPr="00394822">
        <w:rPr>
          <w:sz w:val="24"/>
          <w:szCs w:val="24"/>
        </w:rPr>
        <w:t xml:space="preserve">- продолжительность ежедневной работы составляет 8 часов; Установлено рабочее время с 8:00 до 17:00  </w:t>
      </w:r>
    </w:p>
    <w:p w:rsidR="00DD4874" w:rsidRPr="00394822" w:rsidRDefault="00DD4874" w:rsidP="00DD4874">
      <w:pPr>
        <w:pStyle w:val="aa"/>
        <w:jc w:val="both"/>
        <w:rPr>
          <w:sz w:val="24"/>
          <w:szCs w:val="24"/>
        </w:rPr>
      </w:pPr>
      <w:r w:rsidRPr="00394822">
        <w:rPr>
          <w:sz w:val="24"/>
          <w:szCs w:val="24"/>
        </w:rPr>
        <w:t xml:space="preserve">     Всем работникам предоставляется ежегодный оплачиваемый отпуск продолжительностью, соответствующей требованиям трудового законодательства. </w:t>
      </w:r>
    </w:p>
    <w:p w:rsidR="00DD4874" w:rsidRPr="00394822" w:rsidRDefault="00DD4874" w:rsidP="00DD4874">
      <w:pPr>
        <w:pStyle w:val="aa"/>
        <w:jc w:val="both"/>
        <w:rPr>
          <w:sz w:val="24"/>
          <w:szCs w:val="24"/>
        </w:rPr>
      </w:pPr>
      <w:r w:rsidRPr="00394822">
        <w:rPr>
          <w:sz w:val="24"/>
          <w:szCs w:val="24"/>
        </w:rPr>
        <w:t xml:space="preserve"> За ненормированный рабочий день работникам предоставляется дополнительный оплачиваемый отпуск в соответствии с коллективным договором. </w:t>
      </w:r>
    </w:p>
    <w:p w:rsidR="00DD4874" w:rsidRPr="00394822" w:rsidRDefault="00DD4874" w:rsidP="00DD4874">
      <w:pPr>
        <w:pStyle w:val="aa"/>
        <w:jc w:val="both"/>
        <w:rPr>
          <w:sz w:val="24"/>
          <w:szCs w:val="24"/>
        </w:rPr>
      </w:pPr>
      <w:r w:rsidRPr="00394822">
        <w:rPr>
          <w:sz w:val="24"/>
          <w:szCs w:val="24"/>
        </w:rPr>
        <w:t xml:space="preserve">За работы во вредных условиях труда предоставляется дополнительный оплачиваемый отпуск в соответствии с приложением коллективного договора. </w:t>
      </w:r>
    </w:p>
    <w:p w:rsidR="00DD4874" w:rsidRPr="00394822" w:rsidRDefault="00DD4874" w:rsidP="00DD4874">
      <w:pPr>
        <w:pStyle w:val="aa"/>
        <w:jc w:val="both"/>
        <w:rPr>
          <w:sz w:val="24"/>
          <w:szCs w:val="24"/>
        </w:rPr>
      </w:pPr>
      <w:r w:rsidRPr="00394822">
        <w:rPr>
          <w:sz w:val="24"/>
          <w:szCs w:val="24"/>
        </w:rPr>
        <w:t xml:space="preserve">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w:t>
      </w:r>
      <w:r w:rsidRPr="00394822">
        <w:rPr>
          <w:sz w:val="24"/>
          <w:szCs w:val="24"/>
        </w:rPr>
        <w:lastRenderedPageBreak/>
        <w:t xml:space="preserve">продолжительность которого определяется по соглашению между работником и работодателем. </w:t>
      </w:r>
    </w:p>
    <w:p w:rsidR="00DD4874" w:rsidRPr="00394822" w:rsidRDefault="00DD4874" w:rsidP="00DD4874">
      <w:pPr>
        <w:pStyle w:val="aa"/>
        <w:jc w:val="both"/>
        <w:rPr>
          <w:sz w:val="24"/>
          <w:szCs w:val="24"/>
        </w:rPr>
      </w:pPr>
      <w:r w:rsidRPr="00394822">
        <w:rPr>
          <w:sz w:val="24"/>
          <w:szCs w:val="24"/>
        </w:rPr>
        <w:t>Работодатель обязан на основании письменного заявления работника предоставить отпуск без сохранения заработной платы:</w:t>
      </w:r>
    </w:p>
    <w:p w:rsidR="00DD4874" w:rsidRPr="00394822" w:rsidRDefault="00DD4874" w:rsidP="00DD4874">
      <w:pPr>
        <w:pStyle w:val="aa"/>
        <w:jc w:val="both"/>
        <w:rPr>
          <w:sz w:val="24"/>
          <w:szCs w:val="24"/>
        </w:rPr>
      </w:pPr>
      <w:r w:rsidRPr="00394822">
        <w:rPr>
          <w:sz w:val="24"/>
          <w:szCs w:val="24"/>
        </w:rPr>
        <w:t>- работающим пенсионерам по старости (по возрасту) – до 14 календарных дней в году;</w:t>
      </w:r>
    </w:p>
    <w:p w:rsidR="00DD4874" w:rsidRPr="00394822" w:rsidRDefault="00DD4874" w:rsidP="00DD4874">
      <w:pPr>
        <w:pStyle w:val="aa"/>
        <w:jc w:val="both"/>
        <w:rPr>
          <w:sz w:val="24"/>
          <w:szCs w:val="24"/>
        </w:rPr>
      </w:pPr>
      <w:r w:rsidRPr="00394822">
        <w:rPr>
          <w:sz w:val="24"/>
          <w:szCs w:val="24"/>
        </w:rPr>
        <w:t xml:space="preserve"> - работающим инвалидам – до 60 календарных дней в году;</w:t>
      </w:r>
    </w:p>
    <w:p w:rsidR="00DD4874" w:rsidRPr="00394822" w:rsidRDefault="00DD4874" w:rsidP="00DD4874">
      <w:pPr>
        <w:pStyle w:val="aa"/>
        <w:jc w:val="both"/>
        <w:rPr>
          <w:sz w:val="24"/>
          <w:szCs w:val="24"/>
        </w:rPr>
      </w:pPr>
      <w:r w:rsidRPr="00394822">
        <w:rPr>
          <w:sz w:val="24"/>
          <w:szCs w:val="24"/>
        </w:rPr>
        <w:t xml:space="preserve"> - работникам в случаях рождения ребенка, регистрации брака, смерти близких родственников – до 5 календарных дней; </w:t>
      </w:r>
    </w:p>
    <w:p w:rsidR="00DD4874" w:rsidRPr="00394822" w:rsidRDefault="00DD4874" w:rsidP="00DD4874">
      <w:pPr>
        <w:pStyle w:val="aa"/>
        <w:jc w:val="both"/>
        <w:rPr>
          <w:sz w:val="24"/>
          <w:szCs w:val="24"/>
        </w:rPr>
      </w:pPr>
      <w:r w:rsidRPr="00394822">
        <w:rPr>
          <w:sz w:val="24"/>
          <w:szCs w:val="24"/>
        </w:rPr>
        <w:t xml:space="preserve">- в других случаях, предусмотренных настоящим Трудовым кодексом, иными Федеральными законами либо коллективным договором. </w:t>
      </w:r>
    </w:p>
    <w:p w:rsidR="00DD4874" w:rsidRPr="00394822" w:rsidRDefault="00DD4874" w:rsidP="00DD4874">
      <w:pPr>
        <w:pStyle w:val="aa"/>
        <w:jc w:val="both"/>
        <w:rPr>
          <w:sz w:val="24"/>
          <w:szCs w:val="24"/>
        </w:rPr>
      </w:pPr>
      <w:r w:rsidRPr="00394822">
        <w:rPr>
          <w:sz w:val="24"/>
          <w:szCs w:val="24"/>
        </w:rPr>
        <w:t xml:space="preserve">Данный дополнительный отпуск оформляется по заявлению работника. </w:t>
      </w:r>
    </w:p>
    <w:p w:rsidR="00DD4874" w:rsidRPr="00394822" w:rsidRDefault="00DD4874" w:rsidP="00DD4874">
      <w:pPr>
        <w:pStyle w:val="aa"/>
        <w:rPr>
          <w:sz w:val="24"/>
          <w:szCs w:val="24"/>
        </w:rPr>
      </w:pPr>
      <w:r w:rsidRPr="00394822">
        <w:rPr>
          <w:b/>
          <w:sz w:val="24"/>
          <w:szCs w:val="24"/>
        </w:rPr>
        <w:t>2.3. Организация работы по охране труда в организации</w:t>
      </w:r>
      <w:r w:rsidRPr="00394822">
        <w:rPr>
          <w:sz w:val="24"/>
          <w:szCs w:val="24"/>
        </w:rPr>
        <w:t xml:space="preserve">. </w:t>
      </w:r>
    </w:p>
    <w:p w:rsidR="00DD4874" w:rsidRPr="00394822" w:rsidRDefault="00DD4874" w:rsidP="00DD4874">
      <w:pPr>
        <w:pStyle w:val="aa"/>
        <w:jc w:val="both"/>
        <w:rPr>
          <w:sz w:val="24"/>
          <w:szCs w:val="24"/>
        </w:rPr>
      </w:pPr>
      <w:r w:rsidRPr="00394822">
        <w:rPr>
          <w:sz w:val="24"/>
          <w:szCs w:val="24"/>
        </w:rPr>
        <w:t xml:space="preserve">Ведомственный государственный надзор и общественный контроль за состоянием охраны труда. </w:t>
      </w:r>
    </w:p>
    <w:p w:rsidR="00DD4874" w:rsidRPr="00394822" w:rsidRDefault="00DD4874" w:rsidP="00DD4874">
      <w:pPr>
        <w:pStyle w:val="aa"/>
        <w:jc w:val="both"/>
        <w:rPr>
          <w:sz w:val="24"/>
          <w:szCs w:val="24"/>
        </w:rPr>
      </w:pPr>
      <w:r w:rsidRPr="00394822">
        <w:rPr>
          <w:sz w:val="24"/>
          <w:szCs w:val="24"/>
        </w:rPr>
        <w:t xml:space="preserve">   Ответственность за обеспечение здоровых и безопасных условий труда несет работодатель. </w:t>
      </w:r>
    </w:p>
    <w:p w:rsidR="00DD4874" w:rsidRPr="00394822" w:rsidRDefault="00DD4874" w:rsidP="00DD4874">
      <w:pPr>
        <w:pStyle w:val="aa"/>
        <w:jc w:val="both"/>
        <w:rPr>
          <w:sz w:val="24"/>
          <w:szCs w:val="24"/>
        </w:rPr>
      </w:pPr>
      <w:r w:rsidRPr="00394822">
        <w:rPr>
          <w:sz w:val="24"/>
          <w:szCs w:val="24"/>
        </w:rPr>
        <w:t xml:space="preserve">   Специалисты по охране труда обязаны проверять состояние охраны труда во всех структурных подразделениях и осуществлять контроль за проведением мероприятий по созданию безопасных условий труда, а также по предупреждению производственного травматизма.</w:t>
      </w:r>
    </w:p>
    <w:p w:rsidR="00DD4874" w:rsidRPr="00394822" w:rsidRDefault="00DD4874" w:rsidP="00DD4874">
      <w:pPr>
        <w:pStyle w:val="aa"/>
        <w:jc w:val="both"/>
        <w:rPr>
          <w:sz w:val="24"/>
          <w:szCs w:val="24"/>
        </w:rPr>
      </w:pPr>
      <w:r w:rsidRPr="00394822">
        <w:rPr>
          <w:sz w:val="24"/>
          <w:szCs w:val="24"/>
        </w:rPr>
        <w:t xml:space="preserve">   Работники обязаны соблюдать требования инструкций по охране труда в соответствии с характером выполняемой работы. </w:t>
      </w:r>
    </w:p>
    <w:p w:rsidR="00DD4874" w:rsidRPr="00394822" w:rsidRDefault="00DD4874" w:rsidP="00DD4874">
      <w:pPr>
        <w:pStyle w:val="aa"/>
        <w:jc w:val="both"/>
        <w:rPr>
          <w:sz w:val="24"/>
          <w:szCs w:val="24"/>
        </w:rPr>
      </w:pPr>
      <w:r w:rsidRPr="00394822">
        <w:rPr>
          <w:sz w:val="24"/>
          <w:szCs w:val="24"/>
        </w:rPr>
        <w:t>Обязанности работника по соблюдению требований охраны труда перед началом работы:</w:t>
      </w:r>
    </w:p>
    <w:p w:rsidR="00DD4874" w:rsidRPr="00394822" w:rsidRDefault="00DD4874" w:rsidP="00DD4874">
      <w:pPr>
        <w:pStyle w:val="aa"/>
        <w:jc w:val="both"/>
        <w:rPr>
          <w:sz w:val="24"/>
          <w:szCs w:val="24"/>
        </w:rPr>
      </w:pPr>
      <w:r w:rsidRPr="00394822">
        <w:rPr>
          <w:sz w:val="24"/>
          <w:szCs w:val="24"/>
        </w:rPr>
        <w:t xml:space="preserve"> - оценить свою теоретическую и практическую подготовку к намеченной работе; </w:t>
      </w:r>
    </w:p>
    <w:p w:rsidR="00DD4874" w:rsidRPr="00394822" w:rsidRDefault="00DD4874" w:rsidP="00DD4874">
      <w:pPr>
        <w:pStyle w:val="aa"/>
        <w:jc w:val="both"/>
        <w:rPr>
          <w:sz w:val="24"/>
          <w:szCs w:val="24"/>
        </w:rPr>
      </w:pPr>
      <w:r w:rsidRPr="00394822">
        <w:rPr>
          <w:sz w:val="24"/>
          <w:szCs w:val="24"/>
        </w:rPr>
        <w:t xml:space="preserve">- оценить свои знания инструкций, норм охраны труда и практические навыки применения безопасных приемов; </w:t>
      </w:r>
    </w:p>
    <w:p w:rsidR="00DD4874" w:rsidRPr="00394822" w:rsidRDefault="00DD4874" w:rsidP="00DD4874">
      <w:pPr>
        <w:pStyle w:val="aa"/>
        <w:jc w:val="both"/>
        <w:rPr>
          <w:sz w:val="24"/>
          <w:szCs w:val="24"/>
        </w:rPr>
      </w:pPr>
      <w:r w:rsidRPr="00394822">
        <w:rPr>
          <w:sz w:val="24"/>
          <w:szCs w:val="24"/>
        </w:rPr>
        <w:t xml:space="preserve">- определить свое психофизиологическое состояние, при недомогании следует обратиться к врачу; </w:t>
      </w:r>
    </w:p>
    <w:p w:rsidR="00DD4874" w:rsidRPr="00394822" w:rsidRDefault="00DD4874" w:rsidP="00DD4874">
      <w:pPr>
        <w:pStyle w:val="aa"/>
        <w:jc w:val="both"/>
        <w:rPr>
          <w:sz w:val="24"/>
          <w:szCs w:val="24"/>
        </w:rPr>
      </w:pPr>
      <w:r w:rsidRPr="00394822">
        <w:rPr>
          <w:sz w:val="24"/>
          <w:szCs w:val="24"/>
        </w:rPr>
        <w:t>- проверить исправность и безопасность инструмента, приспособлений, которыми предстоит работать, а также состояние рабочего места. Обязанности работника во время работы:</w:t>
      </w:r>
    </w:p>
    <w:p w:rsidR="00DD4874" w:rsidRPr="00394822" w:rsidRDefault="00DD4874" w:rsidP="00DD4874">
      <w:pPr>
        <w:pStyle w:val="aa"/>
        <w:jc w:val="both"/>
        <w:rPr>
          <w:sz w:val="24"/>
          <w:szCs w:val="24"/>
        </w:rPr>
      </w:pPr>
      <w:r w:rsidRPr="00394822">
        <w:rPr>
          <w:sz w:val="24"/>
          <w:szCs w:val="24"/>
        </w:rPr>
        <w:t xml:space="preserve">- выполнять только ту работу, которая поручена ему работодателем; </w:t>
      </w:r>
    </w:p>
    <w:p w:rsidR="00DD4874" w:rsidRPr="00394822" w:rsidRDefault="00DD4874" w:rsidP="00DD4874">
      <w:pPr>
        <w:pStyle w:val="aa"/>
        <w:jc w:val="both"/>
        <w:rPr>
          <w:sz w:val="24"/>
          <w:szCs w:val="24"/>
        </w:rPr>
      </w:pPr>
      <w:r w:rsidRPr="00394822">
        <w:rPr>
          <w:sz w:val="24"/>
          <w:szCs w:val="24"/>
        </w:rPr>
        <w:t xml:space="preserve">- не находиться в огражденных опасных зонах; </w:t>
      </w:r>
    </w:p>
    <w:p w:rsidR="00DD4874" w:rsidRPr="00394822" w:rsidRDefault="00DD4874" w:rsidP="00DD4874">
      <w:pPr>
        <w:pStyle w:val="aa"/>
        <w:jc w:val="both"/>
        <w:rPr>
          <w:sz w:val="24"/>
          <w:szCs w:val="24"/>
        </w:rPr>
      </w:pPr>
      <w:r w:rsidRPr="00394822">
        <w:rPr>
          <w:sz w:val="24"/>
          <w:szCs w:val="24"/>
        </w:rPr>
        <w:t xml:space="preserve">- соблюдать пожарную безопасность; </w:t>
      </w:r>
    </w:p>
    <w:p w:rsidR="00DD4874" w:rsidRPr="00394822" w:rsidRDefault="00DD4874" w:rsidP="00DD4874">
      <w:pPr>
        <w:pStyle w:val="aa"/>
        <w:jc w:val="both"/>
        <w:rPr>
          <w:sz w:val="24"/>
          <w:szCs w:val="24"/>
        </w:rPr>
      </w:pPr>
      <w:r w:rsidRPr="00394822">
        <w:rPr>
          <w:sz w:val="24"/>
          <w:szCs w:val="24"/>
        </w:rPr>
        <w:t xml:space="preserve">- курить в отведенных местах; </w:t>
      </w:r>
    </w:p>
    <w:p w:rsidR="00DD4874" w:rsidRPr="00394822" w:rsidRDefault="00DD4874" w:rsidP="00DD4874">
      <w:pPr>
        <w:pStyle w:val="aa"/>
        <w:jc w:val="both"/>
        <w:rPr>
          <w:sz w:val="24"/>
          <w:szCs w:val="24"/>
        </w:rPr>
      </w:pPr>
      <w:r w:rsidRPr="00394822">
        <w:rPr>
          <w:sz w:val="24"/>
          <w:szCs w:val="24"/>
        </w:rPr>
        <w:t xml:space="preserve">- не стоять и не проходить под лесами или местами, откуда возможно падение предметов; </w:t>
      </w:r>
    </w:p>
    <w:p w:rsidR="00DD4874" w:rsidRPr="00394822" w:rsidRDefault="00DD4874" w:rsidP="00DD4874">
      <w:pPr>
        <w:pStyle w:val="aa"/>
        <w:jc w:val="both"/>
        <w:rPr>
          <w:sz w:val="24"/>
          <w:szCs w:val="24"/>
        </w:rPr>
      </w:pPr>
      <w:r w:rsidRPr="00394822">
        <w:rPr>
          <w:sz w:val="24"/>
          <w:szCs w:val="24"/>
        </w:rPr>
        <w:t xml:space="preserve">- запрещается проходить вблизи работающего оборудования; </w:t>
      </w:r>
    </w:p>
    <w:p w:rsidR="00DD4874" w:rsidRPr="00394822" w:rsidRDefault="00DD4874" w:rsidP="00DD4874">
      <w:pPr>
        <w:pStyle w:val="aa"/>
        <w:jc w:val="both"/>
        <w:rPr>
          <w:sz w:val="24"/>
          <w:szCs w:val="24"/>
        </w:rPr>
      </w:pPr>
      <w:r w:rsidRPr="00394822">
        <w:rPr>
          <w:sz w:val="24"/>
          <w:szCs w:val="24"/>
        </w:rPr>
        <w:t>- запрещается смотреть на дугу электросварки без защитных очков со светофильтрами;</w:t>
      </w:r>
    </w:p>
    <w:p w:rsidR="00DD4874" w:rsidRPr="00394822" w:rsidRDefault="00DD4874" w:rsidP="00DD4874">
      <w:pPr>
        <w:pStyle w:val="aa"/>
        <w:jc w:val="both"/>
        <w:rPr>
          <w:sz w:val="24"/>
          <w:szCs w:val="24"/>
        </w:rPr>
      </w:pPr>
      <w:r w:rsidRPr="00394822">
        <w:rPr>
          <w:sz w:val="24"/>
          <w:szCs w:val="24"/>
        </w:rPr>
        <w:t xml:space="preserve"> - запрещается трогать нагретые части оборудования (печи, сушильные шкафы, места сварки и резки металла и т.д.); </w:t>
      </w:r>
    </w:p>
    <w:p w:rsidR="00DD4874" w:rsidRPr="00394822" w:rsidRDefault="00DD4874" w:rsidP="00DD4874">
      <w:pPr>
        <w:pStyle w:val="aa"/>
        <w:jc w:val="both"/>
        <w:rPr>
          <w:sz w:val="24"/>
          <w:szCs w:val="24"/>
        </w:rPr>
      </w:pPr>
      <w:r w:rsidRPr="00394822">
        <w:rPr>
          <w:sz w:val="24"/>
          <w:szCs w:val="24"/>
        </w:rPr>
        <w:t xml:space="preserve">- не облокачиваться на временное ограждение пролетных строений, открытых люков и других предметов; </w:t>
      </w:r>
    </w:p>
    <w:p w:rsidR="00DD4874" w:rsidRPr="00394822" w:rsidRDefault="00DD4874" w:rsidP="00DD4874">
      <w:pPr>
        <w:pStyle w:val="aa"/>
        <w:jc w:val="both"/>
        <w:rPr>
          <w:sz w:val="24"/>
          <w:szCs w:val="24"/>
        </w:rPr>
      </w:pPr>
      <w:r w:rsidRPr="00394822">
        <w:rPr>
          <w:sz w:val="24"/>
          <w:szCs w:val="24"/>
        </w:rPr>
        <w:t>- при работе вблизи вращающихся или движущихся частей механизмов волосы убрать под головной убор;</w:t>
      </w:r>
    </w:p>
    <w:p w:rsidR="00DD4874" w:rsidRPr="00394822" w:rsidRDefault="00DD4874" w:rsidP="00DD4874">
      <w:pPr>
        <w:pStyle w:val="aa"/>
        <w:jc w:val="both"/>
        <w:rPr>
          <w:sz w:val="24"/>
          <w:szCs w:val="24"/>
        </w:rPr>
      </w:pPr>
      <w:r w:rsidRPr="00394822">
        <w:rPr>
          <w:sz w:val="24"/>
          <w:szCs w:val="24"/>
        </w:rPr>
        <w:t xml:space="preserve"> Обязанности работника по окончании работы:</w:t>
      </w:r>
    </w:p>
    <w:p w:rsidR="00DD4874" w:rsidRPr="00394822" w:rsidRDefault="00DD4874" w:rsidP="00DD4874">
      <w:pPr>
        <w:pStyle w:val="aa"/>
        <w:jc w:val="both"/>
        <w:rPr>
          <w:sz w:val="24"/>
          <w:szCs w:val="24"/>
        </w:rPr>
      </w:pPr>
      <w:r w:rsidRPr="00394822">
        <w:rPr>
          <w:sz w:val="24"/>
          <w:szCs w:val="24"/>
        </w:rPr>
        <w:t xml:space="preserve"> - выключить оборудование, применяемое в процессе работы; </w:t>
      </w:r>
    </w:p>
    <w:p w:rsidR="00DD4874" w:rsidRPr="00394822" w:rsidRDefault="00DD4874" w:rsidP="00DD4874">
      <w:pPr>
        <w:pStyle w:val="aa"/>
        <w:jc w:val="both"/>
        <w:rPr>
          <w:sz w:val="24"/>
          <w:szCs w:val="24"/>
        </w:rPr>
      </w:pPr>
      <w:r w:rsidRPr="00394822">
        <w:rPr>
          <w:sz w:val="24"/>
          <w:szCs w:val="24"/>
        </w:rPr>
        <w:t xml:space="preserve">- инструмент убрать в отведенное для него место; </w:t>
      </w:r>
    </w:p>
    <w:p w:rsidR="00DD4874" w:rsidRPr="00394822" w:rsidRDefault="00DD4874" w:rsidP="00DD4874">
      <w:pPr>
        <w:pStyle w:val="aa"/>
        <w:jc w:val="both"/>
        <w:rPr>
          <w:sz w:val="24"/>
          <w:szCs w:val="24"/>
        </w:rPr>
      </w:pPr>
      <w:r w:rsidRPr="00394822">
        <w:rPr>
          <w:sz w:val="24"/>
          <w:szCs w:val="24"/>
        </w:rPr>
        <w:t xml:space="preserve">- необходимо произвести чистку оборудования от пыли, уборку отходов вокруг рабочего места; </w:t>
      </w:r>
    </w:p>
    <w:p w:rsidR="00DD4874" w:rsidRPr="00394822" w:rsidRDefault="00DD4874" w:rsidP="00DD4874">
      <w:pPr>
        <w:pStyle w:val="aa"/>
        <w:jc w:val="both"/>
        <w:rPr>
          <w:sz w:val="24"/>
          <w:szCs w:val="24"/>
        </w:rPr>
      </w:pPr>
      <w:r w:rsidRPr="00394822">
        <w:rPr>
          <w:sz w:val="24"/>
          <w:szCs w:val="24"/>
        </w:rPr>
        <w:t>- вытекшее масло собрать тряпками, которые затем сложить в металлические ящики;</w:t>
      </w:r>
    </w:p>
    <w:p w:rsidR="00DD4874" w:rsidRPr="00394822" w:rsidRDefault="00DD4874" w:rsidP="00DD4874">
      <w:pPr>
        <w:pStyle w:val="aa"/>
        <w:jc w:val="both"/>
        <w:rPr>
          <w:sz w:val="24"/>
          <w:szCs w:val="24"/>
        </w:rPr>
      </w:pPr>
      <w:r w:rsidRPr="00394822">
        <w:rPr>
          <w:sz w:val="24"/>
          <w:szCs w:val="24"/>
        </w:rPr>
        <w:t xml:space="preserve"> - о сдаче смены поставить в известность руководителя работ, сообщить ему обо всех обнаруженных во время работы недостатках; </w:t>
      </w:r>
    </w:p>
    <w:p w:rsidR="00DD4874" w:rsidRPr="00394822" w:rsidRDefault="00DD4874" w:rsidP="00DD4874">
      <w:pPr>
        <w:pStyle w:val="aa"/>
        <w:jc w:val="both"/>
        <w:rPr>
          <w:sz w:val="24"/>
          <w:szCs w:val="24"/>
        </w:rPr>
      </w:pPr>
      <w:r w:rsidRPr="00394822">
        <w:rPr>
          <w:sz w:val="24"/>
          <w:szCs w:val="24"/>
        </w:rPr>
        <w:lastRenderedPageBreak/>
        <w:t xml:space="preserve">- после сдачи смены снять спецодежду, убрать ее в индивидуальный шкаф и выполнить требования правил личной гигиены. </w:t>
      </w:r>
    </w:p>
    <w:p w:rsidR="00DD4874" w:rsidRPr="00394822" w:rsidRDefault="00DD4874" w:rsidP="00DD4874">
      <w:pPr>
        <w:pStyle w:val="aa"/>
        <w:jc w:val="both"/>
        <w:rPr>
          <w:sz w:val="24"/>
          <w:szCs w:val="24"/>
        </w:rPr>
      </w:pPr>
      <w:r w:rsidRPr="00394822">
        <w:rPr>
          <w:sz w:val="24"/>
          <w:szCs w:val="24"/>
        </w:rPr>
        <w:t>При поступлении на работу в организацию каждый вновь поступающий обязан:</w:t>
      </w:r>
    </w:p>
    <w:p w:rsidR="00DD4874" w:rsidRPr="00394822" w:rsidRDefault="00DD4874" w:rsidP="00DD4874">
      <w:pPr>
        <w:pStyle w:val="aa"/>
        <w:jc w:val="both"/>
        <w:rPr>
          <w:sz w:val="24"/>
          <w:szCs w:val="24"/>
        </w:rPr>
      </w:pPr>
      <w:r w:rsidRPr="00394822">
        <w:rPr>
          <w:sz w:val="24"/>
          <w:szCs w:val="24"/>
        </w:rPr>
        <w:t xml:space="preserve"> -пройти вводный инструктаж по охране труда </w:t>
      </w:r>
    </w:p>
    <w:p w:rsidR="00DD4874" w:rsidRPr="00394822" w:rsidRDefault="00DD4874" w:rsidP="00DD4874">
      <w:pPr>
        <w:pStyle w:val="aa"/>
        <w:jc w:val="both"/>
        <w:rPr>
          <w:sz w:val="24"/>
          <w:szCs w:val="24"/>
        </w:rPr>
      </w:pPr>
      <w:r w:rsidRPr="00394822">
        <w:rPr>
          <w:sz w:val="24"/>
          <w:szCs w:val="24"/>
        </w:rPr>
        <w:t>- пройти первичный инструктаж и стажировку на рабочем месте у специалиста по охране труда (руководителя) с отметкой и росписью в журнале.</w:t>
      </w:r>
    </w:p>
    <w:p w:rsidR="00DD4874" w:rsidRPr="00394822" w:rsidRDefault="00DD4874" w:rsidP="00DD4874">
      <w:pPr>
        <w:pStyle w:val="aa"/>
        <w:jc w:val="both"/>
        <w:rPr>
          <w:sz w:val="24"/>
          <w:szCs w:val="24"/>
        </w:rPr>
      </w:pPr>
      <w:r w:rsidRPr="00394822">
        <w:rPr>
          <w:sz w:val="24"/>
          <w:szCs w:val="24"/>
        </w:rPr>
        <w:t>- ознакомиться с безопасными приемами труда на рабочем месте (при выполнении работ).</w:t>
      </w:r>
    </w:p>
    <w:p w:rsidR="00DD4874" w:rsidRPr="00394822" w:rsidRDefault="00DD4874" w:rsidP="00DD4874">
      <w:pPr>
        <w:pStyle w:val="aa"/>
        <w:jc w:val="both"/>
        <w:rPr>
          <w:sz w:val="24"/>
          <w:szCs w:val="24"/>
        </w:rPr>
      </w:pPr>
      <w:r w:rsidRPr="00394822">
        <w:rPr>
          <w:sz w:val="24"/>
          <w:szCs w:val="24"/>
        </w:rPr>
        <w:t xml:space="preserve"> - для работающих с вредными условиями труда или в условиях загрязнения, получить у руководителя индивидуальные защитные средства, спецодежду, спецобувь.</w:t>
      </w:r>
    </w:p>
    <w:p w:rsidR="00DD4874" w:rsidRPr="00394822" w:rsidRDefault="00DD4874" w:rsidP="00DD4874">
      <w:pPr>
        <w:pStyle w:val="aa"/>
        <w:jc w:val="both"/>
        <w:rPr>
          <w:sz w:val="24"/>
          <w:szCs w:val="24"/>
        </w:rPr>
      </w:pPr>
      <w:r w:rsidRPr="00394822">
        <w:rPr>
          <w:sz w:val="24"/>
          <w:szCs w:val="24"/>
        </w:rPr>
        <w:t xml:space="preserve"> - убедиться в отсутствии на рабочем месте каких-либо нарушений требований охраны труда: оголенные или не закрепленные электрические провода, открытые электросиловые шкафы. Запах гари или запах неизвестного происхождения, посторонние предметы, находящиеся на пути передвижения, недостаточное освещение, отсутствие ограждений, заземления металлических частей машин и механизмов и т.д. </w:t>
      </w:r>
    </w:p>
    <w:p w:rsidR="00DD4874" w:rsidRPr="00394822" w:rsidRDefault="00DD4874" w:rsidP="00DD4874">
      <w:pPr>
        <w:pStyle w:val="aa"/>
        <w:jc w:val="both"/>
        <w:rPr>
          <w:sz w:val="24"/>
          <w:szCs w:val="24"/>
        </w:rPr>
      </w:pPr>
      <w:r w:rsidRPr="00394822">
        <w:rPr>
          <w:sz w:val="24"/>
          <w:szCs w:val="24"/>
        </w:rPr>
        <w:t xml:space="preserve">    При наличии какой-либо неисправности, нарушения требований охраны труда сообщить руководителю подразделения. Обеспечение безопасных и здоровых условий труда возлагается на работодателя. </w:t>
      </w:r>
    </w:p>
    <w:p w:rsidR="00DD4874" w:rsidRPr="00394822" w:rsidRDefault="00DD4874" w:rsidP="00DD4874">
      <w:pPr>
        <w:pStyle w:val="aa"/>
        <w:jc w:val="both"/>
        <w:rPr>
          <w:sz w:val="24"/>
          <w:szCs w:val="24"/>
        </w:rPr>
      </w:pPr>
      <w:r w:rsidRPr="00394822">
        <w:rPr>
          <w:sz w:val="24"/>
          <w:szCs w:val="24"/>
        </w:rPr>
        <w:t xml:space="preserve">     Работодатель обязан внедрять современные средства охраны и безопасности труда, предупреждающие производственный травматизм, обеспечивать санитарно-гигиенические условия, предотвращающие профессиональные заболевания рабочих и служащих.</w:t>
      </w:r>
    </w:p>
    <w:p w:rsidR="00DD4874" w:rsidRPr="00394822" w:rsidRDefault="00DD4874" w:rsidP="00DD4874">
      <w:pPr>
        <w:pStyle w:val="aa"/>
        <w:jc w:val="center"/>
        <w:rPr>
          <w:sz w:val="24"/>
          <w:szCs w:val="24"/>
        </w:rPr>
      </w:pPr>
      <w:r w:rsidRPr="00394822">
        <w:rPr>
          <w:b/>
          <w:sz w:val="24"/>
          <w:szCs w:val="24"/>
        </w:rPr>
        <w:t>Обязанности работодателя по учету и расследованию несчастных случаев на производстве</w:t>
      </w:r>
      <w:r w:rsidRPr="00394822">
        <w:rPr>
          <w:sz w:val="24"/>
          <w:szCs w:val="24"/>
        </w:rPr>
        <w:t>.</w:t>
      </w:r>
    </w:p>
    <w:p w:rsidR="00DD4874" w:rsidRPr="00394822" w:rsidRDefault="00DD4874" w:rsidP="00DD4874">
      <w:pPr>
        <w:pStyle w:val="aa"/>
        <w:jc w:val="both"/>
        <w:rPr>
          <w:sz w:val="24"/>
          <w:szCs w:val="24"/>
        </w:rPr>
      </w:pPr>
      <w:r w:rsidRPr="00394822">
        <w:rPr>
          <w:sz w:val="24"/>
          <w:szCs w:val="24"/>
        </w:rPr>
        <w:t xml:space="preserve">Работодатель, совместно с профсоюзной организацией работников и службой охраны труда обязан своевременно проводить расследование и учет несчастных случаев на производстве. По требованию пострадавшего выдавать ему заверенную копию акта по форме Н-1 о несчастном случае на производстве не позднее 3-х дневного срока после окончания расследования. На основании материалов расследования несчастных случаев работодатель обязан своевременно принимать необходимые меры для устранения причин, вызвавших несчастный случай. </w:t>
      </w:r>
    </w:p>
    <w:p w:rsidR="00DD4874" w:rsidRPr="00394822" w:rsidRDefault="00DD4874" w:rsidP="00DD4874">
      <w:pPr>
        <w:pStyle w:val="aa"/>
        <w:jc w:val="both"/>
        <w:rPr>
          <w:sz w:val="24"/>
          <w:szCs w:val="24"/>
        </w:rPr>
      </w:pPr>
      <w:r w:rsidRPr="00394822">
        <w:rPr>
          <w:sz w:val="24"/>
          <w:szCs w:val="24"/>
        </w:rPr>
        <w:t xml:space="preserve">Средства индивидуальной защиты. </w:t>
      </w:r>
    </w:p>
    <w:p w:rsidR="00DD4874" w:rsidRPr="00394822" w:rsidRDefault="00DD4874" w:rsidP="00DD4874">
      <w:pPr>
        <w:pStyle w:val="aa"/>
        <w:jc w:val="both"/>
        <w:rPr>
          <w:sz w:val="24"/>
          <w:szCs w:val="24"/>
        </w:rPr>
      </w:pPr>
      <w:r w:rsidRPr="00394822">
        <w:rPr>
          <w:sz w:val="24"/>
          <w:szCs w:val="24"/>
        </w:rPr>
        <w:t xml:space="preserve">   Для защиты работающих от влияния вредных производственных факторов им выдается спецодежда, спецобувь, индивидуальные защитные средства, предусмотренные «Типовыми отраслевыми нормами бесплатной выдачи рабочим и служащим спецодежды, спецобуви и других средств индивидуальной защиты». </w:t>
      </w:r>
    </w:p>
    <w:p w:rsidR="00DD4874" w:rsidRPr="00394822" w:rsidRDefault="00DD4874" w:rsidP="00DD4874">
      <w:pPr>
        <w:pStyle w:val="aa"/>
        <w:jc w:val="both"/>
        <w:rPr>
          <w:sz w:val="24"/>
          <w:szCs w:val="24"/>
        </w:rPr>
      </w:pPr>
      <w:r w:rsidRPr="00394822">
        <w:rPr>
          <w:sz w:val="24"/>
          <w:szCs w:val="24"/>
        </w:rPr>
        <w:t xml:space="preserve">   Спецодежда, выдаваемая рабочему или служащему бесплатно, является собственностью организации, поэтому при переводе на другую работу, увольнении, а также по истечении срока носки, она должна быть сдана на склад. </w:t>
      </w:r>
    </w:p>
    <w:p w:rsidR="00DD4874" w:rsidRPr="00394822" w:rsidRDefault="00DD4874" w:rsidP="00DD4874">
      <w:pPr>
        <w:pStyle w:val="aa"/>
        <w:jc w:val="both"/>
        <w:rPr>
          <w:sz w:val="24"/>
          <w:szCs w:val="24"/>
        </w:rPr>
      </w:pPr>
      <w:r w:rsidRPr="00394822">
        <w:rPr>
          <w:sz w:val="24"/>
          <w:szCs w:val="24"/>
        </w:rPr>
        <w:t xml:space="preserve">   Работодатель обязан обеспечить стирку, хранение, сушку, дезинфекцию, деактивацию и ремонт выдаваемой рабочему или служащему спецодежды, спецобуви и других средств индивидуальной защиты. </w:t>
      </w:r>
    </w:p>
    <w:p w:rsidR="00DD4874" w:rsidRPr="00394822" w:rsidRDefault="00DD4874" w:rsidP="00DD4874">
      <w:pPr>
        <w:pStyle w:val="aa"/>
        <w:jc w:val="both"/>
        <w:rPr>
          <w:sz w:val="24"/>
          <w:szCs w:val="24"/>
        </w:rPr>
      </w:pPr>
      <w:r w:rsidRPr="00394822">
        <w:rPr>
          <w:sz w:val="24"/>
          <w:szCs w:val="24"/>
        </w:rPr>
        <w:t xml:space="preserve"> Выдача мыла и обезвреживающих средств. </w:t>
      </w:r>
    </w:p>
    <w:p w:rsidR="00DD4874" w:rsidRPr="00394822" w:rsidRDefault="00DD4874" w:rsidP="00DD4874">
      <w:pPr>
        <w:pStyle w:val="aa"/>
        <w:jc w:val="both"/>
        <w:rPr>
          <w:sz w:val="24"/>
          <w:szCs w:val="24"/>
        </w:rPr>
      </w:pPr>
      <w:r w:rsidRPr="00394822">
        <w:rPr>
          <w:sz w:val="24"/>
          <w:szCs w:val="24"/>
        </w:rPr>
        <w:t xml:space="preserve">   На работах, где возможно воздействие на кожу вредно действующих веществ, выдаются бесплатно по действующим нормам смывающие и обезвреживающие средства. </w:t>
      </w:r>
    </w:p>
    <w:p w:rsidR="00DD4874" w:rsidRPr="00394822" w:rsidRDefault="00DD4874" w:rsidP="00DD4874">
      <w:pPr>
        <w:pStyle w:val="aa"/>
        <w:rPr>
          <w:sz w:val="24"/>
          <w:szCs w:val="24"/>
        </w:rPr>
      </w:pPr>
      <w:r w:rsidRPr="00394822">
        <w:rPr>
          <w:sz w:val="24"/>
          <w:szCs w:val="24"/>
        </w:rPr>
        <w:t xml:space="preserve"> </w:t>
      </w:r>
      <w:r w:rsidRPr="00394822">
        <w:rPr>
          <w:b/>
          <w:sz w:val="24"/>
          <w:szCs w:val="24"/>
        </w:rPr>
        <w:t>Медицинские осмотры работников организации</w:t>
      </w:r>
      <w:r w:rsidRPr="00394822">
        <w:rPr>
          <w:sz w:val="24"/>
          <w:szCs w:val="24"/>
        </w:rPr>
        <w:t xml:space="preserve">. </w:t>
      </w:r>
    </w:p>
    <w:p w:rsidR="00DD4874" w:rsidRPr="00394822" w:rsidRDefault="00DD4874" w:rsidP="00DD4874">
      <w:pPr>
        <w:pStyle w:val="aa"/>
        <w:jc w:val="both"/>
        <w:rPr>
          <w:sz w:val="24"/>
          <w:szCs w:val="24"/>
        </w:rPr>
      </w:pPr>
      <w:r w:rsidRPr="00394822">
        <w:rPr>
          <w:sz w:val="24"/>
          <w:szCs w:val="24"/>
        </w:rPr>
        <w:t xml:space="preserve">Работники организации, занятые на тяжелых работах и на работах с вредными и опасными условиями труда, а также на работах, связанных с движением транспорта, проходят обязательный предварительный – при поступлении на работу, и периодические медицинские осмотры для определения пригодности их к поручаемой работе и предупреждения профессиональных заболеваний. </w:t>
      </w:r>
    </w:p>
    <w:p w:rsidR="00DD4874" w:rsidRPr="00394822" w:rsidRDefault="00DD4874" w:rsidP="00DD4874">
      <w:pPr>
        <w:pStyle w:val="aa"/>
        <w:rPr>
          <w:sz w:val="24"/>
          <w:szCs w:val="24"/>
        </w:rPr>
      </w:pPr>
      <w:r w:rsidRPr="00394822">
        <w:rPr>
          <w:b/>
          <w:sz w:val="24"/>
          <w:szCs w:val="24"/>
        </w:rPr>
        <w:t>Перевод на более легкую работу</w:t>
      </w:r>
      <w:r w:rsidRPr="00394822">
        <w:rPr>
          <w:sz w:val="24"/>
          <w:szCs w:val="24"/>
        </w:rPr>
        <w:t xml:space="preserve">. </w:t>
      </w:r>
    </w:p>
    <w:p w:rsidR="00DD4874" w:rsidRPr="00394822" w:rsidRDefault="00DD4874" w:rsidP="00DD4874">
      <w:pPr>
        <w:pStyle w:val="aa"/>
        <w:jc w:val="both"/>
        <w:rPr>
          <w:sz w:val="24"/>
          <w:szCs w:val="24"/>
        </w:rPr>
      </w:pPr>
      <w:r w:rsidRPr="00394822">
        <w:rPr>
          <w:sz w:val="24"/>
          <w:szCs w:val="24"/>
        </w:rPr>
        <w:lastRenderedPageBreak/>
        <w:t xml:space="preserve">Рабочие и служащие, нуждающиеся по состоянию здоровья в предоставлении более легкой работы, работодатель обязан перевести с их согласия на такую работу в соответствии с медицинским заключением временно или без ограничения срока. </w:t>
      </w:r>
    </w:p>
    <w:p w:rsidR="00DD4874" w:rsidRPr="00394822" w:rsidRDefault="00DD4874" w:rsidP="00DD4874">
      <w:pPr>
        <w:pStyle w:val="aa"/>
        <w:rPr>
          <w:sz w:val="24"/>
          <w:szCs w:val="24"/>
        </w:rPr>
      </w:pPr>
      <w:r w:rsidRPr="00394822">
        <w:rPr>
          <w:b/>
          <w:sz w:val="24"/>
          <w:szCs w:val="24"/>
        </w:rPr>
        <w:t>Применение труда инвалидов</w:t>
      </w:r>
      <w:r w:rsidRPr="00394822">
        <w:rPr>
          <w:sz w:val="24"/>
          <w:szCs w:val="24"/>
        </w:rPr>
        <w:t xml:space="preserve">. </w:t>
      </w:r>
    </w:p>
    <w:p w:rsidR="00DD4874" w:rsidRPr="00394822" w:rsidRDefault="00DD4874" w:rsidP="00DD4874">
      <w:pPr>
        <w:pStyle w:val="aa"/>
        <w:jc w:val="both"/>
        <w:rPr>
          <w:sz w:val="24"/>
          <w:szCs w:val="24"/>
        </w:rPr>
      </w:pPr>
      <w:r w:rsidRPr="00394822">
        <w:rPr>
          <w:sz w:val="24"/>
          <w:szCs w:val="24"/>
        </w:rPr>
        <w:t xml:space="preserve"> В случаях, предусмотренных законодательством, работодатель обязан принимать в порядке трудоустройства инвалидов и устанавливать им в соответствии с медицинскими рекомендациями неполное рабочее время и другие льготные условия труда. </w:t>
      </w:r>
    </w:p>
    <w:p w:rsidR="00DD4874" w:rsidRPr="00394822" w:rsidRDefault="00DD4874" w:rsidP="00DD4874">
      <w:pPr>
        <w:pStyle w:val="aa"/>
        <w:jc w:val="both"/>
        <w:rPr>
          <w:sz w:val="24"/>
          <w:szCs w:val="24"/>
        </w:rPr>
      </w:pPr>
      <w:r w:rsidRPr="00394822">
        <w:rPr>
          <w:sz w:val="24"/>
          <w:szCs w:val="24"/>
        </w:rPr>
        <w:t xml:space="preserve"> Привлечение инвалидов к сверхурочной работе, работе в выходные дни и в ночное время допускается только с их согласия, и при условии, что такая работа не запрещена медицинскими рекомендациями. </w:t>
      </w:r>
    </w:p>
    <w:p w:rsidR="00DD4874" w:rsidRPr="00394822" w:rsidRDefault="00DD4874" w:rsidP="00DD4874">
      <w:pPr>
        <w:pStyle w:val="aa"/>
        <w:rPr>
          <w:b/>
          <w:sz w:val="24"/>
          <w:szCs w:val="24"/>
        </w:rPr>
      </w:pPr>
      <w:r w:rsidRPr="00394822">
        <w:rPr>
          <w:b/>
          <w:sz w:val="24"/>
          <w:szCs w:val="24"/>
        </w:rPr>
        <w:t xml:space="preserve">Перевозка в лечебные учреждения. </w:t>
      </w:r>
    </w:p>
    <w:p w:rsidR="00DD4874" w:rsidRPr="00394822" w:rsidRDefault="00DD4874" w:rsidP="00DD4874">
      <w:pPr>
        <w:pStyle w:val="aa"/>
        <w:jc w:val="both"/>
        <w:rPr>
          <w:sz w:val="24"/>
          <w:szCs w:val="24"/>
        </w:rPr>
      </w:pPr>
      <w:r w:rsidRPr="00394822">
        <w:rPr>
          <w:sz w:val="24"/>
          <w:szCs w:val="24"/>
        </w:rPr>
        <w:t xml:space="preserve">Перевозка сотрудников и обучающихся, заболевших на месте работы, производится транспортным средством работодателя или обеспечивается перевозка за счет средств организации. </w:t>
      </w:r>
    </w:p>
    <w:p w:rsidR="00DD4874" w:rsidRPr="00394822" w:rsidRDefault="00DD4874" w:rsidP="00DD4874">
      <w:pPr>
        <w:pStyle w:val="aa"/>
        <w:rPr>
          <w:sz w:val="24"/>
          <w:szCs w:val="24"/>
        </w:rPr>
      </w:pPr>
    </w:p>
    <w:p w:rsidR="00DD4874" w:rsidRPr="00394822" w:rsidRDefault="00DD4874" w:rsidP="00DD4874">
      <w:pPr>
        <w:pStyle w:val="aa"/>
        <w:jc w:val="center"/>
        <w:rPr>
          <w:b/>
          <w:sz w:val="24"/>
          <w:szCs w:val="24"/>
        </w:rPr>
      </w:pPr>
      <w:r w:rsidRPr="00394822">
        <w:rPr>
          <w:b/>
          <w:sz w:val="24"/>
          <w:szCs w:val="24"/>
        </w:rPr>
        <w:t>3. ОБЩИЕ ПРАВИЛА ПОВЕДЕНИЯ СОТРУДНИКОВ НА ТЕРРИТОРИИ ТЕХНИКУМА И В ПОМЕЩЕНИЯХ.</w:t>
      </w:r>
    </w:p>
    <w:p w:rsidR="00DD4874" w:rsidRPr="00394822" w:rsidRDefault="00DD4874" w:rsidP="00DD4874">
      <w:pPr>
        <w:pStyle w:val="aa"/>
        <w:jc w:val="both"/>
        <w:rPr>
          <w:sz w:val="24"/>
          <w:szCs w:val="24"/>
        </w:rPr>
      </w:pPr>
      <w:r w:rsidRPr="00394822">
        <w:rPr>
          <w:sz w:val="24"/>
          <w:szCs w:val="24"/>
        </w:rPr>
        <w:t xml:space="preserve">    Все работники техникума приходят на работу и уходят с нее в соответствии с режимом работы и отдыха, установленным в Правилах внутреннего трудового распорядка. </w:t>
      </w:r>
    </w:p>
    <w:p w:rsidR="00DD4874" w:rsidRPr="00394822" w:rsidRDefault="00DD4874" w:rsidP="00DD4874">
      <w:pPr>
        <w:pStyle w:val="aa"/>
        <w:jc w:val="both"/>
        <w:rPr>
          <w:sz w:val="24"/>
          <w:szCs w:val="24"/>
        </w:rPr>
      </w:pPr>
      <w:r w:rsidRPr="00394822">
        <w:rPr>
          <w:sz w:val="24"/>
          <w:szCs w:val="24"/>
        </w:rPr>
        <w:t xml:space="preserve">     Допуск в нерабочее время на территорию техникума возможен только после согласования с директором. </w:t>
      </w:r>
    </w:p>
    <w:p w:rsidR="00DD4874" w:rsidRPr="00394822" w:rsidRDefault="00DD4874" w:rsidP="00DD4874">
      <w:pPr>
        <w:pStyle w:val="aa"/>
        <w:jc w:val="both"/>
        <w:rPr>
          <w:sz w:val="24"/>
          <w:szCs w:val="24"/>
        </w:rPr>
      </w:pPr>
      <w:r w:rsidRPr="00394822">
        <w:rPr>
          <w:sz w:val="24"/>
          <w:szCs w:val="24"/>
        </w:rPr>
        <w:t xml:space="preserve">    На территории техникума быть внимательным, следить за движущимся транспортом. </w:t>
      </w:r>
    </w:p>
    <w:p w:rsidR="00DD4874" w:rsidRPr="00394822" w:rsidRDefault="00DD4874" w:rsidP="00DD4874">
      <w:pPr>
        <w:pStyle w:val="aa"/>
        <w:jc w:val="both"/>
        <w:rPr>
          <w:sz w:val="24"/>
          <w:szCs w:val="24"/>
        </w:rPr>
      </w:pPr>
      <w:r w:rsidRPr="00394822">
        <w:rPr>
          <w:sz w:val="24"/>
          <w:szCs w:val="24"/>
        </w:rPr>
        <w:t xml:space="preserve"> Не заходить за огражденную территорию. </w:t>
      </w:r>
    </w:p>
    <w:p w:rsidR="00DD4874" w:rsidRPr="00394822" w:rsidRDefault="00DD4874" w:rsidP="00DD4874">
      <w:pPr>
        <w:pStyle w:val="aa"/>
        <w:jc w:val="both"/>
        <w:rPr>
          <w:sz w:val="24"/>
          <w:szCs w:val="24"/>
        </w:rPr>
      </w:pPr>
      <w:r w:rsidRPr="00394822">
        <w:rPr>
          <w:sz w:val="24"/>
          <w:szCs w:val="24"/>
        </w:rPr>
        <w:t xml:space="preserve"> Не стоять вблизи работающего оборудования. </w:t>
      </w:r>
    </w:p>
    <w:p w:rsidR="00DD4874" w:rsidRPr="00394822" w:rsidRDefault="00DD4874" w:rsidP="00DD4874">
      <w:pPr>
        <w:pStyle w:val="aa"/>
        <w:jc w:val="both"/>
        <w:rPr>
          <w:sz w:val="24"/>
          <w:szCs w:val="24"/>
        </w:rPr>
      </w:pPr>
      <w:r w:rsidRPr="00394822">
        <w:rPr>
          <w:sz w:val="24"/>
          <w:szCs w:val="24"/>
        </w:rPr>
        <w:t xml:space="preserve">Не работать на неисправном оборудовании или с неисправным инструментом. </w:t>
      </w:r>
    </w:p>
    <w:p w:rsidR="00DD4874" w:rsidRPr="00394822" w:rsidRDefault="00DD4874" w:rsidP="00DD4874">
      <w:pPr>
        <w:pStyle w:val="aa"/>
        <w:jc w:val="both"/>
        <w:rPr>
          <w:sz w:val="24"/>
          <w:szCs w:val="24"/>
        </w:rPr>
      </w:pPr>
      <w:r w:rsidRPr="00394822">
        <w:rPr>
          <w:sz w:val="24"/>
          <w:szCs w:val="24"/>
        </w:rPr>
        <w:t xml:space="preserve">Не дотрагиваться до открытых токоведущих частей оборудования, распределительных устройств, оголенных проводов, электродвигателей и т.д. Запрещается пользоваться плитками с открытыми спиралями. </w:t>
      </w:r>
    </w:p>
    <w:p w:rsidR="00DD4874" w:rsidRPr="00394822" w:rsidRDefault="00DD4874" w:rsidP="00DD4874">
      <w:pPr>
        <w:pStyle w:val="aa"/>
        <w:jc w:val="both"/>
        <w:rPr>
          <w:sz w:val="24"/>
          <w:szCs w:val="24"/>
        </w:rPr>
      </w:pPr>
      <w:r w:rsidRPr="00394822">
        <w:rPr>
          <w:sz w:val="24"/>
          <w:szCs w:val="24"/>
        </w:rPr>
        <w:t xml:space="preserve">Запрещается курить в местах, не оборудованных первичными средствами пожаротушения, не имеющих надписи «Места для курения». </w:t>
      </w:r>
    </w:p>
    <w:p w:rsidR="00DD4874" w:rsidRPr="00394822" w:rsidRDefault="00DD4874" w:rsidP="00DD4874">
      <w:pPr>
        <w:pStyle w:val="aa"/>
        <w:jc w:val="both"/>
        <w:rPr>
          <w:sz w:val="24"/>
          <w:szCs w:val="24"/>
        </w:rPr>
      </w:pPr>
      <w:r w:rsidRPr="00394822">
        <w:rPr>
          <w:sz w:val="24"/>
          <w:szCs w:val="24"/>
        </w:rPr>
        <w:t xml:space="preserve">Не поднимать грузы сверхустановленной нормы. </w:t>
      </w:r>
    </w:p>
    <w:p w:rsidR="00DD4874" w:rsidRPr="00394822" w:rsidRDefault="00DD4874" w:rsidP="00DD4874">
      <w:pPr>
        <w:pStyle w:val="aa"/>
        <w:jc w:val="both"/>
        <w:rPr>
          <w:sz w:val="24"/>
          <w:szCs w:val="24"/>
        </w:rPr>
      </w:pPr>
      <w:r w:rsidRPr="00394822">
        <w:rPr>
          <w:sz w:val="24"/>
          <w:szCs w:val="24"/>
        </w:rPr>
        <w:t xml:space="preserve">Не приступать к выполнению работы без разрешения руководителя (получения инструктажа на рабочем месте). </w:t>
      </w:r>
    </w:p>
    <w:p w:rsidR="00DD4874" w:rsidRPr="00394822" w:rsidRDefault="00DD4874" w:rsidP="00DD4874">
      <w:pPr>
        <w:pStyle w:val="aa"/>
        <w:jc w:val="both"/>
        <w:rPr>
          <w:sz w:val="24"/>
          <w:szCs w:val="24"/>
        </w:rPr>
      </w:pPr>
      <w:r w:rsidRPr="00394822">
        <w:rPr>
          <w:sz w:val="24"/>
          <w:szCs w:val="24"/>
        </w:rPr>
        <w:t xml:space="preserve"> Уходя с работы последним, проверить отключение электроприборов от сети, закрыть окна, форточки, выключить свет. </w:t>
      </w:r>
    </w:p>
    <w:p w:rsidR="00DD4874" w:rsidRPr="00394822" w:rsidRDefault="00DD4874" w:rsidP="00DD4874">
      <w:pPr>
        <w:pStyle w:val="aa"/>
        <w:jc w:val="both"/>
        <w:rPr>
          <w:sz w:val="24"/>
          <w:szCs w:val="24"/>
        </w:rPr>
      </w:pPr>
      <w:r w:rsidRPr="00394822">
        <w:rPr>
          <w:sz w:val="24"/>
          <w:szCs w:val="24"/>
        </w:rPr>
        <w:t xml:space="preserve">Не засорять раковины и унитазы бумагой, тряпками и другими посторонними предметами. </w:t>
      </w:r>
    </w:p>
    <w:p w:rsidR="00DD4874" w:rsidRPr="00394822" w:rsidRDefault="00DD4874" w:rsidP="00DD4874">
      <w:pPr>
        <w:pStyle w:val="aa"/>
        <w:jc w:val="both"/>
        <w:rPr>
          <w:sz w:val="24"/>
          <w:szCs w:val="24"/>
        </w:rPr>
      </w:pPr>
      <w:r w:rsidRPr="00394822">
        <w:rPr>
          <w:sz w:val="24"/>
          <w:szCs w:val="24"/>
        </w:rPr>
        <w:t xml:space="preserve">О заболевании или травмирование как на работе, так и в нерабочее время, необходимо сообщить своему непосредственному руководителю и обратиться в лечебное заведение. </w:t>
      </w:r>
    </w:p>
    <w:p w:rsidR="00DD4874" w:rsidRPr="00394822" w:rsidRDefault="00DD4874" w:rsidP="00DD4874">
      <w:pPr>
        <w:pStyle w:val="aa"/>
        <w:jc w:val="both"/>
        <w:rPr>
          <w:sz w:val="24"/>
          <w:szCs w:val="24"/>
        </w:rPr>
      </w:pPr>
      <w:r w:rsidRPr="00394822">
        <w:rPr>
          <w:sz w:val="24"/>
          <w:szCs w:val="24"/>
        </w:rPr>
        <w:t>При обнаружении неисправности оборудования, приспособлений, инструмента, средств защиты и пожаротушения необходимо сообщить об этом непосредственному руководителю.</w:t>
      </w:r>
    </w:p>
    <w:p w:rsidR="00DD4874" w:rsidRPr="00394822" w:rsidRDefault="00DD4874" w:rsidP="00DD4874">
      <w:pPr>
        <w:pStyle w:val="aa"/>
        <w:rPr>
          <w:sz w:val="24"/>
          <w:szCs w:val="24"/>
        </w:rPr>
      </w:pPr>
    </w:p>
    <w:p w:rsidR="00DD4874" w:rsidRPr="00394822" w:rsidRDefault="00DD4874" w:rsidP="00DD4874">
      <w:pPr>
        <w:pStyle w:val="aa"/>
        <w:jc w:val="center"/>
        <w:rPr>
          <w:sz w:val="24"/>
          <w:szCs w:val="24"/>
        </w:rPr>
      </w:pPr>
      <w:r w:rsidRPr="00394822">
        <w:rPr>
          <w:b/>
          <w:sz w:val="24"/>
          <w:szCs w:val="24"/>
        </w:rPr>
        <w:t>4. ОСНОВНЫЕ ОПАСНЫЕ ФАКТОРЫ</w:t>
      </w:r>
    </w:p>
    <w:p w:rsidR="00DD4874" w:rsidRPr="00394822" w:rsidRDefault="00DD4874" w:rsidP="00DD4874">
      <w:pPr>
        <w:pStyle w:val="aa"/>
        <w:jc w:val="both"/>
        <w:rPr>
          <w:sz w:val="24"/>
          <w:szCs w:val="24"/>
        </w:rPr>
      </w:pPr>
      <w:r w:rsidRPr="00394822">
        <w:rPr>
          <w:sz w:val="24"/>
          <w:szCs w:val="24"/>
        </w:rPr>
        <w:t xml:space="preserve">4.1. Основные опасные и вредные производственные факторы. </w:t>
      </w:r>
    </w:p>
    <w:p w:rsidR="00DD4874" w:rsidRPr="00394822" w:rsidRDefault="00DD4874" w:rsidP="00DD4874">
      <w:pPr>
        <w:pStyle w:val="aa"/>
        <w:jc w:val="both"/>
        <w:rPr>
          <w:sz w:val="24"/>
          <w:szCs w:val="24"/>
        </w:rPr>
      </w:pPr>
      <w:r w:rsidRPr="00394822">
        <w:rPr>
          <w:sz w:val="24"/>
          <w:szCs w:val="24"/>
        </w:rPr>
        <w:t xml:space="preserve">    Вредный производственный фактор - производственный фактор, воздействие которого на работника может привести к его заболеванию. </w:t>
      </w:r>
    </w:p>
    <w:p w:rsidR="00DD4874" w:rsidRPr="00394822" w:rsidRDefault="00DD4874" w:rsidP="00DD4874">
      <w:pPr>
        <w:pStyle w:val="aa"/>
        <w:jc w:val="both"/>
        <w:rPr>
          <w:sz w:val="24"/>
          <w:szCs w:val="24"/>
        </w:rPr>
      </w:pPr>
      <w:r w:rsidRPr="00394822">
        <w:rPr>
          <w:sz w:val="24"/>
          <w:szCs w:val="24"/>
        </w:rPr>
        <w:t xml:space="preserve">     Опасный производственный фактор - производственный фактор, воздействие которого на работника может привести к его травме. </w:t>
      </w:r>
    </w:p>
    <w:p w:rsidR="00DD4874" w:rsidRPr="00394822" w:rsidRDefault="00DD4874" w:rsidP="00DD4874">
      <w:pPr>
        <w:pStyle w:val="aa"/>
        <w:jc w:val="both"/>
        <w:rPr>
          <w:sz w:val="24"/>
          <w:szCs w:val="24"/>
        </w:rPr>
      </w:pPr>
      <w:r w:rsidRPr="00394822">
        <w:rPr>
          <w:sz w:val="24"/>
          <w:szCs w:val="24"/>
        </w:rPr>
        <w:t>Опасные и вредные производственные факторы подразделяются по природе действия на следующие группы:</w:t>
      </w:r>
    </w:p>
    <w:p w:rsidR="00DD4874" w:rsidRPr="00394822" w:rsidRDefault="00DD4874" w:rsidP="00DD4874">
      <w:pPr>
        <w:pStyle w:val="aa"/>
        <w:jc w:val="both"/>
        <w:rPr>
          <w:sz w:val="24"/>
          <w:szCs w:val="24"/>
        </w:rPr>
      </w:pPr>
      <w:r w:rsidRPr="00394822">
        <w:rPr>
          <w:sz w:val="24"/>
          <w:szCs w:val="24"/>
        </w:rPr>
        <w:t xml:space="preserve"> - физические; химические;</w:t>
      </w:r>
    </w:p>
    <w:p w:rsidR="00DD4874" w:rsidRPr="00394822" w:rsidRDefault="00DD4874" w:rsidP="00DD4874">
      <w:pPr>
        <w:pStyle w:val="aa"/>
        <w:jc w:val="both"/>
        <w:rPr>
          <w:sz w:val="24"/>
          <w:szCs w:val="24"/>
        </w:rPr>
      </w:pPr>
      <w:r w:rsidRPr="00394822">
        <w:rPr>
          <w:sz w:val="24"/>
          <w:szCs w:val="24"/>
        </w:rPr>
        <w:lastRenderedPageBreak/>
        <w:t xml:space="preserve"> - биологические;</w:t>
      </w:r>
    </w:p>
    <w:p w:rsidR="00DD4874" w:rsidRPr="00394822" w:rsidRDefault="00DD4874" w:rsidP="00DD4874">
      <w:pPr>
        <w:pStyle w:val="aa"/>
        <w:jc w:val="both"/>
        <w:rPr>
          <w:sz w:val="24"/>
          <w:szCs w:val="24"/>
        </w:rPr>
      </w:pPr>
      <w:r w:rsidRPr="00394822">
        <w:rPr>
          <w:sz w:val="24"/>
          <w:szCs w:val="24"/>
        </w:rPr>
        <w:t xml:space="preserve"> - психофизиологические </w:t>
      </w:r>
    </w:p>
    <w:p w:rsidR="00DD4874" w:rsidRPr="00394822" w:rsidRDefault="00DD4874" w:rsidP="00DD4874">
      <w:pPr>
        <w:pStyle w:val="aa"/>
        <w:jc w:val="both"/>
        <w:rPr>
          <w:sz w:val="24"/>
          <w:szCs w:val="24"/>
        </w:rPr>
      </w:pPr>
      <w:r w:rsidRPr="00394822">
        <w:rPr>
          <w:sz w:val="24"/>
          <w:szCs w:val="24"/>
        </w:rPr>
        <w:t xml:space="preserve">4.2. Основные требования по предупреждению электротравматизма. Действие электрического тока на организм человека. </w:t>
      </w:r>
    </w:p>
    <w:p w:rsidR="00DD4874" w:rsidRPr="00394822" w:rsidRDefault="00DD4874" w:rsidP="00DD4874">
      <w:pPr>
        <w:pStyle w:val="aa"/>
        <w:jc w:val="both"/>
        <w:rPr>
          <w:sz w:val="24"/>
          <w:szCs w:val="24"/>
        </w:rPr>
      </w:pPr>
      <w:r w:rsidRPr="00394822">
        <w:rPr>
          <w:sz w:val="24"/>
          <w:szCs w:val="24"/>
        </w:rPr>
        <w:t xml:space="preserve">Виды поражений электрическим током. Электрический ток может нанести серьезный ущерб здоровью человека, а в некоторых случаях даже вызвать смерть, если не соблюдать необходимые правила и меры предосторожности. Тело человека представляет собой проводник электрического тока. Поэтому в случае прикосновения к токоведущим частям  электроустановок человек становится звеном электрической цепи. Ток, проходя через тело, может поразить как наружный покров, так и внутренние органы человека. Величина поражающего тока зависит от напряжения, под которым оказался человек (прямо пропорционально), и от сопротивления его тела (обратно пропорционально). Последнее зависит от разных факторов и может изменяться в широких пределах – от 600 до нескольких десятков тысяч Ом. Факторы, влияющие на степень поражения человека электрическим током: </w:t>
      </w:r>
    </w:p>
    <w:p w:rsidR="00DD4874" w:rsidRPr="00394822" w:rsidRDefault="00DD4874" w:rsidP="00DD4874">
      <w:pPr>
        <w:pStyle w:val="aa"/>
        <w:jc w:val="both"/>
        <w:rPr>
          <w:sz w:val="24"/>
          <w:szCs w:val="24"/>
        </w:rPr>
      </w:pPr>
      <w:r w:rsidRPr="00394822">
        <w:rPr>
          <w:sz w:val="24"/>
          <w:szCs w:val="24"/>
        </w:rPr>
        <w:t xml:space="preserve">- значение тока; </w:t>
      </w:r>
    </w:p>
    <w:p w:rsidR="00DD4874" w:rsidRPr="00394822" w:rsidRDefault="00DD4874" w:rsidP="00DD4874">
      <w:pPr>
        <w:pStyle w:val="aa"/>
        <w:jc w:val="both"/>
        <w:rPr>
          <w:sz w:val="24"/>
          <w:szCs w:val="24"/>
        </w:rPr>
      </w:pPr>
      <w:r w:rsidRPr="00394822">
        <w:rPr>
          <w:sz w:val="24"/>
          <w:szCs w:val="24"/>
        </w:rPr>
        <w:t xml:space="preserve">- род тока и его частота; </w:t>
      </w:r>
    </w:p>
    <w:p w:rsidR="00DD4874" w:rsidRPr="00394822" w:rsidRDefault="00DD4874" w:rsidP="00DD4874">
      <w:pPr>
        <w:pStyle w:val="aa"/>
        <w:jc w:val="both"/>
        <w:rPr>
          <w:sz w:val="24"/>
          <w:szCs w:val="24"/>
        </w:rPr>
      </w:pPr>
      <w:r w:rsidRPr="00394822">
        <w:rPr>
          <w:sz w:val="24"/>
          <w:szCs w:val="24"/>
        </w:rPr>
        <w:t xml:space="preserve">- время воздействия тока на организм человека; </w:t>
      </w:r>
    </w:p>
    <w:p w:rsidR="00DD4874" w:rsidRPr="00394822" w:rsidRDefault="00DD4874" w:rsidP="00DD4874">
      <w:pPr>
        <w:pStyle w:val="aa"/>
        <w:jc w:val="both"/>
        <w:rPr>
          <w:sz w:val="24"/>
          <w:szCs w:val="24"/>
        </w:rPr>
      </w:pPr>
      <w:r w:rsidRPr="00394822">
        <w:rPr>
          <w:sz w:val="24"/>
          <w:szCs w:val="24"/>
        </w:rPr>
        <w:t xml:space="preserve">- напряжение сети; </w:t>
      </w:r>
    </w:p>
    <w:p w:rsidR="00DD4874" w:rsidRPr="00394822" w:rsidRDefault="00DD4874" w:rsidP="00DD4874">
      <w:pPr>
        <w:pStyle w:val="aa"/>
        <w:jc w:val="both"/>
        <w:rPr>
          <w:sz w:val="24"/>
          <w:szCs w:val="24"/>
        </w:rPr>
      </w:pPr>
      <w:r w:rsidRPr="00394822">
        <w:rPr>
          <w:sz w:val="24"/>
          <w:szCs w:val="24"/>
        </w:rPr>
        <w:t xml:space="preserve">- вид включения человека в цепь (петли тока) и пути тока через организм человека; </w:t>
      </w:r>
    </w:p>
    <w:p w:rsidR="00DD4874" w:rsidRPr="00394822" w:rsidRDefault="00DD4874" w:rsidP="00DD4874">
      <w:pPr>
        <w:pStyle w:val="aa"/>
        <w:jc w:val="both"/>
        <w:rPr>
          <w:sz w:val="24"/>
          <w:szCs w:val="24"/>
        </w:rPr>
      </w:pPr>
      <w:r w:rsidRPr="00394822">
        <w:rPr>
          <w:sz w:val="24"/>
          <w:szCs w:val="24"/>
        </w:rPr>
        <w:t xml:space="preserve">- состояние организма человека; </w:t>
      </w:r>
    </w:p>
    <w:p w:rsidR="00DD4874" w:rsidRPr="00394822" w:rsidRDefault="00DD4874" w:rsidP="00DD4874">
      <w:pPr>
        <w:pStyle w:val="aa"/>
        <w:jc w:val="both"/>
        <w:rPr>
          <w:sz w:val="24"/>
          <w:szCs w:val="24"/>
        </w:rPr>
      </w:pPr>
      <w:r w:rsidRPr="00394822">
        <w:rPr>
          <w:sz w:val="24"/>
          <w:szCs w:val="24"/>
        </w:rPr>
        <w:t xml:space="preserve">- внешняя среда (влажность, температура, давление); </w:t>
      </w:r>
    </w:p>
    <w:p w:rsidR="00DD4874" w:rsidRPr="00394822" w:rsidRDefault="00DD4874" w:rsidP="00DD4874">
      <w:pPr>
        <w:pStyle w:val="aa"/>
        <w:jc w:val="both"/>
        <w:rPr>
          <w:sz w:val="24"/>
          <w:szCs w:val="24"/>
        </w:rPr>
      </w:pPr>
      <w:r w:rsidRPr="00394822">
        <w:rPr>
          <w:sz w:val="24"/>
          <w:szCs w:val="24"/>
        </w:rPr>
        <w:t>- состояние кожи человека.</w:t>
      </w:r>
    </w:p>
    <w:p w:rsidR="00DD4874" w:rsidRPr="00394822" w:rsidRDefault="00DD4874" w:rsidP="00DD4874">
      <w:pPr>
        <w:pStyle w:val="aa"/>
        <w:jc w:val="both"/>
        <w:rPr>
          <w:sz w:val="24"/>
          <w:szCs w:val="24"/>
        </w:rPr>
      </w:pPr>
      <w:r w:rsidRPr="00394822">
        <w:rPr>
          <w:sz w:val="24"/>
          <w:szCs w:val="24"/>
        </w:rPr>
        <w:t xml:space="preserve"> Прикосновения к токоведущим частям электроустановок различают однополюсное и двухполюсное. Наибольшую опасность представляет двухполюсное прикосновение. В этом случае величина поражающего тока достигает предельных значений. </w:t>
      </w:r>
    </w:p>
    <w:p w:rsidR="00DD4874" w:rsidRPr="00394822" w:rsidRDefault="00DD4874" w:rsidP="00DD4874">
      <w:pPr>
        <w:pStyle w:val="aa"/>
        <w:jc w:val="both"/>
        <w:rPr>
          <w:sz w:val="24"/>
          <w:szCs w:val="24"/>
        </w:rPr>
      </w:pPr>
      <w:r w:rsidRPr="00394822">
        <w:rPr>
          <w:sz w:val="24"/>
          <w:szCs w:val="24"/>
        </w:rPr>
        <w:t xml:space="preserve">Электрический ток производит на организм человека термическое, электролитическое, биологическое и механическое (динамическое) воздействия. </w:t>
      </w:r>
    </w:p>
    <w:p w:rsidR="00DD4874" w:rsidRPr="00394822" w:rsidRDefault="00DD4874" w:rsidP="00DD4874">
      <w:pPr>
        <w:pStyle w:val="aa"/>
        <w:jc w:val="both"/>
        <w:rPr>
          <w:sz w:val="24"/>
          <w:szCs w:val="24"/>
        </w:rPr>
      </w:pPr>
      <w:r w:rsidRPr="00394822">
        <w:rPr>
          <w:sz w:val="24"/>
          <w:szCs w:val="24"/>
        </w:rPr>
        <w:t xml:space="preserve">Условно электротравмы можно разделить на местные, общие, смешанные. Местные электротравмы: </w:t>
      </w:r>
    </w:p>
    <w:p w:rsidR="00DD4874" w:rsidRPr="00394822" w:rsidRDefault="00DD4874" w:rsidP="00DD4874">
      <w:pPr>
        <w:pStyle w:val="aa"/>
        <w:jc w:val="both"/>
        <w:rPr>
          <w:sz w:val="24"/>
          <w:szCs w:val="24"/>
        </w:rPr>
      </w:pPr>
      <w:r w:rsidRPr="00394822">
        <w:rPr>
          <w:sz w:val="24"/>
          <w:szCs w:val="24"/>
        </w:rPr>
        <w:t xml:space="preserve">- электрические ожоги (контактные, от электрической дуги); </w:t>
      </w:r>
    </w:p>
    <w:p w:rsidR="00DD4874" w:rsidRPr="00394822" w:rsidRDefault="00DD4874" w:rsidP="00DD4874">
      <w:pPr>
        <w:pStyle w:val="aa"/>
        <w:jc w:val="both"/>
        <w:rPr>
          <w:sz w:val="24"/>
          <w:szCs w:val="24"/>
        </w:rPr>
      </w:pPr>
      <w:r w:rsidRPr="00394822">
        <w:rPr>
          <w:sz w:val="24"/>
          <w:szCs w:val="24"/>
        </w:rPr>
        <w:t xml:space="preserve">- электрические знаки (метки тока); </w:t>
      </w:r>
    </w:p>
    <w:p w:rsidR="00DD4874" w:rsidRPr="00394822" w:rsidRDefault="00DD4874" w:rsidP="00DD4874">
      <w:pPr>
        <w:pStyle w:val="aa"/>
        <w:jc w:val="both"/>
        <w:rPr>
          <w:sz w:val="24"/>
          <w:szCs w:val="24"/>
        </w:rPr>
      </w:pPr>
      <w:r w:rsidRPr="00394822">
        <w:rPr>
          <w:sz w:val="24"/>
          <w:szCs w:val="24"/>
        </w:rPr>
        <w:t xml:space="preserve">- металлизация кожи; </w:t>
      </w:r>
    </w:p>
    <w:p w:rsidR="00DD4874" w:rsidRPr="00394822" w:rsidRDefault="00DD4874" w:rsidP="00DD4874">
      <w:pPr>
        <w:pStyle w:val="aa"/>
        <w:jc w:val="both"/>
        <w:rPr>
          <w:sz w:val="24"/>
          <w:szCs w:val="24"/>
        </w:rPr>
      </w:pPr>
      <w:r w:rsidRPr="00394822">
        <w:rPr>
          <w:sz w:val="24"/>
          <w:szCs w:val="24"/>
        </w:rPr>
        <w:t xml:space="preserve">- электоофтальмия (воспаление наружных оболочек глаз). </w:t>
      </w:r>
    </w:p>
    <w:p w:rsidR="00DD4874" w:rsidRDefault="00DD4874" w:rsidP="00DD4874">
      <w:pPr>
        <w:pStyle w:val="aa"/>
        <w:jc w:val="both"/>
        <w:rPr>
          <w:sz w:val="24"/>
          <w:szCs w:val="24"/>
        </w:rPr>
      </w:pPr>
      <w:r w:rsidRPr="00394822">
        <w:rPr>
          <w:sz w:val="24"/>
          <w:szCs w:val="24"/>
        </w:rPr>
        <w:t xml:space="preserve">Общие электротравмы (электрические удары) - возбуждение живых тканей организма человека проходящим через них током, что приводит не только к нарушениям кожи, но и поражениям внутренних органов, сердца, костей. </w:t>
      </w:r>
    </w:p>
    <w:p w:rsidR="00DD4874" w:rsidRPr="00394822" w:rsidRDefault="00DD4874" w:rsidP="00DD4874">
      <w:pPr>
        <w:pStyle w:val="aa"/>
        <w:jc w:val="both"/>
        <w:rPr>
          <w:sz w:val="24"/>
          <w:szCs w:val="24"/>
        </w:rPr>
      </w:pPr>
      <w:r w:rsidRPr="00394822">
        <w:rPr>
          <w:sz w:val="24"/>
          <w:szCs w:val="24"/>
        </w:rPr>
        <w:t xml:space="preserve">Общие электротравмы могут быть: </w:t>
      </w:r>
    </w:p>
    <w:p w:rsidR="00DD4874" w:rsidRPr="00394822" w:rsidRDefault="00DD4874" w:rsidP="00DD4874">
      <w:pPr>
        <w:pStyle w:val="aa"/>
        <w:jc w:val="both"/>
        <w:rPr>
          <w:sz w:val="24"/>
          <w:szCs w:val="24"/>
        </w:rPr>
      </w:pPr>
      <w:r w:rsidRPr="00394822">
        <w:rPr>
          <w:sz w:val="24"/>
          <w:szCs w:val="24"/>
        </w:rPr>
        <w:t>1 степень – сокращение мышц,</w:t>
      </w:r>
    </w:p>
    <w:p w:rsidR="00DD4874" w:rsidRPr="00394822" w:rsidRDefault="00DD4874" w:rsidP="00DD4874">
      <w:pPr>
        <w:pStyle w:val="aa"/>
        <w:jc w:val="both"/>
        <w:rPr>
          <w:sz w:val="24"/>
          <w:szCs w:val="24"/>
        </w:rPr>
      </w:pPr>
      <w:r w:rsidRPr="00394822">
        <w:rPr>
          <w:sz w:val="24"/>
          <w:szCs w:val="24"/>
        </w:rPr>
        <w:t xml:space="preserve"> 2 степени – потеря сознания,</w:t>
      </w:r>
    </w:p>
    <w:p w:rsidR="00DD4874" w:rsidRPr="00394822" w:rsidRDefault="00DD4874" w:rsidP="00DD4874">
      <w:pPr>
        <w:pStyle w:val="aa"/>
        <w:jc w:val="both"/>
        <w:rPr>
          <w:sz w:val="24"/>
          <w:szCs w:val="24"/>
        </w:rPr>
      </w:pPr>
      <w:r w:rsidRPr="00394822">
        <w:rPr>
          <w:sz w:val="24"/>
          <w:szCs w:val="24"/>
        </w:rPr>
        <w:t xml:space="preserve">3 степени – потеря дыхания, </w:t>
      </w:r>
    </w:p>
    <w:p w:rsidR="00DD4874" w:rsidRPr="00394822" w:rsidRDefault="00DD4874" w:rsidP="00DD4874">
      <w:pPr>
        <w:pStyle w:val="aa"/>
        <w:jc w:val="both"/>
        <w:rPr>
          <w:sz w:val="24"/>
          <w:szCs w:val="24"/>
        </w:rPr>
      </w:pPr>
      <w:r w:rsidRPr="00394822">
        <w:rPr>
          <w:sz w:val="24"/>
          <w:szCs w:val="24"/>
        </w:rPr>
        <w:t xml:space="preserve">4 степени – смерть, отключение функций мозга. </w:t>
      </w:r>
    </w:p>
    <w:p w:rsidR="00DD4874" w:rsidRPr="00394822" w:rsidRDefault="00DD4874" w:rsidP="00DD4874">
      <w:pPr>
        <w:pStyle w:val="aa"/>
        <w:jc w:val="both"/>
        <w:rPr>
          <w:sz w:val="24"/>
          <w:szCs w:val="24"/>
        </w:rPr>
      </w:pPr>
      <w:r w:rsidRPr="00394822">
        <w:rPr>
          <w:sz w:val="24"/>
          <w:szCs w:val="24"/>
        </w:rPr>
        <w:t xml:space="preserve">   В зависимости от назначения различают электроустановки: производящие, преобразующие, распределяющие и потребляющие электроэнергию. </w:t>
      </w:r>
    </w:p>
    <w:p w:rsidR="00DD4874" w:rsidRPr="00394822" w:rsidRDefault="00DD4874" w:rsidP="00DD4874">
      <w:pPr>
        <w:pStyle w:val="aa"/>
        <w:jc w:val="both"/>
        <w:rPr>
          <w:sz w:val="24"/>
          <w:szCs w:val="24"/>
        </w:rPr>
      </w:pPr>
      <w:r w:rsidRPr="00394822">
        <w:rPr>
          <w:sz w:val="24"/>
          <w:szCs w:val="24"/>
        </w:rPr>
        <w:t xml:space="preserve">    В зависимости от того, где находится электроустановка, они подразделяются на расположенные на открытом воздухе или в закрытом помещении. </w:t>
      </w:r>
    </w:p>
    <w:p w:rsidR="00DD4874" w:rsidRDefault="00DD4874" w:rsidP="00DD4874">
      <w:pPr>
        <w:pStyle w:val="aa"/>
        <w:jc w:val="both"/>
        <w:rPr>
          <w:sz w:val="24"/>
          <w:szCs w:val="24"/>
        </w:rPr>
      </w:pPr>
      <w:r w:rsidRPr="00394822">
        <w:rPr>
          <w:sz w:val="24"/>
          <w:szCs w:val="24"/>
        </w:rPr>
        <w:t xml:space="preserve">    В зависимости от величины рабочего напряжения различают электроустановки до 1000 В и электроустановки свыше 1000 В. Основные защитные мероприятия от поражения электрическим током. Понятие о защитном заземлении и занулении электроустановок. </w:t>
      </w:r>
      <w:r w:rsidRPr="00394822">
        <w:rPr>
          <w:sz w:val="24"/>
          <w:szCs w:val="24"/>
        </w:rPr>
        <w:lastRenderedPageBreak/>
        <w:t xml:space="preserve">Средства защиты, их классификация, сроки испытаний и проверки пригодности к использованию. </w:t>
      </w:r>
    </w:p>
    <w:p w:rsidR="00DD4874" w:rsidRPr="00394822" w:rsidRDefault="00DD4874" w:rsidP="00DD4874">
      <w:pPr>
        <w:pStyle w:val="aa"/>
        <w:jc w:val="both"/>
        <w:rPr>
          <w:sz w:val="24"/>
          <w:szCs w:val="24"/>
        </w:rPr>
      </w:pPr>
      <w:r w:rsidRPr="00394822">
        <w:rPr>
          <w:sz w:val="24"/>
          <w:szCs w:val="24"/>
        </w:rPr>
        <w:t xml:space="preserve">Основными защитными мероприятиями от поражения электрическим током являются следующие: </w:t>
      </w:r>
    </w:p>
    <w:p w:rsidR="00DD4874" w:rsidRPr="00394822" w:rsidRDefault="00DD4874" w:rsidP="00DD4874">
      <w:pPr>
        <w:pStyle w:val="aa"/>
        <w:jc w:val="both"/>
        <w:rPr>
          <w:sz w:val="24"/>
          <w:szCs w:val="24"/>
        </w:rPr>
      </w:pPr>
      <w:r w:rsidRPr="00394822">
        <w:rPr>
          <w:sz w:val="24"/>
          <w:szCs w:val="24"/>
        </w:rPr>
        <w:t xml:space="preserve">- расположение токоведущих частей на недоступной высоте более 2,5 м; </w:t>
      </w:r>
    </w:p>
    <w:p w:rsidR="00DD4874" w:rsidRPr="00394822" w:rsidRDefault="00DD4874" w:rsidP="00DD4874">
      <w:pPr>
        <w:pStyle w:val="aa"/>
        <w:jc w:val="both"/>
        <w:rPr>
          <w:sz w:val="24"/>
          <w:szCs w:val="24"/>
        </w:rPr>
      </w:pPr>
      <w:r w:rsidRPr="00394822">
        <w:rPr>
          <w:sz w:val="24"/>
          <w:szCs w:val="24"/>
        </w:rPr>
        <w:t xml:space="preserve">- ограждение доступных токоведущих частей; </w:t>
      </w:r>
    </w:p>
    <w:p w:rsidR="00DD4874" w:rsidRPr="00394822" w:rsidRDefault="00DD4874" w:rsidP="00DD4874">
      <w:pPr>
        <w:pStyle w:val="aa"/>
        <w:jc w:val="both"/>
        <w:rPr>
          <w:sz w:val="24"/>
          <w:szCs w:val="24"/>
        </w:rPr>
      </w:pPr>
      <w:r w:rsidRPr="00394822">
        <w:rPr>
          <w:sz w:val="24"/>
          <w:szCs w:val="24"/>
        </w:rPr>
        <w:t xml:space="preserve">- применение низких напряжений 12 – 42 В; </w:t>
      </w:r>
    </w:p>
    <w:p w:rsidR="00DD4874" w:rsidRPr="00394822" w:rsidRDefault="00DD4874" w:rsidP="00DD4874">
      <w:pPr>
        <w:pStyle w:val="aa"/>
        <w:jc w:val="both"/>
        <w:rPr>
          <w:sz w:val="24"/>
          <w:szCs w:val="24"/>
        </w:rPr>
      </w:pPr>
      <w:r w:rsidRPr="00394822">
        <w:rPr>
          <w:sz w:val="24"/>
          <w:szCs w:val="24"/>
        </w:rPr>
        <w:t>- применение разделительных трансформаторов;</w:t>
      </w:r>
    </w:p>
    <w:p w:rsidR="00DD4874" w:rsidRPr="00394822" w:rsidRDefault="00DD4874" w:rsidP="00DD4874">
      <w:pPr>
        <w:pStyle w:val="aa"/>
        <w:jc w:val="both"/>
        <w:rPr>
          <w:sz w:val="24"/>
          <w:szCs w:val="24"/>
        </w:rPr>
      </w:pPr>
      <w:r w:rsidRPr="00394822">
        <w:rPr>
          <w:sz w:val="24"/>
          <w:szCs w:val="24"/>
        </w:rPr>
        <w:t xml:space="preserve"> - устройство защитных заземлений и занулений;</w:t>
      </w:r>
    </w:p>
    <w:p w:rsidR="00DD4874" w:rsidRPr="00394822" w:rsidRDefault="00DD4874" w:rsidP="00DD4874">
      <w:pPr>
        <w:pStyle w:val="aa"/>
        <w:jc w:val="both"/>
        <w:rPr>
          <w:sz w:val="24"/>
          <w:szCs w:val="24"/>
        </w:rPr>
      </w:pPr>
      <w:r w:rsidRPr="00394822">
        <w:rPr>
          <w:sz w:val="24"/>
          <w:szCs w:val="24"/>
        </w:rPr>
        <w:t xml:space="preserve"> - устройство отключений; </w:t>
      </w:r>
    </w:p>
    <w:p w:rsidR="00DD4874" w:rsidRPr="00394822" w:rsidRDefault="00DD4874" w:rsidP="00DD4874">
      <w:pPr>
        <w:pStyle w:val="aa"/>
        <w:jc w:val="both"/>
        <w:rPr>
          <w:sz w:val="24"/>
          <w:szCs w:val="24"/>
        </w:rPr>
      </w:pPr>
      <w:r w:rsidRPr="00394822">
        <w:rPr>
          <w:sz w:val="24"/>
          <w:szCs w:val="24"/>
        </w:rPr>
        <w:t xml:space="preserve">- выравнивание потенциалов; </w:t>
      </w:r>
    </w:p>
    <w:p w:rsidR="00DD4874" w:rsidRPr="00394822" w:rsidRDefault="00DD4874" w:rsidP="00DD4874">
      <w:pPr>
        <w:pStyle w:val="aa"/>
        <w:jc w:val="both"/>
        <w:rPr>
          <w:sz w:val="24"/>
          <w:szCs w:val="24"/>
        </w:rPr>
      </w:pPr>
      <w:r w:rsidRPr="00394822">
        <w:rPr>
          <w:sz w:val="24"/>
          <w:szCs w:val="24"/>
        </w:rPr>
        <w:t>- устройство блокировок (плавкие вставки, автоматы защиты, УЗО);</w:t>
      </w:r>
    </w:p>
    <w:p w:rsidR="00DD4874" w:rsidRPr="00394822" w:rsidRDefault="00DD4874" w:rsidP="00DD4874">
      <w:pPr>
        <w:pStyle w:val="aa"/>
        <w:jc w:val="both"/>
        <w:rPr>
          <w:sz w:val="24"/>
          <w:szCs w:val="24"/>
        </w:rPr>
      </w:pPr>
      <w:r w:rsidRPr="00394822">
        <w:rPr>
          <w:sz w:val="24"/>
          <w:szCs w:val="24"/>
        </w:rPr>
        <w:t xml:space="preserve"> - использование средств индивидуальной защиты; </w:t>
      </w:r>
    </w:p>
    <w:p w:rsidR="00DD4874" w:rsidRPr="00394822" w:rsidRDefault="00DD4874" w:rsidP="00DD4874">
      <w:pPr>
        <w:pStyle w:val="aa"/>
        <w:jc w:val="both"/>
        <w:rPr>
          <w:sz w:val="24"/>
          <w:szCs w:val="24"/>
        </w:rPr>
      </w:pPr>
      <w:r w:rsidRPr="00394822">
        <w:rPr>
          <w:sz w:val="24"/>
          <w:szCs w:val="24"/>
        </w:rPr>
        <w:t xml:space="preserve">- допуск к обслуживанию сетей и потребителей тока только обученных лиц, имеющих соответствующую квалификационную группу; </w:t>
      </w:r>
    </w:p>
    <w:p w:rsidR="00DD4874" w:rsidRPr="00394822" w:rsidRDefault="00DD4874" w:rsidP="00DD4874">
      <w:pPr>
        <w:pStyle w:val="aa"/>
        <w:jc w:val="both"/>
        <w:rPr>
          <w:sz w:val="24"/>
          <w:szCs w:val="24"/>
        </w:rPr>
      </w:pPr>
      <w:r w:rsidRPr="00394822">
        <w:rPr>
          <w:sz w:val="24"/>
          <w:szCs w:val="24"/>
        </w:rPr>
        <w:t>- регулярное проведение проверок сопротивления изоляции сетей и потребителей тока, а также защитных заземлений и занулений электроустановок;</w:t>
      </w:r>
    </w:p>
    <w:p w:rsidR="00DD4874" w:rsidRPr="00394822" w:rsidRDefault="00DD4874" w:rsidP="00DD4874">
      <w:pPr>
        <w:pStyle w:val="aa"/>
        <w:jc w:val="both"/>
        <w:rPr>
          <w:sz w:val="24"/>
          <w:szCs w:val="24"/>
        </w:rPr>
      </w:pPr>
      <w:r w:rsidRPr="00394822">
        <w:rPr>
          <w:sz w:val="24"/>
          <w:szCs w:val="24"/>
        </w:rPr>
        <w:t xml:space="preserve"> - регулярное проведение испытаний средств индивидуальной защиты; </w:t>
      </w:r>
    </w:p>
    <w:p w:rsidR="00DD4874" w:rsidRPr="00394822" w:rsidRDefault="00DD4874" w:rsidP="00DD4874">
      <w:pPr>
        <w:pStyle w:val="aa"/>
        <w:jc w:val="both"/>
        <w:rPr>
          <w:sz w:val="24"/>
          <w:szCs w:val="24"/>
        </w:rPr>
      </w:pPr>
      <w:r w:rsidRPr="00394822">
        <w:rPr>
          <w:sz w:val="24"/>
          <w:szCs w:val="24"/>
        </w:rPr>
        <w:t xml:space="preserve">- регулярное проведение технических осмотров, текущих и капитальных ремонтов электроустановок; </w:t>
      </w:r>
    </w:p>
    <w:p w:rsidR="00DD4874" w:rsidRPr="00394822" w:rsidRDefault="00DD4874" w:rsidP="00DD4874">
      <w:pPr>
        <w:pStyle w:val="aa"/>
        <w:jc w:val="both"/>
        <w:rPr>
          <w:sz w:val="24"/>
          <w:szCs w:val="24"/>
        </w:rPr>
      </w:pPr>
      <w:r w:rsidRPr="00394822">
        <w:rPr>
          <w:sz w:val="24"/>
          <w:szCs w:val="24"/>
        </w:rPr>
        <w:t xml:space="preserve"> - регулярное проведение обучения, аттестации и переаттестации персонала обслуживающего электрические сети и электроустановки; </w:t>
      </w:r>
    </w:p>
    <w:p w:rsidR="00DD4874" w:rsidRPr="00394822" w:rsidRDefault="00DD4874" w:rsidP="00DD4874">
      <w:pPr>
        <w:pStyle w:val="aa"/>
        <w:jc w:val="both"/>
        <w:rPr>
          <w:sz w:val="24"/>
          <w:szCs w:val="24"/>
        </w:rPr>
      </w:pPr>
      <w:r w:rsidRPr="00394822">
        <w:rPr>
          <w:sz w:val="24"/>
          <w:szCs w:val="24"/>
        </w:rPr>
        <w:t xml:space="preserve">- регулярное проведение медицинских осмотров обслуживающего персонала. К не электротехническому персоналу относятся лица, выполняющие работы, при которых может возникнуть опасность поражения электрическим током. Ответственный за электрохозяйство разрабатывает, руководитель организации утверждает Перечень должностей электротехнического и электротехнологического персонала, которому для выполнения функциональных обязанностей необходимо иметь квалификационную группу по электробезопасности и Перечень должностей и профессий для не электротехнического персонала, которому для выполнения функциональных обязанностей требуется иметь 1 группу по электробезопасности. Не электротехническому персоналу присваивается 1 группа по электробезопасности путем проведения инструктажа лицом из электротехнического персонала с квалификационной группой по электробезопасности не ниже 3 и проверки знаний на рабочем месте с регистрацией в специальном журнале установленной формы. </w:t>
      </w:r>
    </w:p>
    <w:p w:rsidR="00DD4874" w:rsidRPr="00394822" w:rsidRDefault="00DD4874" w:rsidP="00DD4874">
      <w:pPr>
        <w:pStyle w:val="aa"/>
        <w:jc w:val="both"/>
        <w:rPr>
          <w:sz w:val="24"/>
          <w:szCs w:val="24"/>
        </w:rPr>
      </w:pPr>
      <w:r w:rsidRPr="00394822">
        <w:rPr>
          <w:sz w:val="24"/>
          <w:szCs w:val="24"/>
        </w:rPr>
        <w:t xml:space="preserve">Под электробезопасностью понимается система организационных и технических мероприятий по защите человека от воздействия порождающих факторов электрического тока, а результат воздействия его на человека является электротравмой. </w:t>
      </w:r>
    </w:p>
    <w:p w:rsidR="00DD4874" w:rsidRPr="00394822" w:rsidRDefault="00DD4874" w:rsidP="00DD4874">
      <w:pPr>
        <w:pStyle w:val="aa"/>
        <w:jc w:val="both"/>
        <w:rPr>
          <w:sz w:val="24"/>
          <w:szCs w:val="24"/>
        </w:rPr>
      </w:pPr>
      <w:r w:rsidRPr="00394822">
        <w:rPr>
          <w:sz w:val="24"/>
          <w:szCs w:val="24"/>
        </w:rPr>
        <w:t xml:space="preserve">Протекание электрического тока через органы человека может вызвать остановку сердца, дыхания, разрыв мышц, поражение мозга, ожоги. Для соблюдения требований по предупреждению электротравматизма работающему персоналу необходимо использовать защитные средства (приборы, аппараты, переносные и перевозимые приспособления и устройства, изолирующие основные и дополнительные защитные средства). Электротехнический персонал, не электротехнический персонал, электротехнологический персонал подлежат обучению и проверки знаний правил по электробезопасности. </w:t>
      </w:r>
    </w:p>
    <w:p w:rsidR="00DD4874" w:rsidRPr="00394822" w:rsidRDefault="00DD4874" w:rsidP="00DD4874">
      <w:pPr>
        <w:pStyle w:val="aa"/>
        <w:jc w:val="both"/>
        <w:rPr>
          <w:sz w:val="24"/>
          <w:szCs w:val="24"/>
        </w:rPr>
      </w:pPr>
      <w:r w:rsidRPr="00394822">
        <w:rPr>
          <w:sz w:val="24"/>
          <w:szCs w:val="24"/>
        </w:rPr>
        <w:t xml:space="preserve">В необходимом случае проводится инструктаж с работниками на рабочем месте </w:t>
      </w:r>
    </w:p>
    <w:p w:rsidR="00DD4874" w:rsidRPr="00394822" w:rsidRDefault="00DD4874" w:rsidP="00DD4874">
      <w:pPr>
        <w:pStyle w:val="aa"/>
        <w:rPr>
          <w:sz w:val="24"/>
          <w:szCs w:val="24"/>
        </w:rPr>
      </w:pPr>
    </w:p>
    <w:p w:rsidR="00DD4874" w:rsidRPr="00394822" w:rsidRDefault="00DD4874" w:rsidP="00DD4874">
      <w:pPr>
        <w:pStyle w:val="aa"/>
        <w:jc w:val="center"/>
        <w:rPr>
          <w:b/>
          <w:sz w:val="24"/>
          <w:szCs w:val="24"/>
        </w:rPr>
      </w:pPr>
      <w:r w:rsidRPr="00394822">
        <w:rPr>
          <w:b/>
          <w:sz w:val="24"/>
          <w:szCs w:val="24"/>
        </w:rPr>
        <w:t>5. ОСНОВНЫЕ ТРЕБОВАНИЯ ПРОИЗВОДСТВЕННОЙ САНИТАРИИ И ЛИЧНОЙ ГИГИЕНЫ</w:t>
      </w:r>
    </w:p>
    <w:p w:rsidR="00DD4874" w:rsidRPr="00394822" w:rsidRDefault="00DD4874" w:rsidP="00DD4874">
      <w:pPr>
        <w:pStyle w:val="aa"/>
        <w:rPr>
          <w:sz w:val="24"/>
          <w:szCs w:val="24"/>
        </w:rPr>
      </w:pPr>
    </w:p>
    <w:p w:rsidR="00DD4874" w:rsidRPr="00394822" w:rsidRDefault="00DD4874" w:rsidP="00DD4874">
      <w:pPr>
        <w:pStyle w:val="aa"/>
        <w:jc w:val="both"/>
        <w:rPr>
          <w:sz w:val="24"/>
          <w:szCs w:val="24"/>
        </w:rPr>
      </w:pPr>
      <w:r w:rsidRPr="00394822">
        <w:rPr>
          <w:sz w:val="24"/>
          <w:szCs w:val="24"/>
        </w:rPr>
        <w:lastRenderedPageBreak/>
        <w:t xml:space="preserve">5.1 Согласно законодательству, работодатель обязан обеспечить на каждом рабочем месте условия труда, соответствующие требованиям охраны труда. Работодатель также обязан информировать работников, а работники вправе получать достоверную информацию о состоянии условий на рабочих местах и существующем риске повреждения здоровья. </w:t>
      </w:r>
    </w:p>
    <w:p w:rsidR="00DD4874" w:rsidRPr="00394822" w:rsidRDefault="00DD4874" w:rsidP="00DD4874">
      <w:pPr>
        <w:pStyle w:val="aa"/>
        <w:jc w:val="both"/>
        <w:rPr>
          <w:sz w:val="24"/>
          <w:szCs w:val="24"/>
        </w:rPr>
      </w:pPr>
      <w:r w:rsidRPr="00394822">
        <w:rPr>
          <w:sz w:val="24"/>
          <w:szCs w:val="24"/>
        </w:rPr>
        <w:t xml:space="preserve"> Условия труда на рабочем месте зависят от организации рабочего места, характера выполняемых работ, состава обслуживаемого оборудования, характеристик технологического процесса, применяемых сырья и материалов и др. </w:t>
      </w:r>
    </w:p>
    <w:p w:rsidR="00DD4874" w:rsidRPr="00394822" w:rsidRDefault="00DD4874" w:rsidP="00DD4874">
      <w:pPr>
        <w:pStyle w:val="aa"/>
        <w:jc w:val="both"/>
        <w:rPr>
          <w:sz w:val="24"/>
          <w:szCs w:val="24"/>
        </w:rPr>
      </w:pPr>
      <w:r w:rsidRPr="00394822">
        <w:rPr>
          <w:sz w:val="24"/>
          <w:szCs w:val="24"/>
        </w:rPr>
        <w:t xml:space="preserve">   Гигиенические критерии - это показатели, позволяющие оценить степень отклонений параметров производственной среды и трудового процесса от действующих гигиенических нормативов. </w:t>
      </w:r>
    </w:p>
    <w:p w:rsidR="00DD4874" w:rsidRPr="00394822" w:rsidRDefault="00DD4874" w:rsidP="00DD4874">
      <w:pPr>
        <w:pStyle w:val="aa"/>
        <w:jc w:val="both"/>
        <w:rPr>
          <w:sz w:val="24"/>
          <w:szCs w:val="24"/>
        </w:rPr>
      </w:pPr>
      <w:r w:rsidRPr="00394822">
        <w:rPr>
          <w:sz w:val="24"/>
          <w:szCs w:val="24"/>
        </w:rPr>
        <w:t xml:space="preserve">    Гигиеническими нормативами являются:</w:t>
      </w:r>
    </w:p>
    <w:p w:rsidR="00DD4874" w:rsidRPr="00394822" w:rsidRDefault="00DD4874" w:rsidP="00DD4874">
      <w:pPr>
        <w:pStyle w:val="aa"/>
        <w:jc w:val="both"/>
        <w:rPr>
          <w:sz w:val="24"/>
          <w:szCs w:val="24"/>
        </w:rPr>
      </w:pPr>
      <w:r w:rsidRPr="00394822">
        <w:rPr>
          <w:sz w:val="24"/>
          <w:szCs w:val="24"/>
        </w:rPr>
        <w:t xml:space="preserve">ПДК – предельно допустимые концентрации (для загазованности и запыленности), </w:t>
      </w:r>
    </w:p>
    <w:p w:rsidR="00DD4874" w:rsidRPr="00394822" w:rsidRDefault="00DD4874" w:rsidP="00DD4874">
      <w:pPr>
        <w:pStyle w:val="aa"/>
        <w:jc w:val="both"/>
        <w:rPr>
          <w:sz w:val="24"/>
          <w:szCs w:val="24"/>
        </w:rPr>
      </w:pPr>
      <w:r w:rsidRPr="00394822">
        <w:rPr>
          <w:sz w:val="24"/>
          <w:szCs w:val="24"/>
        </w:rPr>
        <w:t xml:space="preserve">ПДУ – предельно допустимые уровни (для шума, вибрации, электромагнитных излучений и др. факторов), </w:t>
      </w:r>
    </w:p>
    <w:p w:rsidR="00DD4874" w:rsidRPr="00394822" w:rsidRDefault="00DD4874" w:rsidP="00DD4874">
      <w:pPr>
        <w:pStyle w:val="aa"/>
        <w:jc w:val="both"/>
        <w:rPr>
          <w:sz w:val="24"/>
          <w:szCs w:val="24"/>
        </w:rPr>
      </w:pPr>
      <w:r w:rsidRPr="00394822">
        <w:rPr>
          <w:sz w:val="24"/>
          <w:szCs w:val="24"/>
        </w:rPr>
        <w:t xml:space="preserve">НРБ – нормы радиационной безопасности (для ионизирующих излучений), допустимые значения по показателям микроклимата, нормируемые значения по параметрам световой среды. </w:t>
      </w:r>
    </w:p>
    <w:p w:rsidR="00DD4874" w:rsidRPr="00394822" w:rsidRDefault="00DD4874" w:rsidP="00DD4874">
      <w:pPr>
        <w:pStyle w:val="aa"/>
        <w:jc w:val="both"/>
        <w:rPr>
          <w:sz w:val="24"/>
          <w:szCs w:val="24"/>
        </w:rPr>
      </w:pPr>
      <w:r w:rsidRPr="00394822">
        <w:rPr>
          <w:sz w:val="24"/>
          <w:szCs w:val="24"/>
        </w:rPr>
        <w:t xml:space="preserve">   Для оценки условий труда по показателям тяжести и напряженности трудового процесса предусмотрен ряд специфических показателей и допустимые значения по ним. </w:t>
      </w:r>
    </w:p>
    <w:p w:rsidR="00DD4874" w:rsidRPr="00394822" w:rsidRDefault="00DD4874" w:rsidP="00DD4874">
      <w:pPr>
        <w:pStyle w:val="aa"/>
        <w:jc w:val="both"/>
        <w:rPr>
          <w:sz w:val="24"/>
          <w:szCs w:val="24"/>
        </w:rPr>
      </w:pPr>
      <w:r w:rsidRPr="00394822">
        <w:rPr>
          <w:sz w:val="24"/>
          <w:szCs w:val="24"/>
        </w:rPr>
        <w:t xml:space="preserve">     Должные условия труда поддерживаются через систему планово-предупредительных и ремонтных мероприятий. </w:t>
      </w:r>
    </w:p>
    <w:p w:rsidR="00DD4874" w:rsidRPr="00394822" w:rsidRDefault="00DD4874" w:rsidP="00DD4874">
      <w:pPr>
        <w:pStyle w:val="aa"/>
        <w:jc w:val="both"/>
        <w:rPr>
          <w:sz w:val="24"/>
          <w:szCs w:val="24"/>
        </w:rPr>
      </w:pPr>
      <w:r w:rsidRPr="00394822">
        <w:rPr>
          <w:sz w:val="24"/>
          <w:szCs w:val="24"/>
        </w:rPr>
        <w:t xml:space="preserve">   Согласно «Гигиеническим требованиям к условиям труда женщин», утвержденных постановлением Госкомсанэпиднадзора РФ от 28 октября 1996 г. № 32, определяются обязательные гигиенические требования к производственным процессам, оборудованию, основным рабочим местам, трудовому процессу, производственной среде и санитарно-бытовому обеспечению работающих женщин в целях охраны их здоровья. </w:t>
      </w:r>
    </w:p>
    <w:p w:rsidR="00DD4874" w:rsidRPr="00394822" w:rsidRDefault="00DD4874" w:rsidP="00DD4874">
      <w:pPr>
        <w:pStyle w:val="aa"/>
        <w:jc w:val="both"/>
        <w:rPr>
          <w:sz w:val="24"/>
          <w:szCs w:val="24"/>
        </w:rPr>
      </w:pPr>
      <w:r w:rsidRPr="00394822">
        <w:rPr>
          <w:sz w:val="24"/>
          <w:szCs w:val="24"/>
        </w:rPr>
        <w:t xml:space="preserve">5.2. Некоторые факторы производственного и трудового процесса могут оказывать неблагоприятное воздействие на состояние здоровья работающих и снижать их трудоспособность. </w:t>
      </w:r>
    </w:p>
    <w:p w:rsidR="00DD4874" w:rsidRPr="00394822" w:rsidRDefault="00DD4874" w:rsidP="00DD4874">
      <w:pPr>
        <w:pStyle w:val="aa"/>
        <w:jc w:val="both"/>
        <w:rPr>
          <w:sz w:val="24"/>
          <w:szCs w:val="24"/>
        </w:rPr>
      </w:pPr>
      <w:r w:rsidRPr="00394822">
        <w:rPr>
          <w:sz w:val="24"/>
          <w:szCs w:val="24"/>
        </w:rPr>
        <w:t xml:space="preserve">Для борьбы с профессиональными вредными факторами на производстве следует выполнять работы: </w:t>
      </w:r>
    </w:p>
    <w:p w:rsidR="00DD4874" w:rsidRPr="00394822" w:rsidRDefault="00DD4874" w:rsidP="00DD4874">
      <w:pPr>
        <w:pStyle w:val="aa"/>
        <w:jc w:val="both"/>
        <w:rPr>
          <w:sz w:val="24"/>
          <w:szCs w:val="24"/>
        </w:rPr>
      </w:pPr>
      <w:r w:rsidRPr="00394822">
        <w:rPr>
          <w:sz w:val="24"/>
          <w:szCs w:val="24"/>
        </w:rPr>
        <w:t xml:space="preserve">- Механизация производственных процессов, рационализация технологий, исключающая контакт с вредными производственными факторами. </w:t>
      </w:r>
    </w:p>
    <w:p w:rsidR="00DD4874" w:rsidRPr="00394822" w:rsidRDefault="00DD4874" w:rsidP="00DD4874">
      <w:pPr>
        <w:pStyle w:val="aa"/>
        <w:jc w:val="both"/>
        <w:rPr>
          <w:sz w:val="24"/>
          <w:szCs w:val="24"/>
        </w:rPr>
      </w:pPr>
      <w:r w:rsidRPr="00394822">
        <w:rPr>
          <w:sz w:val="24"/>
          <w:szCs w:val="24"/>
        </w:rPr>
        <w:t>- Санитарно-технические мероприятия. Устройство рациональной вентиляции, отопления, освещения.</w:t>
      </w:r>
    </w:p>
    <w:p w:rsidR="00DD4874" w:rsidRPr="00394822" w:rsidRDefault="00DD4874" w:rsidP="00DD4874">
      <w:pPr>
        <w:pStyle w:val="aa"/>
        <w:jc w:val="both"/>
        <w:rPr>
          <w:sz w:val="24"/>
          <w:szCs w:val="24"/>
        </w:rPr>
      </w:pPr>
      <w:r w:rsidRPr="00394822">
        <w:rPr>
          <w:sz w:val="24"/>
          <w:szCs w:val="24"/>
        </w:rPr>
        <w:t xml:space="preserve">- Режим труда и отдыха. Правильное использование перерывов в работе. Рационализация рабочего инструмента и рабочего места. </w:t>
      </w:r>
    </w:p>
    <w:p w:rsidR="00DD4874" w:rsidRPr="00394822" w:rsidRDefault="00DD4874" w:rsidP="00DD4874">
      <w:pPr>
        <w:pStyle w:val="aa"/>
        <w:jc w:val="both"/>
        <w:rPr>
          <w:sz w:val="24"/>
          <w:szCs w:val="24"/>
        </w:rPr>
      </w:pPr>
      <w:r w:rsidRPr="00394822">
        <w:rPr>
          <w:sz w:val="24"/>
          <w:szCs w:val="24"/>
        </w:rPr>
        <w:t xml:space="preserve">- Использование индивидуальных защитных средств и приспособлений, спецодежды, спецобуви и т.п. </w:t>
      </w:r>
    </w:p>
    <w:p w:rsidR="00DD4874" w:rsidRPr="00394822" w:rsidRDefault="00DD4874" w:rsidP="00DD4874">
      <w:pPr>
        <w:pStyle w:val="aa"/>
        <w:jc w:val="both"/>
        <w:rPr>
          <w:sz w:val="24"/>
          <w:szCs w:val="24"/>
        </w:rPr>
      </w:pPr>
      <w:r w:rsidRPr="00394822">
        <w:rPr>
          <w:sz w:val="24"/>
          <w:szCs w:val="24"/>
        </w:rPr>
        <w:t xml:space="preserve">- Оборудование вспомогательных помещений (душевых, раздевалок, умывален и т.д.). </w:t>
      </w:r>
    </w:p>
    <w:p w:rsidR="00DD4874" w:rsidRPr="00394822" w:rsidRDefault="00DD4874" w:rsidP="00DD4874">
      <w:pPr>
        <w:pStyle w:val="aa"/>
        <w:jc w:val="both"/>
        <w:rPr>
          <w:sz w:val="24"/>
          <w:szCs w:val="24"/>
        </w:rPr>
      </w:pPr>
      <w:r w:rsidRPr="00394822">
        <w:rPr>
          <w:sz w:val="24"/>
          <w:szCs w:val="24"/>
        </w:rPr>
        <w:t xml:space="preserve">- Содержание рабочих помещений в чистоте. </w:t>
      </w:r>
    </w:p>
    <w:p w:rsidR="00DD4874" w:rsidRPr="00394822" w:rsidRDefault="00DD4874" w:rsidP="00DD4874">
      <w:pPr>
        <w:pStyle w:val="aa"/>
        <w:jc w:val="both"/>
        <w:rPr>
          <w:sz w:val="24"/>
          <w:szCs w:val="24"/>
        </w:rPr>
      </w:pPr>
      <w:r w:rsidRPr="00394822">
        <w:rPr>
          <w:sz w:val="24"/>
          <w:szCs w:val="24"/>
        </w:rPr>
        <w:t xml:space="preserve">- Соблюдение установленных предельных норм нагрузок и перемещения тяжестей для женщин и подростков. </w:t>
      </w:r>
    </w:p>
    <w:p w:rsidR="00DD4874" w:rsidRPr="00394822" w:rsidRDefault="00DD4874" w:rsidP="00DD4874">
      <w:pPr>
        <w:pStyle w:val="aa"/>
        <w:jc w:val="both"/>
        <w:rPr>
          <w:sz w:val="24"/>
          <w:szCs w:val="24"/>
        </w:rPr>
      </w:pPr>
      <w:r w:rsidRPr="00394822">
        <w:rPr>
          <w:sz w:val="24"/>
          <w:szCs w:val="24"/>
        </w:rPr>
        <w:t>- Соблюдение температурного режима питьевой воды (25-20 град.).</w:t>
      </w:r>
    </w:p>
    <w:p w:rsidR="00DD4874" w:rsidRPr="00394822" w:rsidRDefault="00DD4874" w:rsidP="00DD4874">
      <w:pPr>
        <w:pStyle w:val="aa"/>
        <w:jc w:val="both"/>
        <w:rPr>
          <w:sz w:val="24"/>
          <w:szCs w:val="24"/>
        </w:rPr>
      </w:pPr>
      <w:r w:rsidRPr="00394822">
        <w:rPr>
          <w:sz w:val="24"/>
          <w:szCs w:val="24"/>
        </w:rPr>
        <w:t>- Прием пищи в специально предназначенных для этого местах (столовых)</w:t>
      </w:r>
    </w:p>
    <w:p w:rsidR="00DD4874" w:rsidRPr="00394822" w:rsidRDefault="00DD4874" w:rsidP="00DD4874">
      <w:pPr>
        <w:pStyle w:val="aa"/>
        <w:jc w:val="both"/>
        <w:rPr>
          <w:sz w:val="24"/>
          <w:szCs w:val="24"/>
        </w:rPr>
      </w:pPr>
      <w:r w:rsidRPr="00394822">
        <w:rPr>
          <w:sz w:val="24"/>
          <w:szCs w:val="24"/>
        </w:rPr>
        <w:t xml:space="preserve"> - Следить за чистотой кожных покровов рук и лица при приеме пищи. </w:t>
      </w:r>
    </w:p>
    <w:p w:rsidR="00DD4874" w:rsidRPr="00394822" w:rsidRDefault="00DD4874" w:rsidP="00DD4874">
      <w:pPr>
        <w:pStyle w:val="aa"/>
        <w:jc w:val="both"/>
        <w:rPr>
          <w:sz w:val="24"/>
          <w:szCs w:val="24"/>
        </w:rPr>
      </w:pPr>
      <w:r w:rsidRPr="00394822">
        <w:rPr>
          <w:sz w:val="24"/>
          <w:szCs w:val="24"/>
        </w:rPr>
        <w:t xml:space="preserve">- Не работать на холодном, скользком, мокром полу (если пол холодный оборудовать рабочее место деревянными решетками или толстым резиновым ковриком). </w:t>
      </w:r>
    </w:p>
    <w:p w:rsidR="00DD4874" w:rsidRPr="00394822" w:rsidRDefault="00DD4874" w:rsidP="00DD4874">
      <w:pPr>
        <w:pStyle w:val="aa"/>
        <w:rPr>
          <w:sz w:val="24"/>
          <w:szCs w:val="24"/>
        </w:rPr>
      </w:pPr>
    </w:p>
    <w:p w:rsidR="00DD4874" w:rsidRPr="00394822" w:rsidRDefault="00DD4874" w:rsidP="00DD4874">
      <w:pPr>
        <w:pStyle w:val="aa"/>
        <w:jc w:val="center"/>
        <w:rPr>
          <w:b/>
          <w:sz w:val="24"/>
          <w:szCs w:val="24"/>
        </w:rPr>
      </w:pPr>
      <w:r w:rsidRPr="00394822">
        <w:rPr>
          <w:b/>
          <w:sz w:val="24"/>
          <w:szCs w:val="24"/>
        </w:rPr>
        <w:t>6. СРЕДСТВА ИНДИВИДУАЛЬНОЙ ЗАЩИТЫ</w:t>
      </w:r>
    </w:p>
    <w:p w:rsidR="00DD4874" w:rsidRPr="00394822" w:rsidRDefault="00DD4874" w:rsidP="00DD4874">
      <w:pPr>
        <w:pStyle w:val="aa"/>
        <w:jc w:val="both"/>
        <w:rPr>
          <w:sz w:val="24"/>
          <w:szCs w:val="24"/>
        </w:rPr>
      </w:pPr>
      <w:r w:rsidRPr="00394822">
        <w:rPr>
          <w:sz w:val="24"/>
          <w:szCs w:val="24"/>
        </w:rPr>
        <w:lastRenderedPageBreak/>
        <w:t xml:space="preserve">Для защиты работающих от влияния вредных производственных факторов им выдается спецодежда, спецобувь, индивидуальные защитные средства, предусмотренные «Типовыми отраслевыми нормами бесплатной выдачи рабочим и служащим спецодежды, спецобуви и других средств индивидуальной защиты». </w:t>
      </w:r>
    </w:p>
    <w:p w:rsidR="00DD4874" w:rsidRPr="00394822" w:rsidRDefault="00DD4874" w:rsidP="00DD4874">
      <w:pPr>
        <w:pStyle w:val="aa"/>
        <w:jc w:val="both"/>
        <w:rPr>
          <w:sz w:val="24"/>
          <w:szCs w:val="24"/>
        </w:rPr>
      </w:pPr>
      <w:r w:rsidRPr="00394822">
        <w:rPr>
          <w:sz w:val="24"/>
          <w:szCs w:val="24"/>
        </w:rPr>
        <w:t xml:space="preserve">Спецодежда, выдаваемая рабочему или служащему бесплатно, является собственностью техникума, поэтому при переводе на другую работу, увольнении, а также по истечении срока носки, она должна быть сдана на склад. Приобретение средств индивидуальной защиты и обеспечение ими работников в соответствии с требованиями охраны труда производится за счет средств работодателя. Выдаваемые работникам средства индивидуальной защиты должны соответствовать их полу, росту и размерам, характеру и условиям выполняемой работы и обеспечивать безопасность труда. </w:t>
      </w:r>
    </w:p>
    <w:p w:rsidR="00DD4874" w:rsidRPr="00394822" w:rsidRDefault="00DD4874" w:rsidP="00DD4874">
      <w:pPr>
        <w:pStyle w:val="aa"/>
        <w:jc w:val="both"/>
        <w:rPr>
          <w:sz w:val="24"/>
          <w:szCs w:val="24"/>
        </w:rPr>
      </w:pPr>
      <w:r w:rsidRPr="00394822">
        <w:rPr>
          <w:sz w:val="24"/>
          <w:szCs w:val="24"/>
        </w:rPr>
        <w:t xml:space="preserve">Работодатель обязан заменить или отремонтировать специальную одежду и специальную обувь, пришедшие в негодность до окончания сроков носки по причинам, не зависящим от работника. </w:t>
      </w:r>
    </w:p>
    <w:p w:rsidR="00DD4874" w:rsidRPr="00394822" w:rsidRDefault="00DD4874" w:rsidP="00DD4874">
      <w:pPr>
        <w:pStyle w:val="aa"/>
        <w:jc w:val="both"/>
        <w:rPr>
          <w:sz w:val="24"/>
          <w:szCs w:val="24"/>
        </w:rPr>
      </w:pPr>
      <w:r w:rsidRPr="00394822">
        <w:rPr>
          <w:sz w:val="24"/>
          <w:szCs w:val="24"/>
        </w:rPr>
        <w:t xml:space="preserve">В случае пропажи или порчи средств индивидуальной защиты в установленных местах их хранения по не зависящим от работников причинам работодатель обязан выдать им другие исправные средства индивидуальной защиты. </w:t>
      </w:r>
    </w:p>
    <w:p w:rsidR="00DD4874" w:rsidRPr="00394822" w:rsidRDefault="00DD4874" w:rsidP="00DD4874">
      <w:pPr>
        <w:pStyle w:val="aa"/>
        <w:jc w:val="both"/>
        <w:rPr>
          <w:sz w:val="24"/>
          <w:szCs w:val="24"/>
        </w:rPr>
      </w:pPr>
      <w:r w:rsidRPr="00394822">
        <w:rPr>
          <w:sz w:val="24"/>
          <w:szCs w:val="24"/>
        </w:rPr>
        <w:t xml:space="preserve">Предусмотренные в Типовых отраслевых нормах дежурные средства индивидуальной защиты коллективного пользования должны выдаваться только на время выполнения тех работ, для которых они предусмотрены, или могут быть закреплены за определенным рабочими местами и передаваться от одной смены другой. Работодатель обязан организовать надлежащий учет и контроль за выдачей работникам средств индивидуальной защиты в установленные сроки. Выдача работникам и сдача ими средств индивидуальной защиты должны записываться в личную карточку установленного образца. Сроки пользования средствами индивидуальной защиты исчисляются со дня фактической выдачи их работникам. При этом в сроки носки теплой специальной одежды и теплой специальной обуви включается и время ее хранения в теплое время года. </w:t>
      </w:r>
    </w:p>
    <w:p w:rsidR="00DD4874" w:rsidRPr="00394822" w:rsidRDefault="00DD4874" w:rsidP="00DD4874">
      <w:pPr>
        <w:pStyle w:val="aa"/>
        <w:jc w:val="both"/>
        <w:rPr>
          <w:sz w:val="24"/>
          <w:szCs w:val="24"/>
        </w:rPr>
      </w:pPr>
      <w:r w:rsidRPr="00394822">
        <w:rPr>
          <w:sz w:val="24"/>
          <w:szCs w:val="24"/>
        </w:rPr>
        <w:t xml:space="preserve">Работники должны бережно относиться к выданным в их пользование средствам индивидуальной защиты, своевременно ставить в известность работодателя о необходимости химчистки, стирки, сушки, ремонта специальной одежды, а также сушки, ремонта, обезвреживания специальной обуви и других средств индивидуальной защиты. </w:t>
      </w:r>
    </w:p>
    <w:p w:rsidR="00DD4874" w:rsidRPr="00394822" w:rsidRDefault="00DD4874" w:rsidP="00DD4874">
      <w:pPr>
        <w:pStyle w:val="aa"/>
        <w:jc w:val="both"/>
        <w:rPr>
          <w:sz w:val="24"/>
          <w:szCs w:val="24"/>
        </w:rPr>
      </w:pPr>
      <w:r w:rsidRPr="00394822">
        <w:rPr>
          <w:sz w:val="24"/>
          <w:szCs w:val="24"/>
        </w:rPr>
        <w:t xml:space="preserve">Для хранения выданных работникам средств индивидуальной защиты работодатель предоставляет в соответствии с требованиями строительных норм и правил специально оборудованные помещения. Работникам по окончании работы выносить средства индивидуальной защиты за пределы организации запрещается. </w:t>
      </w:r>
    </w:p>
    <w:p w:rsidR="00DD4874" w:rsidRPr="00394822" w:rsidRDefault="00DD4874" w:rsidP="00DD4874">
      <w:pPr>
        <w:pStyle w:val="aa"/>
        <w:jc w:val="both"/>
        <w:rPr>
          <w:sz w:val="24"/>
          <w:szCs w:val="24"/>
        </w:rPr>
      </w:pPr>
      <w:r w:rsidRPr="00394822">
        <w:rPr>
          <w:sz w:val="24"/>
          <w:szCs w:val="24"/>
        </w:rPr>
        <w:t xml:space="preserve">Работодатель обязан обеспечить стирку, хранение, сушку, дезинфекцию, деактивацию и ремонт выдаваемой рабочему спецодежды, спецобуви и других средств индивидуальной защиты. </w:t>
      </w:r>
    </w:p>
    <w:p w:rsidR="00DD4874" w:rsidRPr="00394822" w:rsidRDefault="00DD4874" w:rsidP="00DD4874">
      <w:pPr>
        <w:pStyle w:val="aa"/>
        <w:jc w:val="both"/>
        <w:rPr>
          <w:sz w:val="24"/>
          <w:szCs w:val="24"/>
        </w:rPr>
      </w:pPr>
      <w:r w:rsidRPr="00394822">
        <w:rPr>
          <w:sz w:val="24"/>
          <w:szCs w:val="24"/>
        </w:rPr>
        <w:t xml:space="preserve">Ответственность за своевременное и в полном объеме обеспечение работников средствами индивидуальной защиты, за организацию контроля за правильностью их применения работниками возлагается на работодателя в установленном законодательством </w:t>
      </w:r>
    </w:p>
    <w:p w:rsidR="00DD4874" w:rsidRPr="00394822" w:rsidRDefault="00DD4874" w:rsidP="00DD4874">
      <w:pPr>
        <w:pStyle w:val="aa"/>
        <w:rPr>
          <w:sz w:val="24"/>
          <w:szCs w:val="24"/>
        </w:rPr>
      </w:pPr>
    </w:p>
    <w:p w:rsidR="00DD4874" w:rsidRPr="00394822" w:rsidRDefault="00DD4874" w:rsidP="00DD4874">
      <w:pPr>
        <w:pStyle w:val="aa"/>
        <w:jc w:val="center"/>
        <w:rPr>
          <w:b/>
          <w:sz w:val="24"/>
          <w:szCs w:val="24"/>
        </w:rPr>
      </w:pPr>
      <w:r w:rsidRPr="00394822">
        <w:rPr>
          <w:b/>
          <w:sz w:val="24"/>
          <w:szCs w:val="24"/>
        </w:rPr>
        <w:t>7. ПРИЧИНЫ НЕСЧАСТНЫХ СЛУЧАЕВ</w:t>
      </w:r>
    </w:p>
    <w:p w:rsidR="00DD4874" w:rsidRPr="00394822" w:rsidRDefault="00DD4874" w:rsidP="00DD4874">
      <w:pPr>
        <w:pStyle w:val="aa"/>
        <w:jc w:val="both"/>
        <w:rPr>
          <w:sz w:val="24"/>
          <w:szCs w:val="24"/>
        </w:rPr>
      </w:pPr>
      <w:r w:rsidRPr="00394822">
        <w:rPr>
          <w:sz w:val="24"/>
          <w:szCs w:val="24"/>
        </w:rPr>
        <w:t xml:space="preserve"> Задача каждого работника добиваться такого положения, при котором не возникнет ни одного несчастного случая или чрезвычайной ситуации, связанной с аварией, взрывом, пожаром, отравлением. </w:t>
      </w:r>
    </w:p>
    <w:p w:rsidR="00DD4874" w:rsidRPr="00394822" w:rsidRDefault="00DD4874" w:rsidP="00DD4874">
      <w:pPr>
        <w:pStyle w:val="aa"/>
        <w:jc w:val="both"/>
        <w:rPr>
          <w:sz w:val="24"/>
          <w:szCs w:val="24"/>
        </w:rPr>
      </w:pPr>
      <w:r w:rsidRPr="00394822">
        <w:rPr>
          <w:sz w:val="24"/>
          <w:szCs w:val="24"/>
        </w:rPr>
        <w:t xml:space="preserve">Несчастный случай может произойти вследствие различных причин: технических, организационных, личностных. </w:t>
      </w:r>
    </w:p>
    <w:p w:rsidR="00DD4874" w:rsidRPr="00394822" w:rsidRDefault="00DD4874" w:rsidP="00DD4874">
      <w:pPr>
        <w:pStyle w:val="aa"/>
        <w:jc w:val="both"/>
        <w:rPr>
          <w:sz w:val="24"/>
          <w:szCs w:val="24"/>
        </w:rPr>
      </w:pPr>
      <w:r w:rsidRPr="00394822">
        <w:rPr>
          <w:sz w:val="24"/>
          <w:szCs w:val="24"/>
        </w:rPr>
        <w:t xml:space="preserve">    К техническим относятся те причины, которые вызваны: неисправностью машин, механизмов, приспособлений, инструмента, несовершенством технологических процессов, </w:t>
      </w:r>
      <w:r w:rsidRPr="00394822">
        <w:rPr>
          <w:sz w:val="24"/>
          <w:szCs w:val="24"/>
        </w:rPr>
        <w:lastRenderedPageBreak/>
        <w:t>отсутствием или несовершенством оградительных и предохранительных устройств, отсутствием заземления электроустановок, неисправностью электропроводки, недостатки в освещении, вентиляции, отоплении, повышенный шум, вибрация и пр.</w:t>
      </w:r>
    </w:p>
    <w:p w:rsidR="00DD4874" w:rsidRPr="00394822" w:rsidRDefault="00DD4874" w:rsidP="00DD4874">
      <w:pPr>
        <w:pStyle w:val="aa"/>
        <w:jc w:val="both"/>
        <w:rPr>
          <w:sz w:val="24"/>
          <w:szCs w:val="24"/>
        </w:rPr>
      </w:pPr>
      <w:r w:rsidRPr="00394822">
        <w:rPr>
          <w:sz w:val="24"/>
          <w:szCs w:val="24"/>
        </w:rPr>
        <w:t xml:space="preserve">   К организационным причинам относятся: нарушения норм охраны труда по вине работодателя, отсутствие или недостаточный технический надзор, недостатки в обучении безопасным приемам работы и  отдыха, неправильная расстановка рабочей силы, нарушения технологических процессов, неудовлетворительная организация и содержание территории, рабочих мест и пр. </w:t>
      </w:r>
    </w:p>
    <w:p w:rsidR="00DD4874" w:rsidRPr="00394822" w:rsidRDefault="00DD4874" w:rsidP="00DD4874">
      <w:pPr>
        <w:pStyle w:val="aa"/>
        <w:jc w:val="both"/>
        <w:rPr>
          <w:sz w:val="24"/>
          <w:szCs w:val="24"/>
        </w:rPr>
      </w:pPr>
      <w:r w:rsidRPr="00394822">
        <w:rPr>
          <w:sz w:val="24"/>
          <w:szCs w:val="24"/>
        </w:rPr>
        <w:t xml:space="preserve">  К личностным причинам относятся: недисциплинированность работников, невыполнение указаний, распоряжений администрации, нарушение требований инструкций по охране труда, самовольное нарушение технологического процесса и пр. </w:t>
      </w:r>
    </w:p>
    <w:p w:rsidR="00DD4874" w:rsidRPr="00394822" w:rsidRDefault="00DD4874" w:rsidP="00DD4874">
      <w:pPr>
        <w:pStyle w:val="aa"/>
        <w:rPr>
          <w:sz w:val="24"/>
          <w:szCs w:val="24"/>
        </w:rPr>
      </w:pPr>
    </w:p>
    <w:p w:rsidR="00DD4874" w:rsidRPr="00394822" w:rsidRDefault="00DD4874" w:rsidP="00DD4874">
      <w:pPr>
        <w:pStyle w:val="aa"/>
        <w:jc w:val="center"/>
        <w:rPr>
          <w:b/>
          <w:sz w:val="24"/>
          <w:szCs w:val="24"/>
        </w:rPr>
      </w:pPr>
      <w:r w:rsidRPr="00394822">
        <w:rPr>
          <w:b/>
          <w:sz w:val="24"/>
          <w:szCs w:val="24"/>
        </w:rPr>
        <w:t>8. ПОРЯДОК РАССЛЕДОВАНИЯ И ОФОРМЛЕНИЯ НЕСЧАСТНЫХ СЛУЧАЕВ И ПРОФЕССИОНАЛЬНЫХ ЗАБОЛЕВАНИЙ</w:t>
      </w:r>
    </w:p>
    <w:p w:rsidR="00DD4874" w:rsidRPr="00394822" w:rsidRDefault="00DD4874" w:rsidP="00DD4874">
      <w:pPr>
        <w:pStyle w:val="aa"/>
        <w:jc w:val="both"/>
        <w:rPr>
          <w:sz w:val="24"/>
          <w:szCs w:val="24"/>
        </w:rPr>
      </w:pPr>
      <w:r w:rsidRPr="00394822">
        <w:rPr>
          <w:sz w:val="24"/>
          <w:szCs w:val="24"/>
        </w:rPr>
        <w:t xml:space="preserve"> Обеспечение безопасных и здоровых условий труда возлагается на работодателя. Администрация обязана внедрять современные средства охраны труда, предупреждающие производственный травматизм, обеспечивать санитарно-гигиенические условия, предотвращающие профессиональные заболевания рабочих и служащих. </w:t>
      </w:r>
    </w:p>
    <w:p w:rsidR="00DD4874" w:rsidRPr="00394822" w:rsidRDefault="00DD4874" w:rsidP="00DD4874">
      <w:pPr>
        <w:pStyle w:val="aa"/>
        <w:jc w:val="both"/>
        <w:rPr>
          <w:sz w:val="24"/>
          <w:szCs w:val="24"/>
        </w:rPr>
      </w:pPr>
      <w:r w:rsidRPr="00394822">
        <w:rPr>
          <w:sz w:val="24"/>
          <w:szCs w:val="24"/>
        </w:rPr>
        <w:t xml:space="preserve">8.1. Работник, получивший производственную травму, обязан немедленно сообщить об этом руководителю. Обратиться в отдел охраны труда, дать объяснения случившемуся, сообщить фамилии свидетелей. </w:t>
      </w:r>
    </w:p>
    <w:p w:rsidR="00DD4874" w:rsidRPr="00394822" w:rsidRDefault="00DD4874" w:rsidP="00DD4874">
      <w:pPr>
        <w:pStyle w:val="aa"/>
        <w:jc w:val="both"/>
        <w:rPr>
          <w:sz w:val="24"/>
          <w:szCs w:val="24"/>
        </w:rPr>
      </w:pPr>
      <w:r w:rsidRPr="00394822">
        <w:rPr>
          <w:sz w:val="24"/>
          <w:szCs w:val="24"/>
        </w:rPr>
        <w:t xml:space="preserve">8.2. Вызвать «Скорую помощь». </w:t>
      </w:r>
    </w:p>
    <w:p w:rsidR="00DD4874" w:rsidRPr="00394822" w:rsidRDefault="00DD4874" w:rsidP="00DD4874">
      <w:pPr>
        <w:pStyle w:val="aa"/>
        <w:jc w:val="both"/>
        <w:rPr>
          <w:sz w:val="24"/>
          <w:szCs w:val="24"/>
        </w:rPr>
      </w:pPr>
      <w:r w:rsidRPr="00394822">
        <w:rPr>
          <w:sz w:val="24"/>
          <w:szCs w:val="24"/>
        </w:rPr>
        <w:t xml:space="preserve">8.3. При необходимости самостоятельно выполнить указанные действия, это делает ближайший работник, оказавшийся рядом, руководитель. </w:t>
      </w:r>
    </w:p>
    <w:p w:rsidR="00DD4874" w:rsidRPr="00394822" w:rsidRDefault="00DD4874" w:rsidP="00DD4874">
      <w:pPr>
        <w:pStyle w:val="aa"/>
        <w:jc w:val="both"/>
        <w:rPr>
          <w:sz w:val="24"/>
          <w:szCs w:val="24"/>
        </w:rPr>
      </w:pPr>
      <w:r w:rsidRPr="00394822">
        <w:rPr>
          <w:sz w:val="24"/>
          <w:szCs w:val="24"/>
        </w:rPr>
        <w:t xml:space="preserve">8.4. Обстановка, возникшая в результате несчастного случая, должна сохраняться до его расследования. </w:t>
      </w:r>
    </w:p>
    <w:p w:rsidR="00DD4874" w:rsidRPr="00394822" w:rsidRDefault="00DD4874" w:rsidP="00DD4874">
      <w:pPr>
        <w:pStyle w:val="aa"/>
        <w:jc w:val="both"/>
        <w:rPr>
          <w:sz w:val="24"/>
          <w:szCs w:val="24"/>
        </w:rPr>
      </w:pPr>
      <w:r w:rsidRPr="00394822">
        <w:rPr>
          <w:sz w:val="24"/>
          <w:szCs w:val="24"/>
        </w:rPr>
        <w:t xml:space="preserve">8.5. Расследование проводится в течение 24 часов специально созданной комиссией по расследованию несчастного случая, и оформляется актом расследования несчастного случая по форме Н-1. </w:t>
      </w:r>
    </w:p>
    <w:p w:rsidR="00DD4874" w:rsidRPr="00394822" w:rsidRDefault="00DD4874" w:rsidP="00DD4874">
      <w:pPr>
        <w:pStyle w:val="aa"/>
        <w:jc w:val="both"/>
        <w:rPr>
          <w:sz w:val="24"/>
          <w:szCs w:val="24"/>
        </w:rPr>
      </w:pPr>
      <w:r w:rsidRPr="00394822">
        <w:rPr>
          <w:sz w:val="24"/>
          <w:szCs w:val="24"/>
        </w:rPr>
        <w:t xml:space="preserve">Обязанности работодателя по учету и расследованию несчастных случаев на производстве. </w:t>
      </w:r>
    </w:p>
    <w:p w:rsidR="00DD4874" w:rsidRPr="00394822" w:rsidRDefault="00DD4874" w:rsidP="00DD4874">
      <w:pPr>
        <w:pStyle w:val="aa"/>
        <w:jc w:val="both"/>
        <w:rPr>
          <w:sz w:val="24"/>
          <w:szCs w:val="24"/>
        </w:rPr>
      </w:pPr>
      <w:r w:rsidRPr="00394822">
        <w:rPr>
          <w:sz w:val="24"/>
          <w:szCs w:val="24"/>
        </w:rPr>
        <w:t xml:space="preserve">Расследованию в порядке, установленном статьями 228 и 229 ТК РФ и Положением, подлежат события, в результате которых работниками или другими лицами, участвующими в производственной деятельности работодателя, были получены увечья или иные телесные повреждения (травмы), в том числе причиненные другими лицами, включая: тепловой удар; ожог; обморожение; утопление; поражение электрическим током (в том числе молнией); укусы и другие телесные повреждения, нанесенные животными и насекомыми; повреждения травматического характера, полученные в результате взрывов, аварий, разрушения зданий, сооружений и конструкций, стихийных бедствий и других чрезвычайных ситуаций, и иные повреждения здоровья, обусловленные воздействием на пострадавшего опасных факторов, повлекшие за собой необходимость его перевода на другую работу, временную или стойкую утрату им трудоспособности либо его смерть, происшедшие: </w:t>
      </w:r>
    </w:p>
    <w:p w:rsidR="00DD4874" w:rsidRPr="00394822" w:rsidRDefault="00DD4874" w:rsidP="00DD4874">
      <w:pPr>
        <w:pStyle w:val="aa"/>
        <w:jc w:val="both"/>
        <w:rPr>
          <w:sz w:val="24"/>
          <w:szCs w:val="24"/>
        </w:rPr>
      </w:pPr>
      <w:r w:rsidRPr="00394822">
        <w:rPr>
          <w:sz w:val="24"/>
          <w:szCs w:val="24"/>
        </w:rPr>
        <w:t xml:space="preserve">а) при непосредственном исполнении трудовых обязанностей или работ по заданию работодателя (его представителя), в том числе во время служебной командировки, </w:t>
      </w:r>
    </w:p>
    <w:p w:rsidR="00DD4874" w:rsidRPr="00394822" w:rsidRDefault="00DD4874" w:rsidP="00DD4874">
      <w:pPr>
        <w:pStyle w:val="aa"/>
        <w:jc w:val="both"/>
        <w:rPr>
          <w:sz w:val="24"/>
          <w:szCs w:val="24"/>
        </w:rPr>
      </w:pPr>
      <w:r w:rsidRPr="00394822">
        <w:rPr>
          <w:sz w:val="24"/>
          <w:szCs w:val="24"/>
        </w:rPr>
        <w:t xml:space="preserve">б) на территории организации, в течение рабочего временим (включая установленные перерывы), в том числе во время следования на рабочее место (с рабочего места), а также в течение времени, необходимого для приведения орудий производства, одежды и т.п. перед началом и после окончания работы, либо при выполнении работ за пределами нормальной продолжительности рабочего времени, в выходные и нерабочие, праздничные дни; </w:t>
      </w:r>
    </w:p>
    <w:p w:rsidR="00DD4874" w:rsidRPr="00394822" w:rsidRDefault="00DD4874" w:rsidP="00DD4874">
      <w:pPr>
        <w:pStyle w:val="aa"/>
        <w:jc w:val="both"/>
        <w:rPr>
          <w:sz w:val="24"/>
          <w:szCs w:val="24"/>
        </w:rPr>
      </w:pPr>
      <w:r w:rsidRPr="00394822">
        <w:rPr>
          <w:sz w:val="24"/>
          <w:szCs w:val="24"/>
        </w:rPr>
        <w:t>в) при следовании к месту работы или с работы на транспортном средстве работодателя;</w:t>
      </w:r>
    </w:p>
    <w:p w:rsidR="00DD4874" w:rsidRPr="00394822" w:rsidRDefault="00DD4874" w:rsidP="00DD4874">
      <w:pPr>
        <w:pStyle w:val="aa"/>
        <w:jc w:val="both"/>
        <w:rPr>
          <w:sz w:val="24"/>
          <w:szCs w:val="24"/>
        </w:rPr>
      </w:pPr>
      <w:r w:rsidRPr="00394822">
        <w:rPr>
          <w:sz w:val="24"/>
          <w:szCs w:val="24"/>
        </w:rPr>
        <w:lastRenderedPageBreak/>
        <w:t xml:space="preserve"> г) во время служебных поездок на общественном транспорте, а также при следовании по заданию работодателя (его представителя) к месту выполнения работ и обратно, в том числе пешком; </w:t>
      </w:r>
    </w:p>
    <w:p w:rsidR="00DD4874" w:rsidRPr="00394822" w:rsidRDefault="00DD4874" w:rsidP="00DD4874">
      <w:pPr>
        <w:pStyle w:val="aa"/>
        <w:jc w:val="both"/>
        <w:rPr>
          <w:sz w:val="24"/>
          <w:szCs w:val="24"/>
        </w:rPr>
      </w:pPr>
      <w:r w:rsidRPr="00394822">
        <w:rPr>
          <w:sz w:val="24"/>
          <w:szCs w:val="24"/>
        </w:rPr>
        <w:t xml:space="preserve">д) при следовании к месту служебной командировки и обратно; </w:t>
      </w:r>
    </w:p>
    <w:p w:rsidR="00DD4874" w:rsidRPr="00394822" w:rsidRDefault="00DD4874" w:rsidP="00DD4874">
      <w:pPr>
        <w:pStyle w:val="aa"/>
        <w:jc w:val="both"/>
        <w:rPr>
          <w:sz w:val="24"/>
          <w:szCs w:val="24"/>
        </w:rPr>
      </w:pPr>
      <w:r w:rsidRPr="00394822">
        <w:rPr>
          <w:sz w:val="24"/>
          <w:szCs w:val="24"/>
        </w:rPr>
        <w:t xml:space="preserve">е) при привлечении в установленном порядке к участию в ликвидации последствий катастроф, аварий и других чрезвычайных ситуаций природного, техногенного, криминогенного и иного характера. </w:t>
      </w:r>
    </w:p>
    <w:p w:rsidR="00DD4874" w:rsidRPr="00394822" w:rsidRDefault="00DD4874" w:rsidP="00DD4874">
      <w:pPr>
        <w:pStyle w:val="aa"/>
        <w:jc w:val="both"/>
        <w:rPr>
          <w:sz w:val="24"/>
          <w:szCs w:val="24"/>
        </w:rPr>
      </w:pPr>
      <w:r w:rsidRPr="00394822">
        <w:rPr>
          <w:sz w:val="24"/>
          <w:szCs w:val="24"/>
        </w:rPr>
        <w:t>Расследуются в установленном порядке, квалифицируются, оформляются и учитываются в соответствии с требованиями статьи 230 ТК РФ и Положения как связанные с производством несчастные случаи, происшедшие с работниками или другими лицами, участвующими в производственной деятельности работодателя, при исполнении ими трудовых обязанностей.</w:t>
      </w:r>
    </w:p>
    <w:p w:rsidR="00DD4874" w:rsidRPr="00394822" w:rsidRDefault="00DD4874" w:rsidP="00DD4874">
      <w:pPr>
        <w:pStyle w:val="aa"/>
        <w:jc w:val="both"/>
        <w:rPr>
          <w:sz w:val="24"/>
          <w:szCs w:val="24"/>
        </w:rPr>
      </w:pPr>
      <w:r w:rsidRPr="00394822">
        <w:rPr>
          <w:sz w:val="24"/>
          <w:szCs w:val="24"/>
        </w:rPr>
        <w:t xml:space="preserve"> О несчастном случае с числом пострадавших два человека и более, несчастном случае, в результате которого пострадавшим было получено повреждение здоровья, отнесенное в соответствии с установленными квалифицирующими признаками к категории тяжелых, или несчастном случае со смертельным исходом, происшедшем с работниками или другими лицами, участвующими в производственной деятельности работодателя, при вышеуказанных обстоятельствах, работодатель (его представитель) в течение суток обязан направить извещение о групповом несчастном случае (тяжелом несчастном случае, несчастном случае со смертельном исходе) по установленной форме. </w:t>
      </w:r>
    </w:p>
    <w:p w:rsidR="00DD4874" w:rsidRPr="00394822" w:rsidRDefault="00DD4874" w:rsidP="00DD4874">
      <w:pPr>
        <w:pStyle w:val="aa"/>
        <w:jc w:val="both"/>
        <w:rPr>
          <w:sz w:val="24"/>
          <w:szCs w:val="24"/>
        </w:rPr>
      </w:pPr>
      <w:r w:rsidRPr="00394822">
        <w:rPr>
          <w:sz w:val="24"/>
          <w:szCs w:val="24"/>
        </w:rPr>
        <w:t>В зависимости от обстоятельств происшествия и характера повреждения здоровья пострадавших:</w:t>
      </w:r>
    </w:p>
    <w:p w:rsidR="00DD4874" w:rsidRPr="00394822" w:rsidRDefault="00DD4874" w:rsidP="00DD4874">
      <w:pPr>
        <w:pStyle w:val="aa"/>
        <w:jc w:val="both"/>
        <w:rPr>
          <w:sz w:val="24"/>
          <w:szCs w:val="24"/>
        </w:rPr>
      </w:pPr>
      <w:r w:rsidRPr="00394822">
        <w:rPr>
          <w:sz w:val="24"/>
          <w:szCs w:val="24"/>
        </w:rPr>
        <w:t xml:space="preserve"> - расследование несчастных случаев (в том числе групповых), в результате которых пострадавшие получили повреждения, отнесенные в соответствии с установленными квалифицирующими признаками к категории легких, проводиться в течение трех дней; </w:t>
      </w:r>
    </w:p>
    <w:p w:rsidR="00DD4874" w:rsidRPr="00394822" w:rsidRDefault="00DD4874" w:rsidP="00DD4874">
      <w:pPr>
        <w:pStyle w:val="aa"/>
        <w:jc w:val="both"/>
        <w:rPr>
          <w:sz w:val="24"/>
          <w:szCs w:val="24"/>
        </w:rPr>
      </w:pPr>
      <w:r w:rsidRPr="00394822">
        <w:rPr>
          <w:sz w:val="24"/>
          <w:szCs w:val="24"/>
        </w:rPr>
        <w:t xml:space="preserve">- расследование иных несчастных случаев проводится в течение 15 дней. Сроки расследования несчастных случаев исключаются в календарных днях, начиная со дня издания работодателем приказа об образовании комиссии по расследованию несчастного случая. </w:t>
      </w:r>
    </w:p>
    <w:p w:rsidR="00DD4874" w:rsidRPr="00394822" w:rsidRDefault="00DD4874" w:rsidP="00DD4874">
      <w:pPr>
        <w:pStyle w:val="aa"/>
        <w:jc w:val="both"/>
        <w:rPr>
          <w:sz w:val="24"/>
          <w:szCs w:val="24"/>
        </w:rPr>
      </w:pPr>
      <w:r w:rsidRPr="00394822">
        <w:rPr>
          <w:sz w:val="24"/>
          <w:szCs w:val="24"/>
        </w:rPr>
        <w:t xml:space="preserve">Несчастные случаи, о которых не было своевременно сообщено работодателю (его представителю) или  в результате которых нетрудоспособность наступила не сразу, расследуется в установленном порядке по заявлению пострадавшего или его доверенных лиц в течение одного месяца со дня поступления указанного заявления. В случае невозможности завершения расследования указанный в связи с объективными обстоятельствами председатель комиссии обязан своевременно информировать пострадавшего или его доверенных лиц о причинах задержки сроков расследования. </w:t>
      </w:r>
    </w:p>
    <w:p w:rsidR="00DD4874" w:rsidRPr="00394822" w:rsidRDefault="00DD4874" w:rsidP="00DD4874">
      <w:pPr>
        <w:pStyle w:val="aa"/>
        <w:jc w:val="both"/>
        <w:rPr>
          <w:sz w:val="24"/>
          <w:szCs w:val="24"/>
        </w:rPr>
      </w:pPr>
      <w:r w:rsidRPr="00394822">
        <w:rPr>
          <w:sz w:val="24"/>
          <w:szCs w:val="24"/>
        </w:rPr>
        <w:t xml:space="preserve">При несчастном случае на производстве работодатель (его представитель) обязан: </w:t>
      </w:r>
    </w:p>
    <w:p w:rsidR="00DD4874" w:rsidRPr="00394822" w:rsidRDefault="00DD4874" w:rsidP="00DD4874">
      <w:pPr>
        <w:pStyle w:val="aa"/>
        <w:jc w:val="both"/>
        <w:rPr>
          <w:sz w:val="24"/>
          <w:szCs w:val="24"/>
        </w:rPr>
      </w:pPr>
      <w:r w:rsidRPr="00394822">
        <w:rPr>
          <w:sz w:val="24"/>
          <w:szCs w:val="24"/>
        </w:rPr>
        <w:t xml:space="preserve">- немедленно организовать первую помощь пострадавшему и при необходимости доставку его в учреждение здравоохранения; </w:t>
      </w:r>
    </w:p>
    <w:p w:rsidR="00DD4874" w:rsidRPr="00394822" w:rsidRDefault="00DD4874" w:rsidP="00DD4874">
      <w:pPr>
        <w:pStyle w:val="aa"/>
        <w:jc w:val="both"/>
        <w:rPr>
          <w:sz w:val="24"/>
          <w:szCs w:val="24"/>
        </w:rPr>
      </w:pPr>
      <w:r w:rsidRPr="00394822">
        <w:rPr>
          <w:sz w:val="24"/>
          <w:szCs w:val="24"/>
        </w:rPr>
        <w:t xml:space="preserve">- принять неотложные меры по предотвращения развития аварийной ситуации и воздействия травмирующих факторов на других лиц; </w:t>
      </w:r>
    </w:p>
    <w:p w:rsidR="00DD4874" w:rsidRPr="00394822" w:rsidRDefault="00DD4874" w:rsidP="00DD4874">
      <w:pPr>
        <w:pStyle w:val="aa"/>
        <w:jc w:val="both"/>
        <w:rPr>
          <w:sz w:val="24"/>
          <w:szCs w:val="24"/>
        </w:rPr>
      </w:pPr>
      <w:r w:rsidRPr="00394822">
        <w:rPr>
          <w:sz w:val="24"/>
          <w:szCs w:val="24"/>
        </w:rPr>
        <w:t xml:space="preserve">- сохранить до начала расследования несчастного случая на производстве обстановку, какой она была на момент происшествия, если это не угрожает жизни и здоровью других лиц и не ведет к аварии, а в случае невозможности ее сохранения – зафиксировать сложившую обстановку (составить схемы, сделать фотографии и произвести другие мероприятия); </w:t>
      </w:r>
    </w:p>
    <w:p w:rsidR="00DD4874" w:rsidRPr="00394822" w:rsidRDefault="00DD4874" w:rsidP="00DD4874">
      <w:pPr>
        <w:pStyle w:val="aa"/>
        <w:jc w:val="both"/>
        <w:rPr>
          <w:sz w:val="24"/>
          <w:szCs w:val="24"/>
        </w:rPr>
      </w:pPr>
      <w:r w:rsidRPr="00394822">
        <w:rPr>
          <w:sz w:val="24"/>
          <w:szCs w:val="24"/>
        </w:rPr>
        <w:t xml:space="preserve">- обеспечить своевременное расследование несчастного случая на производстве и его учет в соответствии с настоящей главой; </w:t>
      </w:r>
    </w:p>
    <w:p w:rsidR="00DD4874" w:rsidRPr="00394822" w:rsidRDefault="00DD4874" w:rsidP="00DD4874">
      <w:pPr>
        <w:pStyle w:val="aa"/>
        <w:jc w:val="both"/>
        <w:rPr>
          <w:sz w:val="24"/>
          <w:szCs w:val="24"/>
        </w:rPr>
      </w:pPr>
      <w:r w:rsidRPr="00394822">
        <w:rPr>
          <w:sz w:val="24"/>
          <w:szCs w:val="24"/>
        </w:rPr>
        <w:t xml:space="preserve">- немедленно проинформировать о несчастном случае на производстве родственников пострадавшего, а также направить сообщение в органы и организации, определенные Трудовым кодексом РФ и иными нормативными актами. </w:t>
      </w:r>
    </w:p>
    <w:p w:rsidR="00DD4874" w:rsidRPr="00394822" w:rsidRDefault="00DD4874" w:rsidP="00DD4874">
      <w:pPr>
        <w:pStyle w:val="aa"/>
        <w:jc w:val="both"/>
        <w:rPr>
          <w:sz w:val="24"/>
          <w:szCs w:val="24"/>
        </w:rPr>
      </w:pPr>
      <w:r w:rsidRPr="00394822">
        <w:rPr>
          <w:sz w:val="24"/>
          <w:szCs w:val="24"/>
        </w:rPr>
        <w:t xml:space="preserve">Для расследования несчастного случая на производстве в организации работодатель незамедлительно создает комиссию в составе не менее трех человек. Во всех случаях состав </w:t>
      </w:r>
      <w:r w:rsidRPr="00394822">
        <w:rPr>
          <w:sz w:val="24"/>
          <w:szCs w:val="24"/>
        </w:rPr>
        <w:lastRenderedPageBreak/>
        <w:t xml:space="preserve">комиссии должен состоять из нечетного числа членов. Работодатель совместно с профсоюзной организацией работников и службой охраны труда обязан своевременно проводить расследование и учет несчастных случаев на производстве. </w:t>
      </w:r>
    </w:p>
    <w:p w:rsidR="00DD4874" w:rsidRPr="00394822" w:rsidRDefault="00DD4874" w:rsidP="00DD4874">
      <w:pPr>
        <w:pStyle w:val="aa"/>
        <w:jc w:val="both"/>
        <w:rPr>
          <w:sz w:val="24"/>
          <w:szCs w:val="24"/>
        </w:rPr>
      </w:pPr>
      <w:r w:rsidRPr="00394822">
        <w:rPr>
          <w:sz w:val="24"/>
          <w:szCs w:val="24"/>
        </w:rPr>
        <w:t xml:space="preserve">По требованию пострадавшего выдавать ему заверенную копию акта по форме Н-1 о несчастном случае на производстве не позднее 3-х дневного срока после окончания расследования. На основании материалов расследования несчастных случаев администрация обязана своевременно принимать необходимые меры для устранения причин, вызвавших несчастный случай. </w:t>
      </w:r>
    </w:p>
    <w:p w:rsidR="00DD4874" w:rsidRPr="00394822" w:rsidRDefault="00DD4874" w:rsidP="00DD4874">
      <w:pPr>
        <w:pStyle w:val="aa"/>
        <w:rPr>
          <w:sz w:val="24"/>
          <w:szCs w:val="24"/>
        </w:rPr>
      </w:pPr>
    </w:p>
    <w:p w:rsidR="00DD4874" w:rsidRPr="00394822" w:rsidRDefault="00DD4874" w:rsidP="00DD4874">
      <w:pPr>
        <w:pStyle w:val="aa"/>
        <w:jc w:val="center"/>
        <w:rPr>
          <w:b/>
          <w:sz w:val="24"/>
          <w:szCs w:val="24"/>
        </w:rPr>
      </w:pPr>
      <w:r w:rsidRPr="00394822">
        <w:rPr>
          <w:b/>
          <w:sz w:val="24"/>
          <w:szCs w:val="24"/>
        </w:rPr>
        <w:t>9. ПОЖАРНАЯ БЕЗОПАСНОСТЬ</w:t>
      </w:r>
    </w:p>
    <w:p w:rsidR="00DD4874" w:rsidRPr="00394822" w:rsidRDefault="00DD4874" w:rsidP="00DD4874">
      <w:pPr>
        <w:pStyle w:val="aa"/>
        <w:jc w:val="both"/>
        <w:rPr>
          <w:sz w:val="24"/>
          <w:szCs w:val="24"/>
        </w:rPr>
      </w:pPr>
      <w:r w:rsidRPr="00394822">
        <w:rPr>
          <w:sz w:val="24"/>
          <w:szCs w:val="24"/>
        </w:rPr>
        <w:t xml:space="preserve">Способы и средства предотвращения пожаров, взрывов, аварий. Действие персонала при их возникновении. </w:t>
      </w:r>
    </w:p>
    <w:p w:rsidR="00DD4874" w:rsidRPr="00394822" w:rsidRDefault="00DD4874" w:rsidP="00DD4874">
      <w:pPr>
        <w:pStyle w:val="aa"/>
        <w:jc w:val="both"/>
        <w:rPr>
          <w:sz w:val="24"/>
          <w:szCs w:val="24"/>
        </w:rPr>
      </w:pPr>
      <w:r w:rsidRPr="00394822">
        <w:rPr>
          <w:sz w:val="24"/>
          <w:szCs w:val="24"/>
        </w:rPr>
        <w:t xml:space="preserve">     В соответствии с «Правилами пожарной безопасности в РФ» ППБ-01-03 в организации должна быть разработана и утверждена инструкция о мерах пожарной безопасности, приказом по организации установлен противопожарный режим, назначены ответственные за пожарную безопасность здания в целом и отдельных помещений, утвержден состав добровольной пожарной дружины. </w:t>
      </w:r>
    </w:p>
    <w:p w:rsidR="00DD4874" w:rsidRPr="00394822" w:rsidRDefault="00DD4874" w:rsidP="00DD4874">
      <w:pPr>
        <w:pStyle w:val="aa"/>
        <w:jc w:val="both"/>
        <w:rPr>
          <w:sz w:val="24"/>
          <w:szCs w:val="24"/>
        </w:rPr>
      </w:pPr>
      <w:r w:rsidRPr="00394822">
        <w:rPr>
          <w:sz w:val="24"/>
          <w:szCs w:val="24"/>
        </w:rPr>
        <w:t xml:space="preserve">    Все работники организации должны допускаться к работе только после прохождения противопожарного инструктажа (вводного, первичного на рабочем месте) с регистрацией в журнале противопожарного инструктажа установленной формы. </w:t>
      </w:r>
    </w:p>
    <w:p w:rsidR="00DD4874" w:rsidRPr="00394822" w:rsidRDefault="00DD4874" w:rsidP="00DD4874">
      <w:pPr>
        <w:pStyle w:val="aa"/>
        <w:jc w:val="both"/>
        <w:rPr>
          <w:sz w:val="24"/>
          <w:szCs w:val="24"/>
        </w:rPr>
      </w:pPr>
      <w:r w:rsidRPr="00394822">
        <w:rPr>
          <w:sz w:val="24"/>
          <w:szCs w:val="24"/>
        </w:rPr>
        <w:t xml:space="preserve">   На территории организации отходы, мусор, опавшие листья, сухую траву и т.п. следует собирать на специально выделенных площадках и контейнеры или ящики, а затем вывозить. </w:t>
      </w:r>
    </w:p>
    <w:p w:rsidR="00DD4874" w:rsidRDefault="00DD4874" w:rsidP="00DD4874">
      <w:pPr>
        <w:pStyle w:val="aa"/>
        <w:jc w:val="both"/>
        <w:rPr>
          <w:sz w:val="24"/>
          <w:szCs w:val="24"/>
        </w:rPr>
      </w:pPr>
      <w:r w:rsidRPr="00394822">
        <w:rPr>
          <w:sz w:val="24"/>
          <w:szCs w:val="24"/>
        </w:rPr>
        <w:t xml:space="preserve">   Сжигать горючие отходы на территории организации запрещается. </w:t>
      </w:r>
    </w:p>
    <w:p w:rsidR="00DD4874" w:rsidRPr="00394822" w:rsidRDefault="00DD4874" w:rsidP="00DD4874">
      <w:pPr>
        <w:pStyle w:val="aa"/>
        <w:jc w:val="both"/>
        <w:rPr>
          <w:sz w:val="24"/>
          <w:szCs w:val="24"/>
        </w:rPr>
      </w:pPr>
      <w:r w:rsidRPr="00394822">
        <w:rPr>
          <w:sz w:val="24"/>
          <w:szCs w:val="24"/>
        </w:rPr>
        <w:t xml:space="preserve">Территория организации должна иметь наружное освещение, достаточное для быстрого нахождения противопожарных водоисточников, наружных пожарных лестниц, входов в здание. </w:t>
      </w:r>
    </w:p>
    <w:p w:rsidR="00DD4874" w:rsidRPr="00394822" w:rsidRDefault="00DD4874" w:rsidP="00DD4874">
      <w:pPr>
        <w:pStyle w:val="aa"/>
        <w:jc w:val="both"/>
        <w:rPr>
          <w:sz w:val="24"/>
          <w:szCs w:val="24"/>
        </w:rPr>
      </w:pPr>
      <w:r w:rsidRPr="00394822">
        <w:rPr>
          <w:sz w:val="24"/>
          <w:szCs w:val="24"/>
        </w:rPr>
        <w:t xml:space="preserve">    В местах пересечения стен, перекрытий и ограждающих конструкций здания различными инженерными и технологическими коммуникациями образовавшиеся отверстия и зазоры должны быть заделаны строительным раствором, или другими негорючими материалами. </w:t>
      </w:r>
    </w:p>
    <w:p w:rsidR="00DD4874" w:rsidRPr="00394822" w:rsidRDefault="00DD4874" w:rsidP="00DD4874">
      <w:pPr>
        <w:pStyle w:val="aa"/>
        <w:jc w:val="both"/>
        <w:rPr>
          <w:sz w:val="24"/>
          <w:szCs w:val="24"/>
        </w:rPr>
      </w:pPr>
      <w:r w:rsidRPr="00394822">
        <w:rPr>
          <w:sz w:val="24"/>
          <w:szCs w:val="24"/>
        </w:rPr>
        <w:t>9.1. Все работники организации обязаны знать и выполнять Правила пожарной безопасности и не допускать действий, которые могут привести к пожару или загоранию.</w:t>
      </w:r>
    </w:p>
    <w:p w:rsidR="00DD4874" w:rsidRPr="00394822" w:rsidRDefault="00DD4874" w:rsidP="00DD4874">
      <w:pPr>
        <w:pStyle w:val="aa"/>
        <w:jc w:val="both"/>
        <w:rPr>
          <w:sz w:val="24"/>
          <w:szCs w:val="24"/>
        </w:rPr>
      </w:pPr>
      <w:r w:rsidRPr="00394822">
        <w:rPr>
          <w:sz w:val="24"/>
          <w:szCs w:val="24"/>
        </w:rPr>
        <w:t xml:space="preserve"> 9.2. Запрещается: </w:t>
      </w:r>
    </w:p>
    <w:p w:rsidR="00DD4874" w:rsidRPr="00394822" w:rsidRDefault="00DD4874" w:rsidP="00DD4874">
      <w:pPr>
        <w:pStyle w:val="aa"/>
        <w:jc w:val="both"/>
        <w:rPr>
          <w:sz w:val="24"/>
          <w:szCs w:val="24"/>
        </w:rPr>
      </w:pPr>
      <w:r w:rsidRPr="00394822">
        <w:rPr>
          <w:sz w:val="24"/>
          <w:szCs w:val="24"/>
        </w:rPr>
        <w:t xml:space="preserve">9.2.1. Курить в не отведенных и не оборудованных для этого местах, не имеющих обозначения «Места для курения». </w:t>
      </w:r>
    </w:p>
    <w:p w:rsidR="00DD4874" w:rsidRDefault="00DD4874" w:rsidP="00DD4874">
      <w:pPr>
        <w:pStyle w:val="aa"/>
        <w:jc w:val="both"/>
        <w:rPr>
          <w:sz w:val="24"/>
          <w:szCs w:val="24"/>
        </w:rPr>
      </w:pPr>
      <w:r w:rsidRPr="00394822">
        <w:rPr>
          <w:sz w:val="24"/>
          <w:szCs w:val="24"/>
        </w:rPr>
        <w:t xml:space="preserve">9.2.2. Загромождать и закрывать пожарные проходы и проезды к пожарному инвентарю, оборудованию, к пожарным кранам, пожарным водоисточникам. </w:t>
      </w:r>
    </w:p>
    <w:p w:rsidR="00DD4874" w:rsidRPr="00394822" w:rsidRDefault="00DD4874" w:rsidP="00DD4874">
      <w:pPr>
        <w:pStyle w:val="aa"/>
        <w:jc w:val="both"/>
        <w:rPr>
          <w:sz w:val="24"/>
          <w:szCs w:val="24"/>
        </w:rPr>
      </w:pPr>
      <w:r w:rsidRPr="00394822">
        <w:rPr>
          <w:sz w:val="24"/>
          <w:szCs w:val="24"/>
        </w:rPr>
        <w:t xml:space="preserve">9.2.3. Использовать противопожарные разрывы между зданиями, сооружениями под складирование материалов, оборудования, упаковочной тары, стоянку автомобилей. </w:t>
      </w:r>
    </w:p>
    <w:p w:rsidR="00DD4874" w:rsidRPr="00394822" w:rsidRDefault="00DD4874" w:rsidP="00DD4874">
      <w:pPr>
        <w:pStyle w:val="aa"/>
        <w:jc w:val="both"/>
        <w:rPr>
          <w:sz w:val="24"/>
          <w:szCs w:val="24"/>
        </w:rPr>
      </w:pPr>
      <w:r w:rsidRPr="00394822">
        <w:rPr>
          <w:sz w:val="24"/>
          <w:szCs w:val="24"/>
        </w:rPr>
        <w:t xml:space="preserve">9.2.4.  Разводить костры и выбрасывать не затушенный уголь и золу. </w:t>
      </w:r>
    </w:p>
    <w:p w:rsidR="00DD4874" w:rsidRDefault="00DD4874" w:rsidP="00DD4874">
      <w:pPr>
        <w:pStyle w:val="aa"/>
        <w:jc w:val="both"/>
        <w:rPr>
          <w:sz w:val="24"/>
          <w:szCs w:val="24"/>
        </w:rPr>
      </w:pPr>
      <w:r w:rsidRPr="00394822">
        <w:rPr>
          <w:sz w:val="24"/>
          <w:szCs w:val="24"/>
        </w:rPr>
        <w:t>9.2.</w:t>
      </w:r>
      <w:r>
        <w:rPr>
          <w:sz w:val="24"/>
          <w:szCs w:val="24"/>
        </w:rPr>
        <w:t>5</w:t>
      </w:r>
      <w:r w:rsidRPr="00394822">
        <w:rPr>
          <w:sz w:val="24"/>
          <w:szCs w:val="24"/>
        </w:rPr>
        <w:t xml:space="preserve">. Устраивать на лестничных клетках складские и иного назначения помещения, устанавливать оборудование, препятствующее передвижению. </w:t>
      </w:r>
    </w:p>
    <w:p w:rsidR="00DD4874" w:rsidRPr="00394822" w:rsidRDefault="00DD4874" w:rsidP="00DD4874">
      <w:pPr>
        <w:pStyle w:val="aa"/>
        <w:jc w:val="both"/>
        <w:rPr>
          <w:sz w:val="24"/>
          <w:szCs w:val="24"/>
        </w:rPr>
      </w:pPr>
      <w:r>
        <w:rPr>
          <w:sz w:val="24"/>
          <w:szCs w:val="24"/>
        </w:rPr>
        <w:t>9.2.6</w:t>
      </w:r>
      <w:r w:rsidRPr="00394822">
        <w:rPr>
          <w:sz w:val="24"/>
          <w:szCs w:val="24"/>
        </w:rPr>
        <w:t>. В подвальных помещениях и цокольных этажах х</w:t>
      </w:r>
      <w:r>
        <w:rPr>
          <w:sz w:val="24"/>
          <w:szCs w:val="24"/>
        </w:rPr>
        <w:t xml:space="preserve">ранение взрывоопасных веществ </w:t>
      </w:r>
    </w:p>
    <w:p w:rsidR="00DD4874" w:rsidRPr="00394822" w:rsidRDefault="00DD4874" w:rsidP="00DD4874">
      <w:pPr>
        <w:pStyle w:val="aa"/>
        <w:jc w:val="both"/>
        <w:rPr>
          <w:sz w:val="24"/>
          <w:szCs w:val="24"/>
        </w:rPr>
      </w:pPr>
      <w:r>
        <w:rPr>
          <w:sz w:val="24"/>
          <w:szCs w:val="24"/>
        </w:rPr>
        <w:t>9.2.7</w:t>
      </w:r>
      <w:r w:rsidRPr="00394822">
        <w:rPr>
          <w:sz w:val="24"/>
          <w:szCs w:val="24"/>
        </w:rPr>
        <w:t xml:space="preserve">. Производить отогревание замерзших труб паяльными лампами и другими способами с 18 применением открытого огня. </w:t>
      </w:r>
    </w:p>
    <w:p w:rsidR="00DD4874" w:rsidRDefault="00DD4874" w:rsidP="00DD4874">
      <w:pPr>
        <w:pStyle w:val="aa"/>
        <w:jc w:val="both"/>
        <w:rPr>
          <w:sz w:val="24"/>
          <w:szCs w:val="24"/>
        </w:rPr>
      </w:pPr>
      <w:r>
        <w:rPr>
          <w:sz w:val="24"/>
          <w:szCs w:val="24"/>
        </w:rPr>
        <w:t>9.2.8</w:t>
      </w:r>
      <w:r w:rsidRPr="00394822">
        <w:rPr>
          <w:sz w:val="24"/>
          <w:szCs w:val="24"/>
        </w:rPr>
        <w:t xml:space="preserve">. Устанавливать не открывающиеся металлические решетки на окнах. </w:t>
      </w:r>
    </w:p>
    <w:p w:rsidR="00DD4874" w:rsidRDefault="00DD4874" w:rsidP="00DD4874">
      <w:pPr>
        <w:pStyle w:val="aa"/>
        <w:jc w:val="both"/>
        <w:rPr>
          <w:sz w:val="24"/>
          <w:szCs w:val="24"/>
        </w:rPr>
      </w:pPr>
      <w:r>
        <w:rPr>
          <w:sz w:val="24"/>
          <w:szCs w:val="24"/>
        </w:rPr>
        <w:t>9.2.9</w:t>
      </w:r>
      <w:r w:rsidRPr="00394822">
        <w:rPr>
          <w:sz w:val="24"/>
          <w:szCs w:val="24"/>
        </w:rPr>
        <w:t xml:space="preserve">. Оставлять без присмотра включенные электро нагревательные приборы, телевизоры, радиоприемники, магнитофоны, холодильники, применять нестандартные (самодельные) электронагревательные приборы, использовать некалиброванные, плавкие вставки или другие самодельные аппараты защиты от перегрузки </w:t>
      </w:r>
      <w:r>
        <w:rPr>
          <w:sz w:val="24"/>
          <w:szCs w:val="24"/>
        </w:rPr>
        <w:t>и короткого замыкания («жучки»)</w:t>
      </w:r>
      <w:r w:rsidRPr="00394822">
        <w:rPr>
          <w:sz w:val="24"/>
          <w:szCs w:val="24"/>
        </w:rPr>
        <w:t xml:space="preserve">. </w:t>
      </w:r>
    </w:p>
    <w:p w:rsidR="00DD4874" w:rsidRPr="00394822" w:rsidRDefault="00DD4874" w:rsidP="00DD4874">
      <w:pPr>
        <w:pStyle w:val="aa"/>
        <w:jc w:val="both"/>
        <w:rPr>
          <w:sz w:val="24"/>
          <w:szCs w:val="24"/>
        </w:rPr>
      </w:pPr>
      <w:r w:rsidRPr="00394822">
        <w:rPr>
          <w:sz w:val="24"/>
          <w:szCs w:val="24"/>
        </w:rPr>
        <w:t>9.2.1</w:t>
      </w:r>
      <w:r>
        <w:rPr>
          <w:sz w:val="24"/>
          <w:szCs w:val="24"/>
        </w:rPr>
        <w:t>0</w:t>
      </w:r>
      <w:r w:rsidRPr="00394822">
        <w:rPr>
          <w:sz w:val="24"/>
          <w:szCs w:val="24"/>
        </w:rPr>
        <w:t xml:space="preserve">. Использовать обогреватель. </w:t>
      </w:r>
    </w:p>
    <w:p w:rsidR="00DD4874" w:rsidRDefault="00DD4874" w:rsidP="00DD4874">
      <w:pPr>
        <w:pStyle w:val="aa"/>
        <w:jc w:val="both"/>
        <w:rPr>
          <w:sz w:val="24"/>
          <w:szCs w:val="24"/>
        </w:rPr>
      </w:pPr>
      <w:r>
        <w:rPr>
          <w:sz w:val="24"/>
          <w:szCs w:val="24"/>
        </w:rPr>
        <w:lastRenderedPageBreak/>
        <w:t>9.2.11</w:t>
      </w:r>
      <w:r w:rsidRPr="00394822">
        <w:rPr>
          <w:sz w:val="24"/>
          <w:szCs w:val="24"/>
        </w:rPr>
        <w:t xml:space="preserve">. Бросать мусор, окурки, промасленную бумагу, тряпки и т.д. на пол (для этого использовать специальные металлические урны или ящики). </w:t>
      </w:r>
    </w:p>
    <w:p w:rsidR="00DD4874" w:rsidRPr="00394822" w:rsidRDefault="00DD4874" w:rsidP="00DD4874">
      <w:pPr>
        <w:pStyle w:val="aa"/>
        <w:jc w:val="both"/>
        <w:rPr>
          <w:sz w:val="24"/>
          <w:szCs w:val="24"/>
        </w:rPr>
      </w:pPr>
      <w:r w:rsidRPr="00394822">
        <w:rPr>
          <w:sz w:val="24"/>
          <w:szCs w:val="24"/>
        </w:rPr>
        <w:t xml:space="preserve">9.3.При работе с пожароопасными материалами необходимо соблюдать противопожарные требования и иметь на рабочем месте средства пожаротушения (песок, воду, огнетушители, одеяла, пропитанные огнезащитным составом). </w:t>
      </w:r>
    </w:p>
    <w:p w:rsidR="00DD4874" w:rsidRPr="00394822" w:rsidRDefault="00DD4874" w:rsidP="00DD4874">
      <w:pPr>
        <w:pStyle w:val="aa"/>
        <w:jc w:val="both"/>
        <w:rPr>
          <w:sz w:val="24"/>
          <w:szCs w:val="24"/>
        </w:rPr>
      </w:pPr>
      <w:r w:rsidRPr="00394822">
        <w:rPr>
          <w:sz w:val="24"/>
          <w:szCs w:val="24"/>
        </w:rPr>
        <w:t xml:space="preserve">9.4.Средства пожаротушения использовать в соответствии с инструкцией и в зависимости от характера горящего вещества и типа огнетушителя. </w:t>
      </w:r>
    </w:p>
    <w:p w:rsidR="00DD4874" w:rsidRPr="00394822" w:rsidRDefault="00DD4874" w:rsidP="00DD4874">
      <w:pPr>
        <w:pStyle w:val="aa"/>
        <w:jc w:val="both"/>
        <w:rPr>
          <w:sz w:val="24"/>
          <w:szCs w:val="24"/>
        </w:rPr>
      </w:pPr>
      <w:r w:rsidRPr="00394822">
        <w:rPr>
          <w:sz w:val="24"/>
          <w:szCs w:val="24"/>
        </w:rPr>
        <w:t xml:space="preserve">9.5. Оборудование должно проходить текущий и капитальный ремонт в соответствии с техническими условиями в сроки, определенные графиком, утвержденным руководством техникума. </w:t>
      </w:r>
    </w:p>
    <w:p w:rsidR="00DD4874" w:rsidRPr="00394822" w:rsidRDefault="00DD4874" w:rsidP="00DD4874">
      <w:pPr>
        <w:pStyle w:val="aa"/>
        <w:jc w:val="both"/>
        <w:rPr>
          <w:sz w:val="24"/>
          <w:szCs w:val="24"/>
        </w:rPr>
      </w:pPr>
      <w:r w:rsidRPr="00394822">
        <w:rPr>
          <w:sz w:val="24"/>
          <w:szCs w:val="24"/>
        </w:rPr>
        <w:t>При возгорании применяются:</w:t>
      </w:r>
    </w:p>
    <w:p w:rsidR="00DD4874" w:rsidRPr="00394822" w:rsidRDefault="00DD4874" w:rsidP="00DD4874">
      <w:pPr>
        <w:pStyle w:val="aa"/>
        <w:jc w:val="both"/>
        <w:rPr>
          <w:sz w:val="24"/>
          <w:szCs w:val="24"/>
        </w:rPr>
      </w:pPr>
      <w:r w:rsidRPr="00394822">
        <w:rPr>
          <w:sz w:val="24"/>
          <w:szCs w:val="24"/>
        </w:rPr>
        <w:t xml:space="preserve"> </w:t>
      </w:r>
      <w:r w:rsidRPr="00394822">
        <w:rPr>
          <w:i/>
          <w:sz w:val="24"/>
          <w:szCs w:val="24"/>
        </w:rPr>
        <w:t>- Углекислотные огнетушители</w:t>
      </w:r>
      <w:r w:rsidRPr="00394822">
        <w:rPr>
          <w:sz w:val="24"/>
          <w:szCs w:val="24"/>
        </w:rPr>
        <w:t xml:space="preserve"> предназначены для тушения загорании различных веществ, за исключением тех, горение которых происходит без доступа воздуха, а также электроустановок, находящихся под напряжением до 1000 В. Для приведения в действие углекислотного огнетушителя ОУ-2, ОУ-5, ОУ-8 необходимо раструб направить на горящий предмет, повернуть маховичок вентиля влево до отказа. Переворачивать огнетушитель не требуется, держать по возможности вертикально. Во избежание обмораживания нельзя касаться металлической части раструба оголенными частями тела. </w:t>
      </w:r>
    </w:p>
    <w:p w:rsidR="00DD4874" w:rsidRPr="00394822" w:rsidRDefault="00DD4874" w:rsidP="00DD4874">
      <w:pPr>
        <w:pStyle w:val="aa"/>
        <w:jc w:val="both"/>
        <w:rPr>
          <w:sz w:val="24"/>
          <w:szCs w:val="24"/>
        </w:rPr>
      </w:pPr>
      <w:r w:rsidRPr="00394822">
        <w:rPr>
          <w:i/>
          <w:sz w:val="24"/>
          <w:szCs w:val="24"/>
        </w:rPr>
        <w:t>-Порошковые огнетушители</w:t>
      </w:r>
      <w:r w:rsidRPr="00394822">
        <w:rPr>
          <w:sz w:val="24"/>
          <w:szCs w:val="24"/>
        </w:rPr>
        <w:t xml:space="preserve"> предназначены для тушения нефтепродуктов, электроустановок, находящихся под напряжением до 1000 В, ценных материалов, щелочноземельных металлов и загорании на автомобильном транспорте. Для проведения в действие порошкового огнетушителя ОП-10, ОП-5, ОП-3 необходимо выдернуть чеку, нажать на рычаг в крышке огнетушителя, направить пистолет на пламя и нажать на рычаг пистолета. Для эффектности тушения загорания облако порошка должно полностью накрыть очаг горения. </w:t>
      </w:r>
    </w:p>
    <w:p w:rsidR="00DD4874" w:rsidRPr="00394822" w:rsidRDefault="00DD4874" w:rsidP="00DD4874">
      <w:pPr>
        <w:pStyle w:val="aa"/>
        <w:jc w:val="both"/>
        <w:rPr>
          <w:sz w:val="24"/>
          <w:szCs w:val="24"/>
        </w:rPr>
      </w:pPr>
      <w:r w:rsidRPr="00394822">
        <w:rPr>
          <w:i/>
          <w:sz w:val="24"/>
          <w:szCs w:val="24"/>
        </w:rPr>
        <w:t>- Внутренние пожарные краны</w:t>
      </w:r>
      <w:r w:rsidRPr="00394822">
        <w:rPr>
          <w:sz w:val="24"/>
          <w:szCs w:val="24"/>
        </w:rPr>
        <w:t xml:space="preserve"> предназначены для подачи воды на тушение твердых сгораемых материалов. Внутренний пожарный кран вводится в работу двумя работниками. Один прокладывает рукав и держит наготове пожарный ствол для подачи воды в очаг горения, а второй проверяет подсоединения пожарного рукава к штуцеру внутреннего крана и открывает вентиль для поступления воды в пожарный рукав. </w:t>
      </w:r>
    </w:p>
    <w:p w:rsidR="00DD4874" w:rsidRPr="00394822" w:rsidRDefault="00DD4874" w:rsidP="00DD4874">
      <w:pPr>
        <w:pStyle w:val="aa"/>
        <w:jc w:val="both"/>
        <w:rPr>
          <w:sz w:val="24"/>
          <w:szCs w:val="24"/>
        </w:rPr>
      </w:pPr>
      <w:r w:rsidRPr="00394822">
        <w:rPr>
          <w:i/>
          <w:sz w:val="24"/>
          <w:szCs w:val="24"/>
        </w:rPr>
        <w:t>- Асбестовое полотно</w:t>
      </w:r>
      <w:r w:rsidRPr="00394822">
        <w:rPr>
          <w:sz w:val="24"/>
          <w:szCs w:val="24"/>
        </w:rPr>
        <w:t xml:space="preserve">, войлок (кошма) используется для тушения небольших очагов горения любых веществ. Метод тушения заключается в накрытии асбестовым или войлочным полотном очага горения с целью прекращения к нему доступа воздуха. </w:t>
      </w:r>
    </w:p>
    <w:p w:rsidR="00DD4874" w:rsidRPr="00394822" w:rsidRDefault="00DD4874" w:rsidP="00DD4874">
      <w:pPr>
        <w:pStyle w:val="aa"/>
        <w:jc w:val="both"/>
        <w:rPr>
          <w:sz w:val="24"/>
          <w:szCs w:val="24"/>
        </w:rPr>
      </w:pPr>
      <w:r w:rsidRPr="00394822">
        <w:rPr>
          <w:i/>
          <w:sz w:val="24"/>
          <w:szCs w:val="24"/>
        </w:rPr>
        <w:t>- Песок</w:t>
      </w:r>
      <w:r w:rsidRPr="00394822">
        <w:rPr>
          <w:sz w:val="24"/>
          <w:szCs w:val="24"/>
        </w:rPr>
        <w:t xml:space="preserve"> применяется для механического сбивания пламени и изоляции горящего или тлеющего материала от окружающего воздуха. Подается песок в очаг пожара лопатой или совком</w:t>
      </w:r>
    </w:p>
    <w:p w:rsidR="00DD4874" w:rsidRPr="00394822" w:rsidRDefault="00DD4874" w:rsidP="00DD4874">
      <w:pPr>
        <w:pStyle w:val="aa"/>
        <w:jc w:val="both"/>
        <w:rPr>
          <w:sz w:val="24"/>
          <w:szCs w:val="24"/>
        </w:rPr>
      </w:pPr>
      <w:r w:rsidRPr="00394822">
        <w:rPr>
          <w:sz w:val="24"/>
          <w:szCs w:val="24"/>
        </w:rPr>
        <w:t xml:space="preserve">Ответственность за пожарную безопасность закрепленных помещений (факультетов, кафедр, лабораторий, складов, мастерских, производственных участков, гаража, архивов, книгохранилищ, библиотек и других структурных подразделений), своевременное выполнение противопожарных мероприятий, обеспечение и содержание в исправности средств пожаротушения, установок пожарной автоматики (АПС) и систем оповещения возлагается персонально на руководителей подразделений, согласно приказа ректора. </w:t>
      </w:r>
    </w:p>
    <w:p w:rsidR="00DD4874" w:rsidRPr="00394822" w:rsidRDefault="00DD4874" w:rsidP="00DD4874">
      <w:pPr>
        <w:pStyle w:val="aa"/>
        <w:jc w:val="both"/>
        <w:rPr>
          <w:sz w:val="24"/>
          <w:szCs w:val="24"/>
        </w:rPr>
      </w:pPr>
      <w:r w:rsidRPr="00394822">
        <w:rPr>
          <w:sz w:val="24"/>
          <w:szCs w:val="24"/>
        </w:rPr>
        <w:t xml:space="preserve">Все работники должны пройти противопожарный инструктаж, ответственные лица сдать пожарно-технический минимум и уметь практически применять имеющиеся на объекте средства пожаротушения для ликвидации огня, знать способы вызова противопожарной команды. </w:t>
      </w:r>
    </w:p>
    <w:p w:rsidR="00DD4874" w:rsidRPr="00394822" w:rsidRDefault="00DD4874" w:rsidP="00DD4874">
      <w:pPr>
        <w:pStyle w:val="aa"/>
        <w:jc w:val="both"/>
        <w:rPr>
          <w:sz w:val="24"/>
          <w:szCs w:val="24"/>
        </w:rPr>
      </w:pPr>
      <w:r w:rsidRPr="00394822">
        <w:rPr>
          <w:sz w:val="24"/>
          <w:szCs w:val="24"/>
        </w:rPr>
        <w:t xml:space="preserve">В лабораториях, складах, мастерских и других помещениях на видных местах вывешены правила пожарной безопасности и планы эвакуации людей из здания в случае пожара или других чрезвычайных происшествий. В помещениях, имеющих один эвакуационный выход, допускается проведение мероприятий с количеством присутствующих не более 50 человек. </w:t>
      </w:r>
    </w:p>
    <w:p w:rsidR="00DD4874" w:rsidRPr="00394822" w:rsidRDefault="00DD4874" w:rsidP="00DD4874">
      <w:pPr>
        <w:pStyle w:val="aa"/>
        <w:jc w:val="center"/>
        <w:rPr>
          <w:sz w:val="24"/>
          <w:szCs w:val="24"/>
        </w:rPr>
      </w:pPr>
      <w:r w:rsidRPr="00394822">
        <w:rPr>
          <w:sz w:val="24"/>
          <w:szCs w:val="24"/>
        </w:rPr>
        <w:t>ДЕЙСТВИЯ ПРИ ВОЗНИКНОВЕНИИ ПОЖАРА</w:t>
      </w:r>
    </w:p>
    <w:p w:rsidR="00DD4874" w:rsidRPr="00394822" w:rsidRDefault="00DD4874" w:rsidP="00DD4874">
      <w:pPr>
        <w:pStyle w:val="aa"/>
        <w:jc w:val="both"/>
        <w:rPr>
          <w:sz w:val="24"/>
          <w:szCs w:val="24"/>
        </w:rPr>
      </w:pPr>
      <w:r w:rsidRPr="00394822">
        <w:rPr>
          <w:sz w:val="24"/>
          <w:szCs w:val="24"/>
        </w:rPr>
        <w:lastRenderedPageBreak/>
        <w:t xml:space="preserve">В случае возникновения пожара: </w:t>
      </w:r>
    </w:p>
    <w:p w:rsidR="00DD4874" w:rsidRPr="00394822" w:rsidRDefault="00DD4874" w:rsidP="00DD4874">
      <w:pPr>
        <w:pStyle w:val="aa"/>
        <w:jc w:val="both"/>
        <w:rPr>
          <w:sz w:val="24"/>
          <w:szCs w:val="24"/>
        </w:rPr>
      </w:pPr>
      <w:r w:rsidRPr="00394822">
        <w:rPr>
          <w:sz w:val="24"/>
          <w:szCs w:val="24"/>
        </w:rPr>
        <w:t xml:space="preserve">- Позвонить в пожарную часть по телефону 01 и вызвать команду пожарников. </w:t>
      </w:r>
    </w:p>
    <w:p w:rsidR="00DD4874" w:rsidRPr="00394822" w:rsidRDefault="00DD4874" w:rsidP="00DD4874">
      <w:pPr>
        <w:pStyle w:val="aa"/>
        <w:jc w:val="both"/>
        <w:rPr>
          <w:sz w:val="24"/>
          <w:szCs w:val="24"/>
        </w:rPr>
      </w:pPr>
      <w:r w:rsidRPr="00394822">
        <w:rPr>
          <w:sz w:val="24"/>
          <w:szCs w:val="24"/>
        </w:rPr>
        <w:t>- Отключить электрические приборы и вентиляцию.</w:t>
      </w:r>
    </w:p>
    <w:p w:rsidR="00DD4874" w:rsidRPr="00394822" w:rsidRDefault="00DD4874" w:rsidP="00DD4874">
      <w:pPr>
        <w:pStyle w:val="aa"/>
        <w:jc w:val="both"/>
        <w:rPr>
          <w:sz w:val="24"/>
          <w:szCs w:val="24"/>
        </w:rPr>
      </w:pPr>
      <w:r w:rsidRPr="00394822">
        <w:rPr>
          <w:sz w:val="24"/>
          <w:szCs w:val="24"/>
        </w:rPr>
        <w:t xml:space="preserve"> - Поставить в известность руководителя, заместителей руководителя техникума.</w:t>
      </w:r>
    </w:p>
    <w:p w:rsidR="00DD4874" w:rsidRPr="00394822" w:rsidRDefault="00DD4874" w:rsidP="00DD4874">
      <w:pPr>
        <w:pStyle w:val="aa"/>
        <w:jc w:val="both"/>
        <w:rPr>
          <w:sz w:val="24"/>
          <w:szCs w:val="24"/>
        </w:rPr>
      </w:pPr>
      <w:r w:rsidRPr="00394822">
        <w:rPr>
          <w:sz w:val="24"/>
          <w:szCs w:val="24"/>
        </w:rPr>
        <w:t xml:space="preserve"> - Открыть запасные выходы и принять меры для эвакуации людей из здания. - Приступить к тушению пожара своими силами и первичными средствами пожаротушения. </w:t>
      </w:r>
    </w:p>
    <w:p w:rsidR="00DD4874" w:rsidRPr="00394822" w:rsidRDefault="00DD4874" w:rsidP="00DD4874">
      <w:pPr>
        <w:pStyle w:val="aa"/>
        <w:jc w:val="both"/>
        <w:rPr>
          <w:sz w:val="24"/>
          <w:szCs w:val="24"/>
        </w:rPr>
      </w:pPr>
      <w:r w:rsidRPr="00394822">
        <w:rPr>
          <w:sz w:val="24"/>
          <w:szCs w:val="24"/>
        </w:rPr>
        <w:t>- По прибытии пожарной команды дать четкую картину происшедшего.</w:t>
      </w:r>
    </w:p>
    <w:p w:rsidR="00DD4874" w:rsidRPr="00394822" w:rsidRDefault="00DD4874" w:rsidP="00DD4874">
      <w:pPr>
        <w:pStyle w:val="aa"/>
        <w:jc w:val="both"/>
        <w:rPr>
          <w:sz w:val="24"/>
          <w:szCs w:val="24"/>
        </w:rPr>
      </w:pPr>
      <w:r w:rsidRPr="00394822">
        <w:rPr>
          <w:sz w:val="24"/>
          <w:szCs w:val="24"/>
        </w:rPr>
        <w:t xml:space="preserve"> - Выполнять распоряжения командира пожарной части, руководителя техникума. </w:t>
      </w:r>
    </w:p>
    <w:p w:rsidR="00DD4874" w:rsidRPr="00394822" w:rsidRDefault="00DD4874" w:rsidP="00DD4874">
      <w:pPr>
        <w:pStyle w:val="aa"/>
        <w:rPr>
          <w:sz w:val="24"/>
          <w:szCs w:val="24"/>
        </w:rPr>
      </w:pPr>
    </w:p>
    <w:p w:rsidR="00DD4874" w:rsidRPr="00394822" w:rsidRDefault="00DD4874" w:rsidP="00DD4874">
      <w:pPr>
        <w:pStyle w:val="aa"/>
        <w:jc w:val="center"/>
        <w:rPr>
          <w:b/>
          <w:sz w:val="24"/>
          <w:szCs w:val="24"/>
        </w:rPr>
      </w:pPr>
      <w:r w:rsidRPr="00394822">
        <w:rPr>
          <w:b/>
          <w:sz w:val="24"/>
          <w:szCs w:val="24"/>
        </w:rPr>
        <w:t>10. ПЕРВАЯ ПОМОЩЬ ПОСТРАДАВШИМ</w:t>
      </w:r>
    </w:p>
    <w:p w:rsidR="00DD4874" w:rsidRPr="00394822" w:rsidRDefault="00DD4874" w:rsidP="00DD4874">
      <w:pPr>
        <w:pStyle w:val="aa"/>
        <w:jc w:val="both"/>
        <w:rPr>
          <w:sz w:val="24"/>
          <w:szCs w:val="24"/>
        </w:rPr>
      </w:pPr>
      <w:r w:rsidRPr="00394822">
        <w:rPr>
          <w:sz w:val="24"/>
          <w:szCs w:val="24"/>
        </w:rPr>
        <w:t xml:space="preserve">Действия при возникновении несчастного случая. </w:t>
      </w:r>
    </w:p>
    <w:p w:rsidR="00DD4874" w:rsidRPr="00394822" w:rsidRDefault="00DD4874" w:rsidP="00DD4874">
      <w:pPr>
        <w:pStyle w:val="aa"/>
        <w:jc w:val="both"/>
        <w:rPr>
          <w:sz w:val="24"/>
          <w:szCs w:val="24"/>
        </w:rPr>
      </w:pPr>
      <w:r w:rsidRPr="00394822">
        <w:rPr>
          <w:sz w:val="24"/>
          <w:szCs w:val="24"/>
        </w:rPr>
        <w:t xml:space="preserve">Первая доврачебная помощь – это комплекс мероприятий, направленных на восстановление и  сохранение жизни и здоровья пострадавшего, осуществляемых не медицинскими работниками (взаимопомощь) или самим пострадавшим (самопомощь). </w:t>
      </w:r>
    </w:p>
    <w:p w:rsidR="00DD4874" w:rsidRPr="00394822" w:rsidRDefault="00DD4874" w:rsidP="00DD4874">
      <w:pPr>
        <w:pStyle w:val="aa"/>
        <w:jc w:val="both"/>
        <w:rPr>
          <w:sz w:val="24"/>
          <w:szCs w:val="24"/>
        </w:rPr>
      </w:pPr>
      <w:r w:rsidRPr="00394822">
        <w:rPr>
          <w:sz w:val="24"/>
          <w:szCs w:val="24"/>
        </w:rPr>
        <w:t xml:space="preserve">Одним из важнейших положений оказания первой помощи является ее срочность: чем быстрее она оказана, тем больше надежды на благоприятный исход. Поэтому первая доврачебная помощь при травмах и отравлениях оказывается пострадавшему немедленно на месте происшествия, используя медикаменты и перевязочные средства, имеющиеся в медицинской аптечке данного помещения. Рядом с медицинской аптечкой вывешивается инструкция по оказанию первой помощи при травмах, подписанная медработником и ответственным за данное помещение работником, которая утверждается руководителем учреждения. </w:t>
      </w:r>
    </w:p>
    <w:p w:rsidR="00DD4874" w:rsidRPr="00394822" w:rsidRDefault="00DD4874" w:rsidP="00DD4874">
      <w:pPr>
        <w:pStyle w:val="aa"/>
        <w:jc w:val="both"/>
        <w:rPr>
          <w:sz w:val="24"/>
          <w:szCs w:val="24"/>
        </w:rPr>
      </w:pPr>
      <w:r w:rsidRPr="00394822">
        <w:rPr>
          <w:sz w:val="24"/>
          <w:szCs w:val="24"/>
        </w:rPr>
        <w:t xml:space="preserve">    Медицинские аптечки должны периодически (не реже двух раз в год) пополняться, и медикаменты с истекшим сроком хранения своевременно заменяться. </w:t>
      </w:r>
    </w:p>
    <w:p w:rsidR="00DD4874" w:rsidRPr="00394822" w:rsidRDefault="00DD4874" w:rsidP="00DD4874">
      <w:pPr>
        <w:pStyle w:val="aa"/>
        <w:jc w:val="both"/>
        <w:rPr>
          <w:sz w:val="24"/>
          <w:szCs w:val="24"/>
        </w:rPr>
      </w:pPr>
      <w:r w:rsidRPr="00394822">
        <w:rPr>
          <w:sz w:val="24"/>
          <w:szCs w:val="24"/>
        </w:rPr>
        <w:t xml:space="preserve">    При необходимости оказания квалифицированной медицинской помощи пострадавший отправляется в ближайшее лечебное учреждение. </w:t>
      </w:r>
    </w:p>
    <w:p w:rsidR="00DD4874" w:rsidRPr="00394822" w:rsidRDefault="00DD4874" w:rsidP="00DD4874">
      <w:pPr>
        <w:pStyle w:val="aa"/>
        <w:jc w:val="both"/>
        <w:rPr>
          <w:sz w:val="24"/>
          <w:szCs w:val="24"/>
        </w:rPr>
      </w:pPr>
      <w:r w:rsidRPr="00394822">
        <w:rPr>
          <w:sz w:val="24"/>
          <w:szCs w:val="24"/>
        </w:rPr>
        <w:t xml:space="preserve">О каждом несчастном случае, происшедшем с работником, пострадавший или очевидец несчастного случая немедленно извещает непосредственного руководителя работ, который обязан: </w:t>
      </w:r>
    </w:p>
    <w:p w:rsidR="00DD4874" w:rsidRPr="00394822" w:rsidRDefault="00DD4874" w:rsidP="00DD4874">
      <w:pPr>
        <w:pStyle w:val="aa"/>
        <w:jc w:val="both"/>
        <w:rPr>
          <w:sz w:val="24"/>
          <w:szCs w:val="24"/>
        </w:rPr>
      </w:pPr>
      <w:r w:rsidRPr="00394822">
        <w:rPr>
          <w:sz w:val="24"/>
          <w:szCs w:val="24"/>
        </w:rPr>
        <w:t xml:space="preserve">- немедленно организовать первую доврачебную помощь пострадавшему и, при необходимости, его доставку в ближайшее лечебное учреждение; </w:t>
      </w:r>
    </w:p>
    <w:p w:rsidR="00DD4874" w:rsidRPr="00394822" w:rsidRDefault="00DD4874" w:rsidP="00DD4874">
      <w:pPr>
        <w:pStyle w:val="aa"/>
        <w:jc w:val="both"/>
        <w:rPr>
          <w:sz w:val="24"/>
          <w:szCs w:val="24"/>
        </w:rPr>
      </w:pPr>
      <w:r w:rsidRPr="00394822">
        <w:rPr>
          <w:sz w:val="24"/>
          <w:szCs w:val="24"/>
        </w:rPr>
        <w:t xml:space="preserve">- сообщить о происшедшем несчастном случае руководителю учреждения; </w:t>
      </w:r>
    </w:p>
    <w:p w:rsidR="00DD4874" w:rsidRPr="00394822" w:rsidRDefault="00DD4874" w:rsidP="00DD4874">
      <w:pPr>
        <w:pStyle w:val="aa"/>
        <w:jc w:val="both"/>
        <w:rPr>
          <w:sz w:val="24"/>
          <w:szCs w:val="24"/>
        </w:rPr>
      </w:pPr>
      <w:r w:rsidRPr="00394822">
        <w:rPr>
          <w:sz w:val="24"/>
          <w:szCs w:val="24"/>
        </w:rPr>
        <w:t xml:space="preserve">- сохранить до начала расследования обстановку места происшествия. </w:t>
      </w:r>
    </w:p>
    <w:p w:rsidR="00DD4874" w:rsidRPr="00394822" w:rsidRDefault="00DD4874" w:rsidP="00DD4874">
      <w:pPr>
        <w:pStyle w:val="aa"/>
        <w:jc w:val="both"/>
        <w:rPr>
          <w:sz w:val="24"/>
          <w:szCs w:val="24"/>
        </w:rPr>
      </w:pPr>
      <w:r w:rsidRPr="00394822">
        <w:rPr>
          <w:sz w:val="24"/>
          <w:szCs w:val="24"/>
        </w:rPr>
        <w:t xml:space="preserve">10.1. Ближайший работник, оказавшийся рядом, обязан оказать первую помощь при несчастном случае. </w:t>
      </w:r>
    </w:p>
    <w:p w:rsidR="00DD4874" w:rsidRPr="00394822" w:rsidRDefault="00DD4874" w:rsidP="00DD4874">
      <w:pPr>
        <w:pStyle w:val="aa"/>
        <w:jc w:val="both"/>
        <w:rPr>
          <w:sz w:val="24"/>
          <w:szCs w:val="24"/>
        </w:rPr>
      </w:pPr>
      <w:r w:rsidRPr="00394822">
        <w:rPr>
          <w:sz w:val="24"/>
          <w:szCs w:val="24"/>
        </w:rPr>
        <w:t xml:space="preserve">10.2. Пострадавшего от действия электрическим током освободить от действия электрического тока, соблюдая при этом нормы предосторожности. 10.3. При отсутствии дыхания и пульса, сделать искусственное дыхание путем ритмического вдыхания воздуха по типу «изо рта в рот» или « изо рта в нос». При этом следить, чтобы язык пострадавшего не запал в глотку. </w:t>
      </w:r>
    </w:p>
    <w:p w:rsidR="00DD4874" w:rsidRPr="00394822" w:rsidRDefault="00DD4874" w:rsidP="00DD4874">
      <w:pPr>
        <w:pStyle w:val="aa"/>
        <w:jc w:val="both"/>
        <w:rPr>
          <w:sz w:val="24"/>
          <w:szCs w:val="24"/>
        </w:rPr>
      </w:pPr>
      <w:r w:rsidRPr="00394822">
        <w:rPr>
          <w:sz w:val="24"/>
          <w:szCs w:val="24"/>
        </w:rPr>
        <w:t xml:space="preserve">10.4. Сделать искусственный массаж сердца посредством ритмического надавливания на грудную клетку: переднюю стенку грудной клетки в ее нижней трети (60-70 раз в минуту). </w:t>
      </w:r>
    </w:p>
    <w:p w:rsidR="00DD4874" w:rsidRDefault="00DD4874" w:rsidP="00DD4874">
      <w:pPr>
        <w:pStyle w:val="aa"/>
        <w:jc w:val="both"/>
        <w:rPr>
          <w:sz w:val="24"/>
          <w:szCs w:val="24"/>
        </w:rPr>
      </w:pPr>
      <w:r w:rsidRPr="00394822">
        <w:rPr>
          <w:sz w:val="24"/>
          <w:szCs w:val="24"/>
        </w:rPr>
        <w:t xml:space="preserve">10.5. Принять меры по доставке пострадавшего в медицинское учреждение. </w:t>
      </w:r>
    </w:p>
    <w:p w:rsidR="00DD4874" w:rsidRPr="00394822" w:rsidRDefault="00DD4874" w:rsidP="00DD4874">
      <w:pPr>
        <w:pStyle w:val="aa"/>
        <w:jc w:val="both"/>
        <w:rPr>
          <w:sz w:val="24"/>
          <w:szCs w:val="24"/>
        </w:rPr>
      </w:pPr>
      <w:r w:rsidRPr="00394822">
        <w:rPr>
          <w:sz w:val="24"/>
          <w:szCs w:val="24"/>
        </w:rPr>
        <w:t xml:space="preserve">10.6. Первая помощь при микротравмах. Обтереть загрязненные края раны (не мыть) ватой, бинтом, смоченным в спирте. Смазать йодом (или бриллиантовой зеленью) края раны и закрыть стерильной повязкой. Накладывая повязку, необходимо помнить, что витки бинта должны идти от пальца к туловищу. При этом, если пальцы повреждены, они должны оставаться открытыми. По цвету ногтей следить за кровообращением (если повязка тугая, они становятся синими или белыми, если повязка наложена правильно – ногти сохраняют розовый цвет). </w:t>
      </w:r>
    </w:p>
    <w:p w:rsidR="00DD4874" w:rsidRPr="00394822" w:rsidRDefault="00DD4874" w:rsidP="00DD4874">
      <w:pPr>
        <w:pStyle w:val="aa"/>
        <w:jc w:val="both"/>
        <w:rPr>
          <w:sz w:val="24"/>
          <w:szCs w:val="24"/>
        </w:rPr>
      </w:pPr>
      <w:r w:rsidRPr="00394822">
        <w:rPr>
          <w:sz w:val="24"/>
          <w:szCs w:val="24"/>
        </w:rPr>
        <w:lastRenderedPageBreak/>
        <w:t xml:space="preserve">10.7. При переломах костей. Прежде всего, необходимо обеспечить неподвижность места перелома для предотвращения смещения костных обломков и уменьшения боли. Для этого используют шины из подручного материала (палки, трость, кусок фанеры, доска, пучок прутьев и т.д.). При наложении шины обеспечить неподвижность суставов выше и ниже перелома. </w:t>
      </w:r>
    </w:p>
    <w:p w:rsidR="00DD4874" w:rsidRPr="00394822" w:rsidRDefault="00DD4874" w:rsidP="00DD4874">
      <w:pPr>
        <w:pStyle w:val="aa"/>
        <w:jc w:val="both"/>
        <w:rPr>
          <w:sz w:val="24"/>
          <w:szCs w:val="24"/>
        </w:rPr>
      </w:pPr>
      <w:r w:rsidRPr="00394822">
        <w:rPr>
          <w:sz w:val="24"/>
          <w:szCs w:val="24"/>
        </w:rPr>
        <w:t xml:space="preserve">10.8. При открытом переломе – разрезать брюки или рукав по наружному шву, остановить кровотечение, наложить на рану стерильную повязку и закрепить шину. Внешним признаком перелома является пропитанная кровью одежда. </w:t>
      </w:r>
    </w:p>
    <w:p w:rsidR="00DD4874" w:rsidRPr="00394822" w:rsidRDefault="00DD4874" w:rsidP="00DD4874">
      <w:pPr>
        <w:pStyle w:val="aa"/>
        <w:jc w:val="both"/>
        <w:rPr>
          <w:sz w:val="24"/>
          <w:szCs w:val="24"/>
        </w:rPr>
      </w:pPr>
      <w:r w:rsidRPr="00394822">
        <w:rPr>
          <w:sz w:val="24"/>
          <w:szCs w:val="24"/>
        </w:rPr>
        <w:t xml:space="preserve">10.9. Первая помощь при вывихах. Необходимо наложить повязку и направить пострадавшего в лечебное учреждение. Самим не следует пытаться вправить вывих. </w:t>
      </w:r>
    </w:p>
    <w:p w:rsidR="00DD4874" w:rsidRPr="00394822" w:rsidRDefault="00DD4874" w:rsidP="00DD4874">
      <w:pPr>
        <w:pStyle w:val="aa"/>
        <w:jc w:val="both"/>
        <w:rPr>
          <w:sz w:val="24"/>
          <w:szCs w:val="24"/>
        </w:rPr>
      </w:pPr>
      <w:r w:rsidRPr="00394822">
        <w:rPr>
          <w:sz w:val="24"/>
          <w:szCs w:val="24"/>
        </w:rPr>
        <w:t xml:space="preserve">10.10. Первая помощь при растяжении мышц и связок. Создать пострадавшему покой, лучше уложить и прикладывать к больному месту полотенце, смоченное холодной водой. Затем отправить пострадавшего в лечебное учреждение. </w:t>
      </w:r>
    </w:p>
    <w:p w:rsidR="00DD4874" w:rsidRPr="00394822" w:rsidRDefault="00DD4874" w:rsidP="00DD4874">
      <w:pPr>
        <w:pStyle w:val="aa"/>
        <w:jc w:val="both"/>
        <w:rPr>
          <w:sz w:val="24"/>
          <w:szCs w:val="24"/>
        </w:rPr>
      </w:pPr>
      <w:r w:rsidRPr="00394822">
        <w:rPr>
          <w:sz w:val="24"/>
          <w:szCs w:val="24"/>
        </w:rPr>
        <w:t xml:space="preserve">10.11. Первая помощь при ожоге. При ожоге глаза приготовить примочку из раствора борной кислоты: 1 чайная ложка на 1 стакан кипяченой воды комнатной температуры. </w:t>
      </w:r>
    </w:p>
    <w:p w:rsidR="00DD4874" w:rsidRPr="00394822" w:rsidRDefault="00DD4874" w:rsidP="00DD4874">
      <w:pPr>
        <w:pStyle w:val="aa"/>
        <w:jc w:val="both"/>
        <w:rPr>
          <w:sz w:val="24"/>
          <w:szCs w:val="24"/>
        </w:rPr>
      </w:pPr>
      <w:r w:rsidRPr="00394822">
        <w:rPr>
          <w:sz w:val="24"/>
          <w:szCs w:val="24"/>
        </w:rPr>
        <w:t xml:space="preserve">При ожогах кожи второй и третьей степени, наложить повязку, соблюдая осторожность. Перевязочный материал нужно смочить раствором марганцовокислого калия, 2-5% раствора спирта. Не смазывать йодом. </w:t>
      </w:r>
    </w:p>
    <w:p w:rsidR="00DD4874" w:rsidRPr="00394822" w:rsidRDefault="00DD4874" w:rsidP="00DD4874">
      <w:pPr>
        <w:pStyle w:val="aa"/>
        <w:jc w:val="both"/>
        <w:rPr>
          <w:sz w:val="24"/>
          <w:szCs w:val="24"/>
        </w:rPr>
      </w:pPr>
      <w:r w:rsidRPr="00394822">
        <w:rPr>
          <w:sz w:val="24"/>
          <w:szCs w:val="24"/>
        </w:rPr>
        <w:t xml:space="preserve">При ожогах рта, глотки, пищевода горячей водой следует дать остуженную кипяченую воду, или кусочки чистого льда, или кусочки сливочного масла. При ожогах четвертой степени - обернуть чистой простыней, дать обильное питье, согреть. Поливать обожженное место раствором: 1 чайная ложка соли и 1/2 чайной ложки соды на 1 стакан воды. На обожженную конечность поверх повязки наложить шину. </w:t>
      </w:r>
    </w:p>
    <w:p w:rsidR="00DD4874" w:rsidRPr="00394822" w:rsidRDefault="00DD4874" w:rsidP="00DD4874">
      <w:pPr>
        <w:pStyle w:val="aa"/>
        <w:jc w:val="both"/>
        <w:rPr>
          <w:sz w:val="24"/>
          <w:szCs w:val="24"/>
        </w:rPr>
      </w:pPr>
      <w:r w:rsidRPr="00394822">
        <w:rPr>
          <w:sz w:val="24"/>
          <w:szCs w:val="24"/>
        </w:rPr>
        <w:t>При ожогах, вызванных кислотами, едкими щелочами, промокнуть салфеткой остатки вещества и немедленно промыть пораженный участок в течении 15-20 минут сильной струей воды.</w:t>
      </w:r>
    </w:p>
    <w:p w:rsidR="00DD4874" w:rsidRPr="00394822" w:rsidRDefault="00DD4874" w:rsidP="00DD4874">
      <w:pPr>
        <w:pStyle w:val="aa"/>
        <w:jc w:val="both"/>
        <w:rPr>
          <w:sz w:val="24"/>
          <w:szCs w:val="24"/>
        </w:rPr>
      </w:pPr>
      <w:r w:rsidRPr="00394822">
        <w:rPr>
          <w:sz w:val="24"/>
          <w:szCs w:val="24"/>
        </w:rPr>
        <w:t xml:space="preserve"> При ожоге кислотами промокнуть салфеткой остатки кислоты, промыть обожженное место раствором: 1 чайная ложка соды на 1 стакан воды и, смочив в растворе салфетку, приложить к обожженному месту. </w:t>
      </w:r>
    </w:p>
    <w:p w:rsidR="00DD4874" w:rsidRPr="00394822" w:rsidRDefault="00DD4874" w:rsidP="00DD4874">
      <w:pPr>
        <w:pStyle w:val="aa"/>
        <w:jc w:val="both"/>
        <w:rPr>
          <w:sz w:val="24"/>
          <w:szCs w:val="24"/>
        </w:rPr>
      </w:pPr>
      <w:r w:rsidRPr="00394822">
        <w:rPr>
          <w:sz w:val="24"/>
          <w:szCs w:val="24"/>
        </w:rPr>
        <w:t xml:space="preserve">При ожоге щелочью использовать столовый уксус пополам с водой. Затем доставить пострадавшего в лечебное учреждение. </w:t>
      </w:r>
    </w:p>
    <w:p w:rsidR="00DD4874" w:rsidRPr="00394822" w:rsidRDefault="00DD4874" w:rsidP="00DD4874">
      <w:pPr>
        <w:pStyle w:val="aa"/>
        <w:jc w:val="both"/>
        <w:rPr>
          <w:sz w:val="24"/>
          <w:szCs w:val="24"/>
        </w:rPr>
      </w:pPr>
      <w:r w:rsidRPr="00394822">
        <w:rPr>
          <w:sz w:val="24"/>
          <w:szCs w:val="24"/>
        </w:rPr>
        <w:t xml:space="preserve">10.12. Помощь при солнечном и тепловом ударах. </w:t>
      </w:r>
    </w:p>
    <w:p w:rsidR="00DD4874" w:rsidRPr="00394822" w:rsidRDefault="00DD4874" w:rsidP="00DD4874">
      <w:pPr>
        <w:pStyle w:val="aa"/>
        <w:jc w:val="both"/>
        <w:rPr>
          <w:sz w:val="24"/>
          <w:szCs w:val="24"/>
        </w:rPr>
      </w:pPr>
      <w:r w:rsidRPr="00394822">
        <w:rPr>
          <w:sz w:val="24"/>
          <w:szCs w:val="24"/>
        </w:rPr>
        <w:t xml:space="preserve">При солнечном ударе потеря сознания может наступить внезапно. Необходимо уложить пострадавшего 20 в тень, лучше на легком ветру, слегка приподнять голову. Протереть голову влажным полотенцем. Дать выпить солоноватой воды. Когда больной придет в себя, дать обильное прохладное питье, крепко заваренный чай. </w:t>
      </w:r>
    </w:p>
    <w:p w:rsidR="00DD4874" w:rsidRPr="00394822" w:rsidRDefault="00DD4874" w:rsidP="00DD4874">
      <w:pPr>
        <w:pStyle w:val="aa"/>
        <w:jc w:val="both"/>
        <w:rPr>
          <w:sz w:val="24"/>
          <w:szCs w:val="24"/>
        </w:rPr>
      </w:pPr>
      <w:r w:rsidRPr="00394822">
        <w:rPr>
          <w:sz w:val="24"/>
          <w:szCs w:val="24"/>
        </w:rPr>
        <w:t xml:space="preserve">10.13. Помощь при укусах змей, насекомых. </w:t>
      </w:r>
    </w:p>
    <w:p w:rsidR="00DD4874" w:rsidRPr="00394822" w:rsidRDefault="00DD4874" w:rsidP="00DD4874">
      <w:pPr>
        <w:pStyle w:val="aa"/>
        <w:jc w:val="both"/>
        <w:rPr>
          <w:sz w:val="24"/>
          <w:szCs w:val="24"/>
        </w:rPr>
      </w:pPr>
      <w:r w:rsidRPr="00394822">
        <w:rPr>
          <w:sz w:val="24"/>
          <w:szCs w:val="24"/>
        </w:rPr>
        <w:t>При ране на конечности наложить жгут, выше места укуса. Отсасывание яда из раны – лучше при помощи кровососной банки, можно использовать стакан. Для этого обмотать деревянную палочку ватой, смочить спиртом, эфиром, бензином и, держа в руке, зажигать смоченную вату. Второй рукой берут банку или стакан, вводят в нее горящую вату, как бы смазывая стенку банки и, вынув палочку, быстро приложить банку к месту укуса. Необходимо помнить, что отсасывая яд ртом при наличии в слизистой рта незначительного повреждения является не безопасным для оказывающего помощь.</w:t>
      </w:r>
    </w:p>
    <w:p w:rsidR="00DD4874" w:rsidRPr="00394822" w:rsidRDefault="00DD4874" w:rsidP="00DD4874">
      <w:pPr>
        <w:pStyle w:val="aa"/>
        <w:jc w:val="both"/>
        <w:rPr>
          <w:sz w:val="24"/>
          <w:szCs w:val="24"/>
        </w:rPr>
      </w:pPr>
      <w:r w:rsidRPr="00394822">
        <w:rPr>
          <w:sz w:val="24"/>
          <w:szCs w:val="24"/>
        </w:rPr>
        <w:t xml:space="preserve"> Впившегося в тело клеща нельзя срывать, нужно смазать его любым маслом и удалить через 10-15 минут. Место укуса смазать йодом. </w:t>
      </w:r>
    </w:p>
    <w:p w:rsidR="00DD4874" w:rsidRPr="00394822" w:rsidRDefault="00DD4874" w:rsidP="00DD4874">
      <w:pPr>
        <w:pStyle w:val="aa"/>
        <w:jc w:val="both"/>
        <w:rPr>
          <w:sz w:val="24"/>
          <w:szCs w:val="24"/>
        </w:rPr>
      </w:pPr>
      <w:r w:rsidRPr="00394822">
        <w:rPr>
          <w:sz w:val="24"/>
          <w:szCs w:val="24"/>
        </w:rPr>
        <w:t xml:space="preserve">10.14. При отравлении необходимо вызвать рвоту. </w:t>
      </w:r>
    </w:p>
    <w:p w:rsidR="00DD4874" w:rsidRDefault="00DD4874" w:rsidP="00DD4874">
      <w:pPr>
        <w:pStyle w:val="aa"/>
        <w:jc w:val="both"/>
        <w:rPr>
          <w:sz w:val="24"/>
          <w:szCs w:val="24"/>
        </w:rPr>
      </w:pPr>
      <w:r w:rsidRPr="00394822">
        <w:rPr>
          <w:sz w:val="24"/>
          <w:szCs w:val="24"/>
        </w:rPr>
        <w:t xml:space="preserve">Для этого пострадавшему дать выпить 3-4 стакана теплой воды. При отравлении грибами в воду добавляют активированный уголь 30г на 1 стакан воды, или растолченный древесный уголь: 1 чайная ложка на 1 стакан воды. Слабительное применять нельзя. </w:t>
      </w:r>
    </w:p>
    <w:p w:rsidR="00DD4874" w:rsidRPr="00394822" w:rsidRDefault="00DD4874" w:rsidP="00DD4874">
      <w:pPr>
        <w:pStyle w:val="aa"/>
        <w:jc w:val="both"/>
        <w:rPr>
          <w:sz w:val="24"/>
          <w:szCs w:val="24"/>
        </w:rPr>
      </w:pPr>
      <w:r w:rsidRPr="00394822">
        <w:rPr>
          <w:sz w:val="24"/>
          <w:szCs w:val="24"/>
        </w:rPr>
        <w:lastRenderedPageBreak/>
        <w:t xml:space="preserve">10.15. Обморожение. </w:t>
      </w:r>
    </w:p>
    <w:p w:rsidR="00DD4874" w:rsidRPr="00394822" w:rsidRDefault="00DD4874" w:rsidP="00DD4874">
      <w:pPr>
        <w:pStyle w:val="aa"/>
        <w:jc w:val="both"/>
        <w:rPr>
          <w:sz w:val="24"/>
          <w:szCs w:val="24"/>
        </w:rPr>
      </w:pPr>
      <w:r w:rsidRPr="00394822">
        <w:rPr>
          <w:sz w:val="24"/>
          <w:szCs w:val="24"/>
        </w:rPr>
        <w:t xml:space="preserve">Прежде всего привести пострадавшего в теплое помещение, растереть кожу ватой, смоченной спиртом, водкой, одеколоном. Обмороженные пальцы растереть по направлению к туловищу, затем опустить в теплую воду, постепенно добавляя горячую воду, доведя температуру воды до 37-38 град. Затем вновь растереть ватой и смазать вазелином, жиром. Наложить стерильную повязку. </w:t>
      </w:r>
    </w:p>
    <w:p w:rsidR="00DD4874" w:rsidRPr="00394822" w:rsidRDefault="00DD4874" w:rsidP="00DD4874">
      <w:pPr>
        <w:pStyle w:val="aa"/>
        <w:jc w:val="both"/>
        <w:rPr>
          <w:sz w:val="24"/>
          <w:szCs w:val="24"/>
        </w:rPr>
      </w:pPr>
      <w:r w:rsidRPr="00394822">
        <w:rPr>
          <w:sz w:val="24"/>
          <w:szCs w:val="24"/>
        </w:rPr>
        <w:t>10.16. Утопление.</w:t>
      </w:r>
    </w:p>
    <w:p w:rsidR="00DD4874" w:rsidRPr="00394822" w:rsidRDefault="00DD4874" w:rsidP="00DD4874">
      <w:pPr>
        <w:pStyle w:val="aa"/>
        <w:jc w:val="both"/>
        <w:rPr>
          <w:sz w:val="24"/>
          <w:szCs w:val="24"/>
        </w:rPr>
      </w:pPr>
      <w:r w:rsidRPr="00394822">
        <w:rPr>
          <w:sz w:val="24"/>
          <w:szCs w:val="24"/>
        </w:rPr>
        <w:t xml:space="preserve">Рот утонувшего очищают от слизи, песка, ила. Затем пострадавшего укладывают грудью на колено оказывающего помощь, и ритмично несколько раз надавливают ему на спину. Голова пострадавшего при этом свисает вниз. После этого немедленно приступают к искусственному дыханию. Купаться разрешается только группами при температуре воды 17-19 град., температуре окружающего воздуха 22-25 град., в разрешенных местах. Входить в воду необходимо, соблюдая осторожность. </w:t>
      </w:r>
    </w:p>
    <w:p w:rsidR="00DD4874" w:rsidRPr="00394822" w:rsidRDefault="00DD4874" w:rsidP="00DD4874">
      <w:pPr>
        <w:pStyle w:val="aa"/>
        <w:jc w:val="both"/>
        <w:rPr>
          <w:sz w:val="24"/>
          <w:szCs w:val="24"/>
        </w:rPr>
      </w:pPr>
      <w:r w:rsidRPr="00394822">
        <w:rPr>
          <w:sz w:val="24"/>
          <w:szCs w:val="24"/>
        </w:rPr>
        <w:t>Запрещается:</w:t>
      </w:r>
    </w:p>
    <w:p w:rsidR="00DD4874" w:rsidRPr="00394822" w:rsidRDefault="00DD4874" w:rsidP="00DD4874">
      <w:pPr>
        <w:pStyle w:val="aa"/>
        <w:jc w:val="both"/>
        <w:rPr>
          <w:sz w:val="24"/>
          <w:szCs w:val="24"/>
        </w:rPr>
      </w:pPr>
      <w:r w:rsidRPr="00394822">
        <w:rPr>
          <w:sz w:val="24"/>
          <w:szCs w:val="24"/>
        </w:rPr>
        <w:t xml:space="preserve"> - прыгать с берега в воду в незнакомом месте; </w:t>
      </w:r>
    </w:p>
    <w:p w:rsidR="00DD4874" w:rsidRPr="00394822" w:rsidRDefault="00DD4874" w:rsidP="00DD4874">
      <w:pPr>
        <w:pStyle w:val="aa"/>
        <w:jc w:val="both"/>
        <w:rPr>
          <w:sz w:val="24"/>
          <w:szCs w:val="24"/>
        </w:rPr>
      </w:pPr>
      <w:r w:rsidRPr="00394822">
        <w:rPr>
          <w:sz w:val="24"/>
          <w:szCs w:val="24"/>
        </w:rPr>
        <w:t xml:space="preserve">- заплывать далеко от берега; </w:t>
      </w:r>
    </w:p>
    <w:p w:rsidR="00DD4874" w:rsidRPr="00394822" w:rsidRDefault="00DD4874" w:rsidP="00DD4874">
      <w:pPr>
        <w:pStyle w:val="aa"/>
        <w:jc w:val="both"/>
        <w:rPr>
          <w:sz w:val="24"/>
          <w:szCs w:val="24"/>
        </w:rPr>
      </w:pPr>
      <w:r w:rsidRPr="00394822">
        <w:rPr>
          <w:sz w:val="24"/>
          <w:szCs w:val="24"/>
        </w:rPr>
        <w:t xml:space="preserve">- купаться в ветреную погоду. </w:t>
      </w:r>
    </w:p>
    <w:p w:rsidR="00DD4874" w:rsidRDefault="00DD4874" w:rsidP="00DD4874">
      <w:pPr>
        <w:pStyle w:val="aa"/>
        <w:jc w:val="both"/>
        <w:rPr>
          <w:sz w:val="24"/>
          <w:szCs w:val="24"/>
        </w:rPr>
      </w:pPr>
      <w:r w:rsidRPr="00394822">
        <w:rPr>
          <w:sz w:val="24"/>
          <w:szCs w:val="24"/>
        </w:rPr>
        <w:t xml:space="preserve">При появлении судорог не теряться, держаться на плову, звать на помощь. </w:t>
      </w:r>
    </w:p>
    <w:p w:rsidR="00DD4874" w:rsidRPr="00394822" w:rsidRDefault="00DD4874" w:rsidP="00DD4874">
      <w:pPr>
        <w:pStyle w:val="aa"/>
        <w:jc w:val="both"/>
        <w:rPr>
          <w:sz w:val="24"/>
          <w:szCs w:val="24"/>
        </w:rPr>
      </w:pPr>
      <w:r w:rsidRPr="00394822">
        <w:rPr>
          <w:sz w:val="24"/>
          <w:szCs w:val="24"/>
        </w:rPr>
        <w:t xml:space="preserve">10.17. Первая помощь при ранениях. </w:t>
      </w:r>
    </w:p>
    <w:p w:rsidR="00DD4874" w:rsidRPr="00394822" w:rsidRDefault="00DD4874" w:rsidP="00DD4874">
      <w:pPr>
        <w:pStyle w:val="aa"/>
        <w:jc w:val="both"/>
        <w:rPr>
          <w:sz w:val="24"/>
          <w:szCs w:val="24"/>
        </w:rPr>
      </w:pPr>
      <w:r w:rsidRPr="00394822">
        <w:rPr>
          <w:sz w:val="24"/>
          <w:szCs w:val="24"/>
        </w:rPr>
        <w:t xml:space="preserve">Раной называется повреждение, при котором нарушается целость кожных покровов, слизистых оболочек, а иногда и глубоких тканей. </w:t>
      </w:r>
    </w:p>
    <w:p w:rsidR="00DD4874" w:rsidRPr="00394822" w:rsidRDefault="00DD4874" w:rsidP="00DD4874">
      <w:pPr>
        <w:pStyle w:val="aa"/>
        <w:jc w:val="both"/>
        <w:rPr>
          <w:sz w:val="24"/>
          <w:szCs w:val="24"/>
        </w:rPr>
      </w:pPr>
      <w:r w:rsidRPr="00394822">
        <w:rPr>
          <w:sz w:val="24"/>
          <w:szCs w:val="24"/>
        </w:rPr>
        <w:t xml:space="preserve">Раны могут быть огнестрельными, резаными, рублеными, колотыми, ушибленными, рваными, укушенными. На все раны накладывают стерильные повязки, представляющие собой перевязочный материал, которым закрывают рану. Процесс наложения повязки на рану называется перевязкой. </w:t>
      </w:r>
    </w:p>
    <w:p w:rsidR="00DD4874" w:rsidRPr="00394822" w:rsidRDefault="00DD4874" w:rsidP="00DD4874">
      <w:pPr>
        <w:pStyle w:val="aa"/>
        <w:jc w:val="both"/>
        <w:rPr>
          <w:sz w:val="24"/>
          <w:szCs w:val="24"/>
        </w:rPr>
      </w:pPr>
      <w:r w:rsidRPr="00394822">
        <w:rPr>
          <w:sz w:val="24"/>
          <w:szCs w:val="24"/>
        </w:rPr>
        <w:t xml:space="preserve">Повязка состоит из двух частей: внутренней, которая соприкасается с раной, и наружной, которая закрепляет и удерживает повязку на ране. В качестве перевязочного материала применяются: марля, вата, лигнин, косынки. Оказывающий помощь при ранениях должен вымыть руки или смазать пальцы настойкой йода. Прикасаться к самой ране, а также к той части повязки, которая должна быть наложена непосредственно на рану даже вымытыми руками не допускается. Для перевязки можно использовать чистый носовой платок, чистую ткань и т.п. Накладывать вату непосредственно на рану нельзя. Если не требуется давящая повязка, то рану бинтуют не очень туго. Чтобы не нарушать кровообращение, и не слабо, чтобы повязка не спадала. </w:t>
      </w:r>
    </w:p>
    <w:p w:rsidR="00DD4874" w:rsidRPr="00394822" w:rsidRDefault="00DD4874" w:rsidP="00DD4874">
      <w:pPr>
        <w:pStyle w:val="aa"/>
        <w:jc w:val="both"/>
        <w:rPr>
          <w:sz w:val="24"/>
          <w:szCs w:val="24"/>
        </w:rPr>
      </w:pPr>
      <w:r w:rsidRPr="00394822">
        <w:rPr>
          <w:sz w:val="24"/>
          <w:szCs w:val="24"/>
        </w:rPr>
        <w:t xml:space="preserve">10.18. Первая помощь при кровотечениях. </w:t>
      </w:r>
    </w:p>
    <w:p w:rsidR="00DD4874" w:rsidRPr="00394822" w:rsidRDefault="00DD4874" w:rsidP="00DD4874">
      <w:pPr>
        <w:pStyle w:val="aa"/>
        <w:jc w:val="both"/>
        <w:rPr>
          <w:sz w:val="24"/>
          <w:szCs w:val="24"/>
        </w:rPr>
      </w:pPr>
      <w:r w:rsidRPr="00394822">
        <w:rPr>
          <w:sz w:val="24"/>
          <w:szCs w:val="24"/>
        </w:rPr>
        <w:t xml:space="preserve">Кровотечения могут быть наружными и внутренними. Среди наружных кровотечений чаще всего бывают кровотечения из ран: капиллярное, венозное, артериальное, смешанное. </w:t>
      </w:r>
    </w:p>
    <w:p w:rsidR="00DD4874" w:rsidRDefault="00DD4874" w:rsidP="00DD4874">
      <w:pPr>
        <w:pStyle w:val="aa"/>
        <w:jc w:val="both"/>
        <w:rPr>
          <w:sz w:val="24"/>
          <w:szCs w:val="24"/>
        </w:rPr>
      </w:pPr>
      <w:r w:rsidRPr="00394822">
        <w:rPr>
          <w:sz w:val="24"/>
          <w:szCs w:val="24"/>
        </w:rPr>
        <w:t xml:space="preserve">В зависимости от вида кровотечения и имеющихся при оказании первой помощи средств осуществляют временную или окончательную его остановку. Временная остановка наружного артериального кровотечения достигается путем прижатия поврежденных сосудов к кости пальцами, наложением жгута или закрутки, фиксированием конечности в положении максимального сгибания или разгибания в суставе. Временная остановка наружного венозного и капиллярного кровотечения проводится путем наложения давящей стерильной повязки на рану и придания поврежденной части тела приподнятого положения по отношению к туловищу. Окончательная остановка артериального, а в ряде случаев и венозного кровотечения проводится при хирургической обработке ран. </w:t>
      </w:r>
    </w:p>
    <w:p w:rsidR="00DD4874" w:rsidRDefault="00DD4874" w:rsidP="00DD4874">
      <w:pPr>
        <w:pStyle w:val="aa"/>
        <w:jc w:val="both"/>
        <w:rPr>
          <w:sz w:val="24"/>
          <w:szCs w:val="24"/>
        </w:rPr>
      </w:pPr>
      <w:r w:rsidRPr="00394822">
        <w:rPr>
          <w:sz w:val="24"/>
          <w:szCs w:val="24"/>
        </w:rPr>
        <w:t xml:space="preserve">Самый доступный и быстрый способ остановки артериального кровотечения – прижатие артерии выше места ее повреждения пальцами. Наложение жгута (закрутки) – основной способ временной остановки кровотечения при повреждении крупных артериальных сосудов конечностей. Жгут накладывают выше места кровотечения, ближе к ране, на одежду или </w:t>
      </w:r>
      <w:r w:rsidRPr="00394822">
        <w:rPr>
          <w:sz w:val="24"/>
          <w:szCs w:val="24"/>
        </w:rPr>
        <w:lastRenderedPageBreak/>
        <w:t xml:space="preserve">мягкую подкладку из бинта, чтобы не прищемить кожу. Его накладывают с такой силой, чтобы остановить кровотечение. Время наложения жгута с указанием даты и времени (часа и минут) отмечают в записке, которую подкладывают на виду под ход жгута. Жгут на конечности следует держать не более 1,5 – 2,0 часов во избежание омертвения конечности ниже места наложения жгута. </w:t>
      </w:r>
    </w:p>
    <w:p w:rsidR="00DD4874" w:rsidRPr="00394822" w:rsidRDefault="00DD4874" w:rsidP="00DD4874">
      <w:pPr>
        <w:pStyle w:val="aa"/>
        <w:jc w:val="both"/>
        <w:rPr>
          <w:sz w:val="24"/>
          <w:szCs w:val="24"/>
        </w:rPr>
      </w:pPr>
      <w:r w:rsidRPr="00394822">
        <w:rPr>
          <w:sz w:val="24"/>
          <w:szCs w:val="24"/>
        </w:rPr>
        <w:t xml:space="preserve">10.19. Первая помощь при поражениях электрическим током. Электрический ток производит на организм человека термическое, электролитическое, биологическое и механическое (динамическое) воздействие, в результате чего человек может получить травмы, которые условно разделяют на местные, общие и смешанные. Легкие поражения электрическим током характеризуются кратковременным обморочным состоянием. В тяжелых случаях наступает потеря сознания, ослабление дыхания и сердечной деятельности. Смерть может наступить в момент действия электрического тока и после  прекращения его действия. </w:t>
      </w:r>
    </w:p>
    <w:p w:rsidR="00DD4874" w:rsidRPr="00394822" w:rsidRDefault="00DD4874" w:rsidP="00DD4874">
      <w:pPr>
        <w:pStyle w:val="aa"/>
        <w:jc w:val="both"/>
        <w:rPr>
          <w:sz w:val="24"/>
          <w:szCs w:val="24"/>
        </w:rPr>
      </w:pPr>
      <w:r w:rsidRPr="00394822">
        <w:rPr>
          <w:sz w:val="24"/>
          <w:szCs w:val="24"/>
        </w:rPr>
        <w:t xml:space="preserve">Первоочередным мероприятием при оказании первой помощи пострадавшему является освобождение от действия тока. После этого пораженного в бессознательном состоянии укладывают на спину, расстегивают воротник рубашки, ослабляют поясной ремень, дают понюхать нашатырный спирт. При остановке дыхания и сердечной деятельности необходимо сделать искусственное дыхание и провести непрямой массаж сердца. На пораженные электрическим током участки тела при возникновении ожога накладывают стерильные повязки. </w:t>
      </w:r>
    </w:p>
    <w:p w:rsidR="00DD4874" w:rsidRPr="00394822" w:rsidRDefault="00DD4874" w:rsidP="00DD4874">
      <w:pPr>
        <w:pStyle w:val="aa"/>
        <w:rPr>
          <w:sz w:val="24"/>
          <w:szCs w:val="24"/>
        </w:rPr>
      </w:pPr>
    </w:p>
    <w:p w:rsidR="00DD4874" w:rsidRDefault="00DD4874" w:rsidP="00C621B7">
      <w:pPr>
        <w:spacing w:after="0" w:line="240" w:lineRule="auto"/>
        <w:jc w:val="both"/>
        <w:rPr>
          <w:rFonts w:ascii="Cambria" w:eastAsia="Calibri" w:hAnsi="Cambria" w:cs="Times New Roman"/>
          <w:sz w:val="24"/>
          <w:szCs w:val="24"/>
          <w:lang w:eastAsia="ru-RU"/>
        </w:rPr>
      </w:pPr>
    </w:p>
    <w:p w:rsidR="00DD4874" w:rsidRDefault="00DD4874" w:rsidP="00C621B7">
      <w:pPr>
        <w:spacing w:after="0" w:line="240" w:lineRule="auto"/>
        <w:jc w:val="both"/>
        <w:rPr>
          <w:rFonts w:ascii="Cambria" w:eastAsia="Calibri" w:hAnsi="Cambria" w:cs="Times New Roman"/>
          <w:sz w:val="24"/>
          <w:szCs w:val="24"/>
          <w:lang w:eastAsia="ru-RU"/>
        </w:rPr>
      </w:pPr>
    </w:p>
    <w:p w:rsidR="00DD4874" w:rsidRDefault="00DD4874" w:rsidP="00C621B7">
      <w:pPr>
        <w:spacing w:after="0" w:line="240" w:lineRule="auto"/>
        <w:jc w:val="both"/>
        <w:rPr>
          <w:rFonts w:ascii="Cambria" w:eastAsia="Calibri" w:hAnsi="Cambria" w:cs="Times New Roman"/>
          <w:sz w:val="24"/>
          <w:szCs w:val="24"/>
          <w:lang w:eastAsia="ru-RU"/>
        </w:rPr>
      </w:pPr>
    </w:p>
    <w:p w:rsidR="00DD4874" w:rsidRDefault="00DD4874" w:rsidP="00C621B7">
      <w:pPr>
        <w:spacing w:after="0" w:line="240" w:lineRule="auto"/>
        <w:jc w:val="both"/>
        <w:rPr>
          <w:rFonts w:ascii="Cambria" w:eastAsia="Calibri" w:hAnsi="Cambria" w:cs="Times New Roman"/>
          <w:sz w:val="24"/>
          <w:szCs w:val="24"/>
          <w:lang w:eastAsia="ru-RU"/>
        </w:rPr>
      </w:pPr>
    </w:p>
    <w:p w:rsidR="00DD4874" w:rsidRDefault="00DD4874" w:rsidP="00C621B7">
      <w:pPr>
        <w:spacing w:after="0" w:line="240" w:lineRule="auto"/>
        <w:jc w:val="both"/>
        <w:rPr>
          <w:rFonts w:ascii="Cambria" w:eastAsia="Calibri" w:hAnsi="Cambria" w:cs="Times New Roman"/>
          <w:sz w:val="24"/>
          <w:szCs w:val="24"/>
          <w:lang w:eastAsia="ru-RU"/>
        </w:rPr>
      </w:pPr>
    </w:p>
    <w:p w:rsidR="00DD4874" w:rsidRDefault="00DD4874" w:rsidP="00C621B7">
      <w:pPr>
        <w:spacing w:after="0" w:line="240" w:lineRule="auto"/>
        <w:jc w:val="both"/>
        <w:rPr>
          <w:rFonts w:ascii="Cambria" w:eastAsia="Calibri" w:hAnsi="Cambria" w:cs="Times New Roman"/>
          <w:sz w:val="24"/>
          <w:szCs w:val="24"/>
          <w:lang w:eastAsia="ru-RU"/>
        </w:rPr>
      </w:pPr>
    </w:p>
    <w:p w:rsidR="00DD4874" w:rsidRDefault="00DD4874" w:rsidP="00C621B7">
      <w:pPr>
        <w:spacing w:after="0" w:line="240" w:lineRule="auto"/>
        <w:jc w:val="both"/>
        <w:rPr>
          <w:rFonts w:ascii="Cambria" w:eastAsia="Calibri" w:hAnsi="Cambria" w:cs="Times New Roman"/>
          <w:sz w:val="24"/>
          <w:szCs w:val="24"/>
          <w:lang w:eastAsia="ru-RU"/>
        </w:rPr>
      </w:pPr>
    </w:p>
    <w:p w:rsidR="00DD4874" w:rsidRDefault="00DD4874" w:rsidP="00C621B7">
      <w:pPr>
        <w:spacing w:after="0" w:line="240" w:lineRule="auto"/>
        <w:jc w:val="both"/>
        <w:rPr>
          <w:rFonts w:ascii="Cambria" w:eastAsia="Calibri" w:hAnsi="Cambria" w:cs="Times New Roman"/>
          <w:sz w:val="24"/>
          <w:szCs w:val="24"/>
          <w:lang w:eastAsia="ru-RU"/>
        </w:rPr>
      </w:pPr>
    </w:p>
    <w:p w:rsidR="00DD4874" w:rsidRDefault="00DD4874" w:rsidP="00C621B7">
      <w:pPr>
        <w:spacing w:after="0" w:line="240" w:lineRule="auto"/>
        <w:jc w:val="both"/>
        <w:rPr>
          <w:rFonts w:ascii="Cambria" w:eastAsia="Calibri" w:hAnsi="Cambria" w:cs="Times New Roman"/>
          <w:sz w:val="24"/>
          <w:szCs w:val="24"/>
          <w:lang w:eastAsia="ru-RU"/>
        </w:rPr>
      </w:pPr>
    </w:p>
    <w:p w:rsidR="00DD4874" w:rsidRDefault="00DD4874" w:rsidP="00C621B7">
      <w:pPr>
        <w:spacing w:after="0" w:line="240" w:lineRule="auto"/>
        <w:jc w:val="both"/>
        <w:rPr>
          <w:rFonts w:ascii="Cambria" w:eastAsia="Calibri" w:hAnsi="Cambria" w:cs="Times New Roman"/>
          <w:sz w:val="24"/>
          <w:szCs w:val="24"/>
          <w:lang w:eastAsia="ru-RU"/>
        </w:rPr>
      </w:pPr>
    </w:p>
    <w:p w:rsidR="00DD4874" w:rsidRDefault="00DD4874" w:rsidP="00C621B7">
      <w:pPr>
        <w:spacing w:after="0" w:line="240" w:lineRule="auto"/>
        <w:jc w:val="both"/>
        <w:rPr>
          <w:rFonts w:ascii="Cambria" w:eastAsia="Calibri" w:hAnsi="Cambria" w:cs="Times New Roman"/>
          <w:sz w:val="24"/>
          <w:szCs w:val="24"/>
          <w:lang w:eastAsia="ru-RU"/>
        </w:rPr>
      </w:pPr>
    </w:p>
    <w:p w:rsidR="00DD4874" w:rsidRDefault="00DD4874" w:rsidP="00C621B7">
      <w:pPr>
        <w:spacing w:after="0" w:line="240" w:lineRule="auto"/>
        <w:jc w:val="both"/>
        <w:rPr>
          <w:rFonts w:ascii="Cambria" w:eastAsia="Calibri" w:hAnsi="Cambria" w:cs="Times New Roman"/>
          <w:sz w:val="24"/>
          <w:szCs w:val="24"/>
          <w:lang w:eastAsia="ru-RU"/>
        </w:rPr>
      </w:pPr>
    </w:p>
    <w:p w:rsidR="00DD4874" w:rsidRDefault="00DD4874" w:rsidP="00C621B7">
      <w:pPr>
        <w:spacing w:after="0" w:line="240" w:lineRule="auto"/>
        <w:jc w:val="both"/>
        <w:rPr>
          <w:rFonts w:ascii="Cambria" w:eastAsia="Calibri" w:hAnsi="Cambria" w:cs="Times New Roman"/>
          <w:sz w:val="24"/>
          <w:szCs w:val="24"/>
          <w:lang w:eastAsia="ru-RU"/>
        </w:rPr>
      </w:pPr>
    </w:p>
    <w:p w:rsidR="00DD4874" w:rsidRDefault="00DD4874" w:rsidP="00C621B7">
      <w:pPr>
        <w:spacing w:after="0" w:line="240" w:lineRule="auto"/>
        <w:jc w:val="both"/>
        <w:rPr>
          <w:rFonts w:ascii="Cambria" w:eastAsia="Calibri" w:hAnsi="Cambria" w:cs="Times New Roman"/>
          <w:sz w:val="24"/>
          <w:szCs w:val="24"/>
          <w:lang w:eastAsia="ru-RU"/>
        </w:rPr>
      </w:pPr>
    </w:p>
    <w:p w:rsidR="00DD4874" w:rsidRDefault="00DD4874" w:rsidP="00C621B7">
      <w:pPr>
        <w:spacing w:after="0" w:line="240" w:lineRule="auto"/>
        <w:jc w:val="both"/>
        <w:rPr>
          <w:rFonts w:ascii="Cambria" w:eastAsia="Calibri" w:hAnsi="Cambria" w:cs="Times New Roman"/>
          <w:sz w:val="24"/>
          <w:szCs w:val="24"/>
          <w:lang w:eastAsia="ru-RU"/>
        </w:rPr>
      </w:pPr>
    </w:p>
    <w:p w:rsidR="00DD4874" w:rsidRDefault="00DD4874" w:rsidP="00C621B7">
      <w:pPr>
        <w:spacing w:after="0" w:line="240" w:lineRule="auto"/>
        <w:jc w:val="both"/>
        <w:rPr>
          <w:rFonts w:ascii="Cambria" w:eastAsia="Calibri" w:hAnsi="Cambria" w:cs="Times New Roman"/>
          <w:sz w:val="24"/>
          <w:szCs w:val="24"/>
          <w:lang w:eastAsia="ru-RU"/>
        </w:rPr>
      </w:pPr>
    </w:p>
    <w:p w:rsidR="00DD4874" w:rsidRDefault="00DD4874" w:rsidP="00C621B7">
      <w:pPr>
        <w:spacing w:after="0" w:line="240" w:lineRule="auto"/>
        <w:jc w:val="both"/>
        <w:rPr>
          <w:rFonts w:ascii="Cambria" w:eastAsia="Calibri" w:hAnsi="Cambria" w:cs="Times New Roman"/>
          <w:sz w:val="24"/>
          <w:szCs w:val="24"/>
          <w:lang w:eastAsia="ru-RU"/>
        </w:rPr>
      </w:pPr>
    </w:p>
    <w:p w:rsidR="00DD4874" w:rsidRDefault="00DD4874" w:rsidP="00C621B7">
      <w:pPr>
        <w:spacing w:after="0" w:line="240" w:lineRule="auto"/>
        <w:jc w:val="both"/>
        <w:rPr>
          <w:rFonts w:ascii="Cambria" w:eastAsia="Calibri" w:hAnsi="Cambria" w:cs="Times New Roman"/>
          <w:sz w:val="24"/>
          <w:szCs w:val="24"/>
          <w:lang w:eastAsia="ru-RU"/>
        </w:rPr>
      </w:pPr>
    </w:p>
    <w:p w:rsidR="00DD4874" w:rsidRDefault="00DD4874" w:rsidP="00C621B7">
      <w:pPr>
        <w:spacing w:after="0" w:line="240" w:lineRule="auto"/>
        <w:jc w:val="both"/>
        <w:rPr>
          <w:rFonts w:ascii="Cambria" w:eastAsia="Calibri" w:hAnsi="Cambria" w:cs="Times New Roman"/>
          <w:sz w:val="24"/>
          <w:szCs w:val="24"/>
          <w:lang w:eastAsia="ru-RU"/>
        </w:rPr>
      </w:pPr>
    </w:p>
    <w:p w:rsidR="00DD4874" w:rsidRDefault="00DD4874" w:rsidP="00C621B7">
      <w:pPr>
        <w:spacing w:after="0" w:line="240" w:lineRule="auto"/>
        <w:jc w:val="both"/>
        <w:rPr>
          <w:rFonts w:ascii="Cambria" w:eastAsia="Calibri" w:hAnsi="Cambria" w:cs="Times New Roman"/>
          <w:sz w:val="24"/>
          <w:szCs w:val="24"/>
          <w:lang w:eastAsia="ru-RU"/>
        </w:rPr>
      </w:pPr>
    </w:p>
    <w:p w:rsidR="00DD4874" w:rsidRDefault="00DD4874" w:rsidP="00C621B7">
      <w:pPr>
        <w:spacing w:after="0" w:line="240" w:lineRule="auto"/>
        <w:jc w:val="both"/>
        <w:rPr>
          <w:rFonts w:ascii="Cambria" w:eastAsia="Calibri" w:hAnsi="Cambria" w:cs="Times New Roman"/>
          <w:sz w:val="24"/>
          <w:szCs w:val="24"/>
          <w:lang w:eastAsia="ru-RU"/>
        </w:rPr>
      </w:pPr>
    </w:p>
    <w:p w:rsidR="00DD4874" w:rsidRDefault="00DD4874" w:rsidP="00C621B7">
      <w:pPr>
        <w:spacing w:after="0" w:line="240" w:lineRule="auto"/>
        <w:jc w:val="both"/>
        <w:rPr>
          <w:rFonts w:ascii="Cambria" w:eastAsia="Calibri" w:hAnsi="Cambria" w:cs="Times New Roman"/>
          <w:sz w:val="24"/>
          <w:szCs w:val="24"/>
          <w:lang w:eastAsia="ru-RU"/>
        </w:rPr>
      </w:pPr>
    </w:p>
    <w:p w:rsidR="00DD4874" w:rsidRDefault="00DD4874" w:rsidP="00C621B7">
      <w:pPr>
        <w:spacing w:after="0" w:line="240" w:lineRule="auto"/>
        <w:jc w:val="both"/>
        <w:rPr>
          <w:rFonts w:ascii="Cambria" w:eastAsia="Calibri" w:hAnsi="Cambria" w:cs="Times New Roman"/>
          <w:sz w:val="24"/>
          <w:szCs w:val="24"/>
          <w:lang w:eastAsia="ru-RU"/>
        </w:rPr>
      </w:pPr>
    </w:p>
    <w:p w:rsidR="00DD4874" w:rsidRDefault="00DD4874" w:rsidP="00C621B7">
      <w:pPr>
        <w:spacing w:after="0" w:line="240" w:lineRule="auto"/>
        <w:jc w:val="both"/>
        <w:rPr>
          <w:rFonts w:ascii="Cambria" w:eastAsia="Calibri" w:hAnsi="Cambria" w:cs="Times New Roman"/>
          <w:sz w:val="24"/>
          <w:szCs w:val="24"/>
          <w:lang w:eastAsia="ru-RU"/>
        </w:rPr>
      </w:pPr>
    </w:p>
    <w:p w:rsidR="00DD4874" w:rsidRDefault="00DD4874" w:rsidP="00C621B7">
      <w:pPr>
        <w:spacing w:after="0" w:line="240" w:lineRule="auto"/>
        <w:jc w:val="both"/>
        <w:rPr>
          <w:rFonts w:ascii="Cambria" w:eastAsia="Calibri" w:hAnsi="Cambria" w:cs="Times New Roman"/>
          <w:sz w:val="24"/>
          <w:szCs w:val="24"/>
          <w:lang w:eastAsia="ru-RU"/>
        </w:rPr>
      </w:pPr>
    </w:p>
    <w:p w:rsidR="00DD4874" w:rsidRDefault="00DD4874" w:rsidP="00C621B7">
      <w:pPr>
        <w:spacing w:after="0" w:line="240" w:lineRule="auto"/>
        <w:jc w:val="both"/>
        <w:rPr>
          <w:rFonts w:ascii="Cambria" w:eastAsia="Calibri" w:hAnsi="Cambria" w:cs="Times New Roman"/>
          <w:sz w:val="24"/>
          <w:szCs w:val="24"/>
          <w:lang w:eastAsia="ru-RU"/>
        </w:rPr>
      </w:pPr>
    </w:p>
    <w:p w:rsidR="00DD4874" w:rsidRDefault="00DD4874" w:rsidP="00C621B7">
      <w:pPr>
        <w:spacing w:after="0" w:line="240" w:lineRule="auto"/>
        <w:jc w:val="both"/>
        <w:rPr>
          <w:rFonts w:ascii="Cambria" w:eastAsia="Calibri" w:hAnsi="Cambria" w:cs="Times New Roman"/>
          <w:sz w:val="24"/>
          <w:szCs w:val="24"/>
          <w:lang w:eastAsia="ru-RU"/>
        </w:rPr>
      </w:pPr>
    </w:p>
    <w:p w:rsidR="00DD4874" w:rsidRDefault="00DD4874" w:rsidP="00C621B7">
      <w:pPr>
        <w:spacing w:after="0" w:line="240" w:lineRule="auto"/>
        <w:jc w:val="both"/>
        <w:rPr>
          <w:rFonts w:ascii="Cambria" w:eastAsia="Calibri" w:hAnsi="Cambria" w:cs="Times New Roman"/>
          <w:sz w:val="24"/>
          <w:szCs w:val="24"/>
          <w:lang w:eastAsia="ru-RU"/>
        </w:rPr>
      </w:pPr>
    </w:p>
    <w:p w:rsidR="00DD4874" w:rsidRDefault="00DD4874" w:rsidP="00C621B7">
      <w:pPr>
        <w:spacing w:after="0" w:line="240" w:lineRule="auto"/>
        <w:jc w:val="both"/>
        <w:rPr>
          <w:rFonts w:ascii="Cambria" w:eastAsia="Calibri" w:hAnsi="Cambria" w:cs="Times New Roman"/>
          <w:sz w:val="24"/>
          <w:szCs w:val="24"/>
          <w:lang w:eastAsia="ru-RU"/>
        </w:rPr>
      </w:pPr>
    </w:p>
    <w:p w:rsidR="00DD4874" w:rsidRDefault="00DD4874" w:rsidP="00C621B7">
      <w:pPr>
        <w:spacing w:after="0" w:line="240" w:lineRule="auto"/>
        <w:jc w:val="both"/>
        <w:rPr>
          <w:rFonts w:ascii="Cambria" w:eastAsia="Calibri" w:hAnsi="Cambria" w:cs="Times New Roman"/>
          <w:sz w:val="24"/>
          <w:szCs w:val="24"/>
          <w:lang w:eastAsia="ru-RU"/>
        </w:rPr>
      </w:pPr>
    </w:p>
    <w:p w:rsidR="00DD4874" w:rsidRDefault="00DD4874" w:rsidP="00C621B7">
      <w:pPr>
        <w:spacing w:after="0" w:line="240" w:lineRule="auto"/>
        <w:jc w:val="both"/>
        <w:rPr>
          <w:rFonts w:ascii="Cambria" w:eastAsia="Calibri" w:hAnsi="Cambria" w:cs="Times New Roman"/>
          <w:sz w:val="24"/>
          <w:szCs w:val="24"/>
          <w:lang w:eastAsia="ru-RU"/>
        </w:rPr>
      </w:pPr>
      <w:r w:rsidRPr="00DD4874">
        <w:rPr>
          <w:rFonts w:ascii="Cambria" w:eastAsia="Calibri" w:hAnsi="Cambria" w:cs="Times New Roman"/>
          <w:noProof/>
          <w:sz w:val="24"/>
          <w:szCs w:val="24"/>
          <w:lang w:eastAsia="ru-RU"/>
        </w:rPr>
        <w:lastRenderedPageBreak/>
        <w:drawing>
          <wp:inline distT="0" distB="0" distL="0" distR="0">
            <wp:extent cx="6209665" cy="8538163"/>
            <wp:effectExtent l="0" t="0" r="0" b="0"/>
            <wp:docPr id="6" name="Рисунок 6" descr="G:\КОЛДОГОВОР 2024-2027 гг\Нормы.pdf..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G:\КОЛДОГОВОР 2024-2027 гг\Нормы.pdf..jpeg"/>
                    <pic:cNvPicPr>
                      <a:picLocks noChangeAspect="1" noChangeArrowheads="1"/>
                    </pic:cNvPicPr>
                  </pic:nvPicPr>
                  <pic:blipFill>
                    <a:blip r:embed="rId189">
                      <a:extLst>
                        <a:ext uri="{28A0092B-C50C-407E-A947-70E740481C1C}">
                          <a14:useLocalDpi xmlns:a14="http://schemas.microsoft.com/office/drawing/2010/main" val="0"/>
                        </a:ext>
                      </a:extLst>
                    </a:blip>
                    <a:srcRect/>
                    <a:stretch>
                      <a:fillRect/>
                    </a:stretch>
                  </pic:blipFill>
                  <pic:spPr bwMode="auto">
                    <a:xfrm>
                      <a:off x="0" y="0"/>
                      <a:ext cx="6209665" cy="8538163"/>
                    </a:xfrm>
                    <a:prstGeom prst="rect">
                      <a:avLst/>
                    </a:prstGeom>
                    <a:noFill/>
                    <a:ln>
                      <a:noFill/>
                    </a:ln>
                  </pic:spPr>
                </pic:pic>
              </a:graphicData>
            </a:graphic>
          </wp:inline>
        </w:drawing>
      </w:r>
    </w:p>
    <w:p w:rsidR="00DD4874" w:rsidRDefault="00DD4874" w:rsidP="00C621B7">
      <w:pPr>
        <w:spacing w:after="0" w:line="240" w:lineRule="auto"/>
        <w:jc w:val="both"/>
        <w:rPr>
          <w:rFonts w:ascii="Cambria" w:eastAsia="Calibri" w:hAnsi="Cambria" w:cs="Times New Roman"/>
          <w:sz w:val="24"/>
          <w:szCs w:val="24"/>
          <w:lang w:eastAsia="ru-RU"/>
        </w:rPr>
      </w:pPr>
    </w:p>
    <w:p w:rsidR="00DD4874" w:rsidRDefault="00DD4874" w:rsidP="00C621B7">
      <w:pPr>
        <w:spacing w:after="0" w:line="240" w:lineRule="auto"/>
        <w:jc w:val="both"/>
        <w:rPr>
          <w:rFonts w:ascii="Cambria" w:eastAsia="Calibri" w:hAnsi="Cambria" w:cs="Times New Roman"/>
          <w:sz w:val="24"/>
          <w:szCs w:val="24"/>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5"/>
        <w:gridCol w:w="2410"/>
        <w:gridCol w:w="3402"/>
        <w:gridCol w:w="1559"/>
        <w:gridCol w:w="1525"/>
      </w:tblGrid>
      <w:tr w:rsidR="00DD4874" w:rsidRPr="00204B2F" w:rsidTr="00DD4874">
        <w:tc>
          <w:tcPr>
            <w:tcW w:w="675" w:type="dxa"/>
            <w:vMerge w:val="restart"/>
            <w:shd w:val="clear" w:color="auto" w:fill="auto"/>
          </w:tcPr>
          <w:p w:rsidR="00DD4874" w:rsidRPr="00DD4874" w:rsidRDefault="00DD4874" w:rsidP="00DD4874">
            <w:pPr>
              <w:pStyle w:val="aa"/>
              <w:jc w:val="center"/>
              <w:rPr>
                <w:sz w:val="22"/>
              </w:rPr>
            </w:pPr>
            <w:r w:rsidRPr="00DD4874">
              <w:rPr>
                <w:sz w:val="22"/>
              </w:rPr>
              <w:lastRenderedPageBreak/>
              <w:t>4.</w:t>
            </w:r>
          </w:p>
        </w:tc>
        <w:tc>
          <w:tcPr>
            <w:tcW w:w="2410" w:type="dxa"/>
            <w:vMerge w:val="restart"/>
            <w:shd w:val="clear" w:color="auto" w:fill="auto"/>
          </w:tcPr>
          <w:p w:rsidR="00DD4874" w:rsidRPr="00DD4874" w:rsidRDefault="00DD4874" w:rsidP="00DD4874">
            <w:pPr>
              <w:pStyle w:val="aa"/>
              <w:rPr>
                <w:sz w:val="22"/>
              </w:rPr>
            </w:pPr>
            <w:r w:rsidRPr="00DD4874">
              <w:rPr>
                <w:sz w:val="22"/>
              </w:rPr>
              <w:t>Кладовщик</w:t>
            </w:r>
          </w:p>
        </w:tc>
        <w:tc>
          <w:tcPr>
            <w:tcW w:w="3402" w:type="dxa"/>
            <w:shd w:val="clear" w:color="auto" w:fill="auto"/>
          </w:tcPr>
          <w:p w:rsidR="00DD4874" w:rsidRPr="00DD4874" w:rsidRDefault="00DD4874" w:rsidP="00DD4874">
            <w:pPr>
              <w:pStyle w:val="aa"/>
              <w:jc w:val="both"/>
              <w:rPr>
                <w:sz w:val="22"/>
              </w:rPr>
            </w:pPr>
            <w:r w:rsidRPr="00DD4874">
              <w:rPr>
                <w:sz w:val="22"/>
              </w:rPr>
              <w:t>Костюм для защиты от общих  производственных загрязнений и механических воздействий или халат для защиты от общих производственных загрязнений и механических воздействий</w:t>
            </w:r>
          </w:p>
        </w:tc>
        <w:tc>
          <w:tcPr>
            <w:tcW w:w="1559" w:type="dxa"/>
            <w:shd w:val="clear" w:color="auto" w:fill="auto"/>
          </w:tcPr>
          <w:p w:rsidR="00DD4874" w:rsidRPr="00DD4874" w:rsidRDefault="00DD4874" w:rsidP="00DD4874">
            <w:pPr>
              <w:pStyle w:val="aa"/>
              <w:jc w:val="center"/>
              <w:rPr>
                <w:sz w:val="22"/>
              </w:rPr>
            </w:pPr>
            <w:r w:rsidRPr="00DD4874">
              <w:rPr>
                <w:sz w:val="22"/>
              </w:rPr>
              <w:t>1 шт.</w:t>
            </w:r>
          </w:p>
        </w:tc>
        <w:tc>
          <w:tcPr>
            <w:tcW w:w="1525" w:type="dxa"/>
            <w:vMerge w:val="restart"/>
            <w:shd w:val="clear" w:color="auto" w:fill="auto"/>
          </w:tcPr>
          <w:p w:rsidR="00DD4874" w:rsidRPr="00DD4874" w:rsidRDefault="00DD4874" w:rsidP="00DD4874">
            <w:pPr>
              <w:pStyle w:val="aa"/>
              <w:jc w:val="center"/>
              <w:rPr>
                <w:sz w:val="22"/>
              </w:rPr>
            </w:pPr>
            <w:r w:rsidRPr="00DD4874">
              <w:rPr>
                <w:sz w:val="22"/>
              </w:rPr>
              <w:t>п.49 Приказ Минтруда РФ от 09.12.2014 №997н</w:t>
            </w:r>
          </w:p>
        </w:tc>
      </w:tr>
      <w:tr w:rsidR="00DD4874" w:rsidRPr="00204B2F" w:rsidTr="00DD4874">
        <w:tc>
          <w:tcPr>
            <w:tcW w:w="675" w:type="dxa"/>
            <w:vMerge/>
            <w:shd w:val="clear" w:color="auto" w:fill="auto"/>
          </w:tcPr>
          <w:p w:rsidR="00DD4874" w:rsidRDefault="00DD4874" w:rsidP="00DD4874">
            <w:pPr>
              <w:pStyle w:val="aa"/>
              <w:rPr>
                <w:sz w:val="24"/>
                <w:szCs w:val="24"/>
              </w:rPr>
            </w:pPr>
          </w:p>
        </w:tc>
        <w:tc>
          <w:tcPr>
            <w:tcW w:w="2410" w:type="dxa"/>
            <w:vMerge/>
            <w:shd w:val="clear" w:color="auto" w:fill="auto"/>
          </w:tcPr>
          <w:p w:rsidR="00DD4874" w:rsidRDefault="00DD4874" w:rsidP="00DD4874">
            <w:pPr>
              <w:pStyle w:val="aa"/>
              <w:rPr>
                <w:sz w:val="24"/>
                <w:szCs w:val="24"/>
              </w:rPr>
            </w:pPr>
          </w:p>
        </w:tc>
        <w:tc>
          <w:tcPr>
            <w:tcW w:w="3402" w:type="dxa"/>
            <w:shd w:val="clear" w:color="auto" w:fill="auto"/>
          </w:tcPr>
          <w:p w:rsidR="00DD4874" w:rsidRDefault="00DD4874" w:rsidP="00DD4874">
            <w:pPr>
              <w:pStyle w:val="aa"/>
              <w:jc w:val="both"/>
              <w:rPr>
                <w:sz w:val="24"/>
                <w:szCs w:val="24"/>
              </w:rPr>
            </w:pPr>
            <w:r>
              <w:rPr>
                <w:sz w:val="24"/>
                <w:szCs w:val="24"/>
              </w:rPr>
              <w:t>Перчатки с полимерным покрытием</w:t>
            </w:r>
          </w:p>
        </w:tc>
        <w:tc>
          <w:tcPr>
            <w:tcW w:w="1559" w:type="dxa"/>
            <w:shd w:val="clear" w:color="auto" w:fill="auto"/>
          </w:tcPr>
          <w:p w:rsidR="00DD4874" w:rsidRDefault="00DD4874" w:rsidP="00DD4874">
            <w:pPr>
              <w:pStyle w:val="aa"/>
              <w:jc w:val="center"/>
              <w:rPr>
                <w:sz w:val="24"/>
                <w:szCs w:val="24"/>
              </w:rPr>
            </w:pPr>
            <w:r>
              <w:rPr>
                <w:sz w:val="24"/>
                <w:szCs w:val="24"/>
              </w:rPr>
              <w:t>6 пар</w:t>
            </w:r>
          </w:p>
        </w:tc>
        <w:tc>
          <w:tcPr>
            <w:tcW w:w="1525" w:type="dxa"/>
            <w:vMerge/>
            <w:shd w:val="clear" w:color="auto" w:fill="auto"/>
          </w:tcPr>
          <w:p w:rsidR="00DD4874" w:rsidRDefault="00DD4874" w:rsidP="00DD4874">
            <w:pPr>
              <w:pStyle w:val="aa"/>
              <w:rPr>
                <w:sz w:val="24"/>
                <w:szCs w:val="24"/>
              </w:rPr>
            </w:pPr>
          </w:p>
        </w:tc>
      </w:tr>
      <w:tr w:rsidR="00DD4874" w:rsidRPr="00204B2F" w:rsidTr="00DD4874">
        <w:tc>
          <w:tcPr>
            <w:tcW w:w="675" w:type="dxa"/>
            <w:vMerge w:val="restart"/>
            <w:shd w:val="clear" w:color="auto" w:fill="auto"/>
          </w:tcPr>
          <w:p w:rsidR="00DD4874" w:rsidRDefault="00DD4874" w:rsidP="00DD4874">
            <w:pPr>
              <w:pStyle w:val="aa"/>
              <w:jc w:val="center"/>
              <w:rPr>
                <w:sz w:val="24"/>
                <w:szCs w:val="24"/>
              </w:rPr>
            </w:pPr>
            <w:r>
              <w:rPr>
                <w:sz w:val="24"/>
                <w:szCs w:val="24"/>
              </w:rPr>
              <w:t>5.</w:t>
            </w:r>
          </w:p>
        </w:tc>
        <w:tc>
          <w:tcPr>
            <w:tcW w:w="2410" w:type="dxa"/>
            <w:vMerge w:val="restart"/>
            <w:shd w:val="clear" w:color="auto" w:fill="auto"/>
          </w:tcPr>
          <w:p w:rsidR="00DD4874" w:rsidRDefault="00DD4874" w:rsidP="00DD4874">
            <w:pPr>
              <w:pStyle w:val="aa"/>
              <w:rPr>
                <w:sz w:val="24"/>
                <w:szCs w:val="24"/>
              </w:rPr>
            </w:pPr>
            <w:r>
              <w:rPr>
                <w:sz w:val="24"/>
                <w:szCs w:val="24"/>
              </w:rPr>
              <w:t>Оператор котельной</w:t>
            </w:r>
          </w:p>
        </w:tc>
        <w:tc>
          <w:tcPr>
            <w:tcW w:w="3402" w:type="dxa"/>
            <w:shd w:val="clear" w:color="auto" w:fill="auto"/>
          </w:tcPr>
          <w:p w:rsidR="00DD4874" w:rsidRDefault="00DD4874" w:rsidP="00DD4874">
            <w:pPr>
              <w:pStyle w:val="aa"/>
              <w:jc w:val="both"/>
              <w:rPr>
                <w:sz w:val="24"/>
                <w:szCs w:val="24"/>
              </w:rPr>
            </w:pPr>
            <w:r>
              <w:rPr>
                <w:sz w:val="24"/>
                <w:szCs w:val="24"/>
              </w:rPr>
              <w:t>Костюм хлопчатобумажный для защиты от общих производственных загрязнений и механических воздействий</w:t>
            </w:r>
          </w:p>
        </w:tc>
        <w:tc>
          <w:tcPr>
            <w:tcW w:w="1559" w:type="dxa"/>
            <w:vMerge w:val="restart"/>
            <w:shd w:val="clear" w:color="auto" w:fill="auto"/>
          </w:tcPr>
          <w:p w:rsidR="00DD4874" w:rsidRDefault="00DD4874" w:rsidP="00DD4874">
            <w:pPr>
              <w:pStyle w:val="aa"/>
              <w:jc w:val="center"/>
              <w:rPr>
                <w:sz w:val="24"/>
                <w:szCs w:val="24"/>
              </w:rPr>
            </w:pPr>
            <w:r>
              <w:rPr>
                <w:sz w:val="24"/>
                <w:szCs w:val="24"/>
              </w:rPr>
              <w:t>1шт.</w:t>
            </w:r>
          </w:p>
        </w:tc>
        <w:tc>
          <w:tcPr>
            <w:tcW w:w="1525" w:type="dxa"/>
            <w:vMerge w:val="restart"/>
            <w:shd w:val="clear" w:color="auto" w:fill="auto"/>
          </w:tcPr>
          <w:p w:rsidR="00DD4874" w:rsidRDefault="00DD4874" w:rsidP="00DD4874">
            <w:pPr>
              <w:pStyle w:val="aa"/>
              <w:jc w:val="center"/>
              <w:rPr>
                <w:sz w:val="24"/>
                <w:szCs w:val="24"/>
              </w:rPr>
            </w:pPr>
            <w:r>
              <w:rPr>
                <w:sz w:val="24"/>
                <w:szCs w:val="24"/>
              </w:rPr>
              <w:t>п.63 Приказ Минтруда РФ от 09.12.2014 №997н</w:t>
            </w:r>
          </w:p>
        </w:tc>
      </w:tr>
      <w:tr w:rsidR="00DD4874" w:rsidRPr="00204B2F" w:rsidTr="00DD4874">
        <w:tc>
          <w:tcPr>
            <w:tcW w:w="675" w:type="dxa"/>
            <w:vMerge/>
            <w:shd w:val="clear" w:color="auto" w:fill="auto"/>
          </w:tcPr>
          <w:p w:rsidR="00DD4874" w:rsidRDefault="00DD4874" w:rsidP="00DD4874">
            <w:pPr>
              <w:pStyle w:val="aa"/>
              <w:jc w:val="center"/>
              <w:rPr>
                <w:sz w:val="24"/>
                <w:szCs w:val="24"/>
              </w:rPr>
            </w:pPr>
          </w:p>
        </w:tc>
        <w:tc>
          <w:tcPr>
            <w:tcW w:w="2410" w:type="dxa"/>
            <w:vMerge/>
            <w:shd w:val="clear" w:color="auto" w:fill="auto"/>
          </w:tcPr>
          <w:p w:rsidR="00DD4874" w:rsidRDefault="00DD4874" w:rsidP="00DD4874">
            <w:pPr>
              <w:pStyle w:val="aa"/>
              <w:rPr>
                <w:sz w:val="24"/>
                <w:szCs w:val="24"/>
              </w:rPr>
            </w:pPr>
          </w:p>
        </w:tc>
        <w:tc>
          <w:tcPr>
            <w:tcW w:w="3402" w:type="dxa"/>
            <w:shd w:val="clear" w:color="auto" w:fill="auto"/>
          </w:tcPr>
          <w:p w:rsidR="00DD4874" w:rsidRDefault="00DD4874" w:rsidP="00DD4874">
            <w:pPr>
              <w:pStyle w:val="aa"/>
              <w:jc w:val="both"/>
              <w:rPr>
                <w:sz w:val="24"/>
                <w:szCs w:val="24"/>
              </w:rPr>
            </w:pPr>
            <w:r>
              <w:rPr>
                <w:sz w:val="24"/>
                <w:szCs w:val="24"/>
              </w:rPr>
              <w:t>Зимой дополнительно:</w:t>
            </w:r>
          </w:p>
        </w:tc>
        <w:tc>
          <w:tcPr>
            <w:tcW w:w="1559" w:type="dxa"/>
            <w:vMerge/>
            <w:shd w:val="clear" w:color="auto" w:fill="auto"/>
          </w:tcPr>
          <w:p w:rsidR="00DD4874" w:rsidRDefault="00DD4874" w:rsidP="00DD4874">
            <w:pPr>
              <w:pStyle w:val="aa"/>
              <w:jc w:val="center"/>
              <w:rPr>
                <w:sz w:val="24"/>
                <w:szCs w:val="24"/>
              </w:rPr>
            </w:pPr>
          </w:p>
        </w:tc>
        <w:tc>
          <w:tcPr>
            <w:tcW w:w="1525" w:type="dxa"/>
            <w:vMerge/>
            <w:shd w:val="clear" w:color="auto" w:fill="auto"/>
          </w:tcPr>
          <w:p w:rsidR="00DD4874" w:rsidRDefault="00DD4874" w:rsidP="00DD4874">
            <w:pPr>
              <w:pStyle w:val="aa"/>
              <w:rPr>
                <w:sz w:val="24"/>
                <w:szCs w:val="24"/>
              </w:rPr>
            </w:pPr>
          </w:p>
        </w:tc>
      </w:tr>
      <w:tr w:rsidR="00DD4874" w:rsidRPr="00204B2F" w:rsidTr="00DD4874">
        <w:tc>
          <w:tcPr>
            <w:tcW w:w="675" w:type="dxa"/>
            <w:vMerge/>
            <w:shd w:val="clear" w:color="auto" w:fill="auto"/>
          </w:tcPr>
          <w:p w:rsidR="00DD4874" w:rsidRDefault="00DD4874" w:rsidP="00DD4874">
            <w:pPr>
              <w:pStyle w:val="aa"/>
              <w:jc w:val="center"/>
              <w:rPr>
                <w:sz w:val="24"/>
                <w:szCs w:val="24"/>
              </w:rPr>
            </w:pPr>
          </w:p>
        </w:tc>
        <w:tc>
          <w:tcPr>
            <w:tcW w:w="2410" w:type="dxa"/>
            <w:vMerge/>
            <w:shd w:val="clear" w:color="auto" w:fill="auto"/>
          </w:tcPr>
          <w:p w:rsidR="00DD4874" w:rsidRDefault="00DD4874" w:rsidP="00DD4874">
            <w:pPr>
              <w:pStyle w:val="aa"/>
              <w:rPr>
                <w:sz w:val="24"/>
                <w:szCs w:val="24"/>
              </w:rPr>
            </w:pPr>
          </w:p>
        </w:tc>
        <w:tc>
          <w:tcPr>
            <w:tcW w:w="3402" w:type="dxa"/>
            <w:shd w:val="clear" w:color="auto" w:fill="auto"/>
          </w:tcPr>
          <w:p w:rsidR="00DD4874" w:rsidRDefault="00DD4874" w:rsidP="00DD4874">
            <w:pPr>
              <w:pStyle w:val="aa"/>
              <w:jc w:val="both"/>
              <w:rPr>
                <w:sz w:val="24"/>
                <w:szCs w:val="24"/>
              </w:rPr>
            </w:pPr>
            <w:r>
              <w:rPr>
                <w:sz w:val="24"/>
                <w:szCs w:val="24"/>
              </w:rPr>
              <w:t>Куртка на утепляющей прокладке</w:t>
            </w:r>
          </w:p>
        </w:tc>
        <w:tc>
          <w:tcPr>
            <w:tcW w:w="1559" w:type="dxa"/>
            <w:shd w:val="clear" w:color="auto" w:fill="auto"/>
          </w:tcPr>
          <w:p w:rsidR="00DD4874" w:rsidRDefault="00DD4874" w:rsidP="00DD4874">
            <w:pPr>
              <w:pStyle w:val="aa"/>
              <w:jc w:val="center"/>
              <w:rPr>
                <w:sz w:val="24"/>
                <w:szCs w:val="24"/>
              </w:rPr>
            </w:pPr>
            <w:r>
              <w:rPr>
                <w:sz w:val="24"/>
                <w:szCs w:val="24"/>
              </w:rPr>
              <w:t>по поясам</w:t>
            </w:r>
          </w:p>
        </w:tc>
        <w:tc>
          <w:tcPr>
            <w:tcW w:w="1525" w:type="dxa"/>
            <w:vMerge/>
            <w:shd w:val="clear" w:color="auto" w:fill="auto"/>
          </w:tcPr>
          <w:p w:rsidR="00DD4874" w:rsidRDefault="00DD4874" w:rsidP="00DD4874">
            <w:pPr>
              <w:pStyle w:val="aa"/>
              <w:rPr>
                <w:sz w:val="24"/>
                <w:szCs w:val="24"/>
              </w:rPr>
            </w:pPr>
          </w:p>
        </w:tc>
      </w:tr>
      <w:tr w:rsidR="00DD4874" w:rsidRPr="00204B2F" w:rsidTr="00DD4874">
        <w:tc>
          <w:tcPr>
            <w:tcW w:w="675" w:type="dxa"/>
            <w:vMerge/>
            <w:shd w:val="clear" w:color="auto" w:fill="auto"/>
          </w:tcPr>
          <w:p w:rsidR="00DD4874" w:rsidRDefault="00DD4874" w:rsidP="00DD4874">
            <w:pPr>
              <w:pStyle w:val="aa"/>
              <w:jc w:val="center"/>
              <w:rPr>
                <w:sz w:val="24"/>
                <w:szCs w:val="24"/>
              </w:rPr>
            </w:pPr>
          </w:p>
        </w:tc>
        <w:tc>
          <w:tcPr>
            <w:tcW w:w="2410" w:type="dxa"/>
            <w:vMerge/>
            <w:shd w:val="clear" w:color="auto" w:fill="auto"/>
          </w:tcPr>
          <w:p w:rsidR="00DD4874" w:rsidRDefault="00DD4874" w:rsidP="00DD4874">
            <w:pPr>
              <w:pStyle w:val="aa"/>
              <w:rPr>
                <w:sz w:val="24"/>
                <w:szCs w:val="24"/>
              </w:rPr>
            </w:pPr>
          </w:p>
        </w:tc>
        <w:tc>
          <w:tcPr>
            <w:tcW w:w="3402" w:type="dxa"/>
            <w:shd w:val="clear" w:color="auto" w:fill="auto"/>
          </w:tcPr>
          <w:p w:rsidR="00DD4874" w:rsidRDefault="00DD4874" w:rsidP="00DD4874">
            <w:pPr>
              <w:pStyle w:val="aa"/>
              <w:jc w:val="both"/>
              <w:rPr>
                <w:sz w:val="24"/>
                <w:szCs w:val="24"/>
              </w:rPr>
            </w:pPr>
            <w:r>
              <w:rPr>
                <w:sz w:val="24"/>
                <w:szCs w:val="24"/>
              </w:rPr>
              <w:t>Сапоги кожаные утепленные</w:t>
            </w:r>
          </w:p>
        </w:tc>
        <w:tc>
          <w:tcPr>
            <w:tcW w:w="1559" w:type="dxa"/>
            <w:shd w:val="clear" w:color="auto" w:fill="auto"/>
          </w:tcPr>
          <w:p w:rsidR="00DD4874" w:rsidRDefault="00DD4874" w:rsidP="00DD4874">
            <w:pPr>
              <w:pStyle w:val="aa"/>
              <w:jc w:val="center"/>
              <w:rPr>
                <w:sz w:val="24"/>
                <w:szCs w:val="24"/>
              </w:rPr>
            </w:pPr>
            <w:r>
              <w:rPr>
                <w:sz w:val="24"/>
                <w:szCs w:val="24"/>
              </w:rPr>
              <w:t>по поясам</w:t>
            </w:r>
          </w:p>
        </w:tc>
        <w:tc>
          <w:tcPr>
            <w:tcW w:w="1525" w:type="dxa"/>
            <w:vMerge/>
            <w:shd w:val="clear" w:color="auto" w:fill="auto"/>
          </w:tcPr>
          <w:p w:rsidR="00DD4874" w:rsidRDefault="00DD4874" w:rsidP="00DD4874">
            <w:pPr>
              <w:pStyle w:val="aa"/>
              <w:rPr>
                <w:sz w:val="24"/>
                <w:szCs w:val="24"/>
              </w:rPr>
            </w:pPr>
          </w:p>
        </w:tc>
      </w:tr>
      <w:tr w:rsidR="00DD4874" w:rsidRPr="00204B2F" w:rsidTr="00DD4874">
        <w:tc>
          <w:tcPr>
            <w:tcW w:w="675" w:type="dxa"/>
            <w:vMerge w:val="restart"/>
            <w:shd w:val="clear" w:color="auto" w:fill="auto"/>
          </w:tcPr>
          <w:p w:rsidR="00DD4874" w:rsidRDefault="00DD4874" w:rsidP="00DD4874">
            <w:pPr>
              <w:pStyle w:val="aa"/>
              <w:jc w:val="center"/>
              <w:rPr>
                <w:sz w:val="24"/>
                <w:szCs w:val="24"/>
              </w:rPr>
            </w:pPr>
            <w:r>
              <w:rPr>
                <w:sz w:val="24"/>
                <w:szCs w:val="24"/>
              </w:rPr>
              <w:t>6.</w:t>
            </w:r>
          </w:p>
        </w:tc>
        <w:tc>
          <w:tcPr>
            <w:tcW w:w="2410" w:type="dxa"/>
            <w:tcBorders>
              <w:top w:val="nil"/>
              <w:bottom w:val="nil"/>
            </w:tcBorders>
            <w:shd w:val="clear" w:color="auto" w:fill="auto"/>
          </w:tcPr>
          <w:p w:rsidR="00DD4874" w:rsidRDefault="00DD4874" w:rsidP="00DD4874">
            <w:pPr>
              <w:pStyle w:val="aa"/>
              <w:rPr>
                <w:sz w:val="24"/>
                <w:szCs w:val="24"/>
              </w:rPr>
            </w:pPr>
            <w:r>
              <w:rPr>
                <w:sz w:val="24"/>
                <w:szCs w:val="24"/>
              </w:rPr>
              <w:t>Оператор стиральных машин; машинист (рабочий) по стирке и ремонту спецодежды</w:t>
            </w:r>
          </w:p>
        </w:tc>
        <w:tc>
          <w:tcPr>
            <w:tcW w:w="3402" w:type="dxa"/>
            <w:shd w:val="clear" w:color="auto" w:fill="auto"/>
          </w:tcPr>
          <w:p w:rsidR="00DD4874" w:rsidRDefault="00DD4874" w:rsidP="00DD4874">
            <w:pPr>
              <w:pStyle w:val="aa"/>
              <w:jc w:val="both"/>
              <w:rPr>
                <w:sz w:val="24"/>
                <w:szCs w:val="24"/>
              </w:rPr>
            </w:pPr>
            <w:r>
              <w:rPr>
                <w:sz w:val="24"/>
                <w:szCs w:val="24"/>
              </w:rPr>
              <w:t>Костюм для защиты от общих  производственных загрязнений и механических воздействий или халат и брюки для защиты от общих производственных загрязнений и механических воздействий</w:t>
            </w:r>
          </w:p>
        </w:tc>
        <w:tc>
          <w:tcPr>
            <w:tcW w:w="1559" w:type="dxa"/>
            <w:shd w:val="clear" w:color="auto" w:fill="auto"/>
          </w:tcPr>
          <w:p w:rsidR="00DD4874" w:rsidRDefault="00DD4874" w:rsidP="00DD4874">
            <w:pPr>
              <w:pStyle w:val="aa"/>
              <w:jc w:val="center"/>
              <w:rPr>
                <w:sz w:val="24"/>
                <w:szCs w:val="24"/>
              </w:rPr>
            </w:pPr>
            <w:r>
              <w:rPr>
                <w:sz w:val="24"/>
                <w:szCs w:val="24"/>
              </w:rPr>
              <w:t>1 шт.</w:t>
            </w:r>
          </w:p>
        </w:tc>
        <w:tc>
          <w:tcPr>
            <w:tcW w:w="1525" w:type="dxa"/>
            <w:tcBorders>
              <w:top w:val="nil"/>
              <w:bottom w:val="nil"/>
            </w:tcBorders>
            <w:shd w:val="clear" w:color="auto" w:fill="auto"/>
          </w:tcPr>
          <w:p w:rsidR="00DD4874" w:rsidRDefault="00DD4874" w:rsidP="00DD4874">
            <w:pPr>
              <w:pStyle w:val="aa"/>
              <w:jc w:val="center"/>
              <w:rPr>
                <w:sz w:val="24"/>
                <w:szCs w:val="24"/>
              </w:rPr>
            </w:pPr>
            <w:r>
              <w:rPr>
                <w:sz w:val="24"/>
                <w:szCs w:val="24"/>
              </w:rPr>
              <w:t>п.115 Приказ Минтруда РФ от 09.12.2014 №997н</w:t>
            </w:r>
          </w:p>
        </w:tc>
      </w:tr>
      <w:tr w:rsidR="00DD4874" w:rsidRPr="00204B2F" w:rsidTr="00DD4874">
        <w:tc>
          <w:tcPr>
            <w:tcW w:w="675" w:type="dxa"/>
            <w:vMerge/>
            <w:shd w:val="clear" w:color="auto" w:fill="auto"/>
          </w:tcPr>
          <w:p w:rsidR="00DD4874" w:rsidRDefault="00DD4874" w:rsidP="00DD4874">
            <w:pPr>
              <w:pStyle w:val="aa"/>
              <w:rPr>
                <w:sz w:val="24"/>
                <w:szCs w:val="24"/>
              </w:rPr>
            </w:pPr>
          </w:p>
        </w:tc>
        <w:tc>
          <w:tcPr>
            <w:tcW w:w="2410" w:type="dxa"/>
            <w:tcBorders>
              <w:top w:val="nil"/>
              <w:bottom w:val="nil"/>
            </w:tcBorders>
            <w:shd w:val="clear" w:color="auto" w:fill="auto"/>
          </w:tcPr>
          <w:p w:rsidR="00DD4874" w:rsidRDefault="00DD4874" w:rsidP="00DD4874">
            <w:pPr>
              <w:pStyle w:val="aa"/>
              <w:rPr>
                <w:sz w:val="24"/>
                <w:szCs w:val="24"/>
              </w:rPr>
            </w:pPr>
          </w:p>
        </w:tc>
        <w:tc>
          <w:tcPr>
            <w:tcW w:w="3402" w:type="dxa"/>
            <w:shd w:val="clear" w:color="auto" w:fill="auto"/>
          </w:tcPr>
          <w:p w:rsidR="00DD4874" w:rsidRDefault="00DD4874" w:rsidP="00DD4874">
            <w:pPr>
              <w:pStyle w:val="aa"/>
              <w:jc w:val="both"/>
              <w:rPr>
                <w:sz w:val="24"/>
                <w:szCs w:val="24"/>
              </w:rPr>
            </w:pPr>
            <w:r w:rsidRPr="00204B2F">
              <w:rPr>
                <w:sz w:val="24"/>
                <w:szCs w:val="24"/>
              </w:rPr>
              <w:t>Фартук из полимерных материалов с нагрудником</w:t>
            </w:r>
          </w:p>
        </w:tc>
        <w:tc>
          <w:tcPr>
            <w:tcW w:w="1559" w:type="dxa"/>
            <w:tcBorders>
              <w:bottom w:val="single" w:sz="4" w:space="0" w:color="auto"/>
            </w:tcBorders>
            <w:shd w:val="clear" w:color="auto" w:fill="auto"/>
          </w:tcPr>
          <w:p w:rsidR="00DD4874" w:rsidRDefault="00DD4874" w:rsidP="00DD4874">
            <w:pPr>
              <w:pStyle w:val="aa"/>
              <w:jc w:val="center"/>
              <w:rPr>
                <w:sz w:val="24"/>
                <w:szCs w:val="24"/>
              </w:rPr>
            </w:pPr>
            <w:r>
              <w:rPr>
                <w:sz w:val="24"/>
                <w:szCs w:val="24"/>
              </w:rPr>
              <w:t xml:space="preserve">дежурный </w:t>
            </w:r>
          </w:p>
        </w:tc>
        <w:tc>
          <w:tcPr>
            <w:tcW w:w="1525" w:type="dxa"/>
            <w:vMerge w:val="restart"/>
            <w:tcBorders>
              <w:top w:val="nil"/>
            </w:tcBorders>
            <w:shd w:val="clear" w:color="auto" w:fill="auto"/>
          </w:tcPr>
          <w:p w:rsidR="00DD4874" w:rsidRDefault="00DD4874" w:rsidP="00DD4874">
            <w:pPr>
              <w:pStyle w:val="aa"/>
              <w:rPr>
                <w:sz w:val="24"/>
                <w:szCs w:val="24"/>
              </w:rPr>
            </w:pPr>
          </w:p>
        </w:tc>
      </w:tr>
      <w:tr w:rsidR="00DD4874" w:rsidRPr="00204B2F" w:rsidTr="00DD4874">
        <w:tc>
          <w:tcPr>
            <w:tcW w:w="675" w:type="dxa"/>
            <w:vMerge/>
            <w:tcBorders>
              <w:bottom w:val="single" w:sz="4" w:space="0" w:color="auto"/>
            </w:tcBorders>
            <w:shd w:val="clear" w:color="auto" w:fill="auto"/>
          </w:tcPr>
          <w:p w:rsidR="00DD4874" w:rsidRDefault="00DD4874" w:rsidP="00DD4874">
            <w:pPr>
              <w:pStyle w:val="aa"/>
              <w:rPr>
                <w:sz w:val="24"/>
                <w:szCs w:val="24"/>
              </w:rPr>
            </w:pPr>
          </w:p>
        </w:tc>
        <w:tc>
          <w:tcPr>
            <w:tcW w:w="2410" w:type="dxa"/>
            <w:tcBorders>
              <w:top w:val="nil"/>
              <w:bottom w:val="single" w:sz="4" w:space="0" w:color="auto"/>
            </w:tcBorders>
            <w:shd w:val="clear" w:color="auto" w:fill="auto"/>
          </w:tcPr>
          <w:p w:rsidR="00DD4874" w:rsidRDefault="00DD4874" w:rsidP="00DD4874">
            <w:pPr>
              <w:pStyle w:val="aa"/>
              <w:rPr>
                <w:sz w:val="24"/>
                <w:szCs w:val="24"/>
              </w:rPr>
            </w:pPr>
          </w:p>
        </w:tc>
        <w:tc>
          <w:tcPr>
            <w:tcW w:w="3402" w:type="dxa"/>
            <w:shd w:val="clear" w:color="auto" w:fill="auto"/>
          </w:tcPr>
          <w:p w:rsidR="00DD4874" w:rsidRDefault="00DD4874" w:rsidP="00DD4874">
            <w:pPr>
              <w:pStyle w:val="aa"/>
              <w:jc w:val="both"/>
              <w:rPr>
                <w:sz w:val="24"/>
                <w:szCs w:val="24"/>
              </w:rPr>
            </w:pPr>
            <w:r>
              <w:rPr>
                <w:sz w:val="24"/>
                <w:szCs w:val="24"/>
              </w:rPr>
              <w:t>Перчатки с полимерным покрытием</w:t>
            </w:r>
          </w:p>
        </w:tc>
        <w:tc>
          <w:tcPr>
            <w:tcW w:w="1559" w:type="dxa"/>
            <w:shd w:val="clear" w:color="auto" w:fill="auto"/>
          </w:tcPr>
          <w:p w:rsidR="00DD4874" w:rsidRDefault="00DD4874" w:rsidP="00DD4874">
            <w:pPr>
              <w:pStyle w:val="aa"/>
              <w:jc w:val="center"/>
              <w:rPr>
                <w:sz w:val="24"/>
                <w:szCs w:val="24"/>
              </w:rPr>
            </w:pPr>
            <w:r>
              <w:rPr>
                <w:sz w:val="24"/>
                <w:szCs w:val="24"/>
              </w:rPr>
              <w:t>6 пар</w:t>
            </w:r>
          </w:p>
        </w:tc>
        <w:tc>
          <w:tcPr>
            <w:tcW w:w="1525" w:type="dxa"/>
            <w:vMerge/>
            <w:shd w:val="clear" w:color="auto" w:fill="auto"/>
          </w:tcPr>
          <w:p w:rsidR="00DD4874" w:rsidRDefault="00DD4874" w:rsidP="00DD4874">
            <w:pPr>
              <w:pStyle w:val="aa"/>
              <w:rPr>
                <w:sz w:val="24"/>
                <w:szCs w:val="24"/>
              </w:rPr>
            </w:pPr>
          </w:p>
        </w:tc>
      </w:tr>
      <w:tr w:rsidR="00DD4874" w:rsidRPr="00204B2F" w:rsidTr="00DD4874">
        <w:tc>
          <w:tcPr>
            <w:tcW w:w="675" w:type="dxa"/>
            <w:vMerge w:val="restart"/>
            <w:shd w:val="clear" w:color="auto" w:fill="auto"/>
          </w:tcPr>
          <w:p w:rsidR="00DD4874" w:rsidRDefault="00DD4874" w:rsidP="00DD4874">
            <w:pPr>
              <w:pStyle w:val="aa"/>
              <w:jc w:val="center"/>
              <w:rPr>
                <w:sz w:val="24"/>
                <w:szCs w:val="24"/>
              </w:rPr>
            </w:pPr>
            <w:r>
              <w:rPr>
                <w:sz w:val="24"/>
                <w:szCs w:val="24"/>
              </w:rPr>
              <w:t>7.</w:t>
            </w:r>
          </w:p>
        </w:tc>
        <w:tc>
          <w:tcPr>
            <w:tcW w:w="2410" w:type="dxa"/>
            <w:tcBorders>
              <w:top w:val="nil"/>
              <w:bottom w:val="nil"/>
            </w:tcBorders>
            <w:shd w:val="clear" w:color="auto" w:fill="auto"/>
          </w:tcPr>
          <w:p w:rsidR="00DD4874" w:rsidRDefault="00DD4874" w:rsidP="00DD4874">
            <w:pPr>
              <w:pStyle w:val="aa"/>
              <w:rPr>
                <w:sz w:val="24"/>
                <w:szCs w:val="24"/>
              </w:rPr>
            </w:pPr>
            <w:r>
              <w:rPr>
                <w:sz w:val="24"/>
                <w:szCs w:val="24"/>
              </w:rPr>
              <w:t>Повар</w:t>
            </w:r>
          </w:p>
        </w:tc>
        <w:tc>
          <w:tcPr>
            <w:tcW w:w="3402" w:type="dxa"/>
            <w:shd w:val="clear" w:color="auto" w:fill="auto"/>
          </w:tcPr>
          <w:p w:rsidR="00DD4874" w:rsidRDefault="00DD4874" w:rsidP="00DD4874">
            <w:pPr>
              <w:pStyle w:val="aa"/>
              <w:jc w:val="both"/>
              <w:rPr>
                <w:sz w:val="24"/>
                <w:szCs w:val="24"/>
              </w:rPr>
            </w:pPr>
            <w:r w:rsidRPr="00204B2F">
              <w:rPr>
                <w:sz w:val="24"/>
                <w:szCs w:val="24"/>
              </w:rPr>
              <w:t>Костюм для защиты от общих производственных загрязнений и механических воздействий</w:t>
            </w:r>
          </w:p>
        </w:tc>
        <w:tc>
          <w:tcPr>
            <w:tcW w:w="1559" w:type="dxa"/>
            <w:shd w:val="clear" w:color="auto" w:fill="auto"/>
          </w:tcPr>
          <w:p w:rsidR="00DD4874" w:rsidRDefault="00DD4874" w:rsidP="00DD4874">
            <w:pPr>
              <w:pStyle w:val="aa"/>
              <w:jc w:val="center"/>
              <w:rPr>
                <w:sz w:val="24"/>
                <w:szCs w:val="24"/>
              </w:rPr>
            </w:pPr>
            <w:r>
              <w:rPr>
                <w:sz w:val="24"/>
                <w:szCs w:val="24"/>
              </w:rPr>
              <w:t>1 шт.</w:t>
            </w:r>
          </w:p>
        </w:tc>
        <w:tc>
          <w:tcPr>
            <w:tcW w:w="1525" w:type="dxa"/>
            <w:vMerge w:val="restart"/>
            <w:shd w:val="clear" w:color="auto" w:fill="auto"/>
          </w:tcPr>
          <w:p w:rsidR="00DD4874" w:rsidRDefault="00DD4874" w:rsidP="00DD4874">
            <w:pPr>
              <w:pStyle w:val="aa"/>
              <w:jc w:val="center"/>
              <w:rPr>
                <w:sz w:val="24"/>
                <w:szCs w:val="24"/>
              </w:rPr>
            </w:pPr>
            <w:r>
              <w:rPr>
                <w:sz w:val="24"/>
                <w:szCs w:val="24"/>
              </w:rPr>
              <w:t>п.122</w:t>
            </w:r>
          </w:p>
          <w:p w:rsidR="00DD4874" w:rsidRDefault="00DD4874" w:rsidP="00DD4874">
            <w:pPr>
              <w:pStyle w:val="aa"/>
              <w:jc w:val="center"/>
              <w:rPr>
                <w:sz w:val="24"/>
                <w:szCs w:val="24"/>
              </w:rPr>
            </w:pPr>
            <w:r>
              <w:rPr>
                <w:sz w:val="24"/>
                <w:szCs w:val="24"/>
              </w:rPr>
              <w:t>Приказ Минтруда РФ от 09.12.2014 №997н</w:t>
            </w:r>
          </w:p>
        </w:tc>
      </w:tr>
      <w:tr w:rsidR="00DD4874" w:rsidRPr="00204B2F" w:rsidTr="00DD4874">
        <w:tc>
          <w:tcPr>
            <w:tcW w:w="675" w:type="dxa"/>
            <w:vMerge/>
            <w:shd w:val="clear" w:color="auto" w:fill="auto"/>
          </w:tcPr>
          <w:p w:rsidR="00DD4874" w:rsidRDefault="00DD4874" w:rsidP="00DD4874">
            <w:pPr>
              <w:pStyle w:val="aa"/>
              <w:jc w:val="center"/>
              <w:rPr>
                <w:sz w:val="24"/>
                <w:szCs w:val="24"/>
              </w:rPr>
            </w:pPr>
          </w:p>
        </w:tc>
        <w:tc>
          <w:tcPr>
            <w:tcW w:w="2410" w:type="dxa"/>
            <w:tcBorders>
              <w:top w:val="nil"/>
              <w:bottom w:val="nil"/>
            </w:tcBorders>
            <w:shd w:val="clear" w:color="auto" w:fill="auto"/>
          </w:tcPr>
          <w:p w:rsidR="00DD4874" w:rsidRDefault="00DD4874" w:rsidP="00DD4874">
            <w:pPr>
              <w:pStyle w:val="aa"/>
              <w:rPr>
                <w:sz w:val="24"/>
                <w:szCs w:val="24"/>
              </w:rPr>
            </w:pPr>
          </w:p>
        </w:tc>
        <w:tc>
          <w:tcPr>
            <w:tcW w:w="3402" w:type="dxa"/>
            <w:shd w:val="clear" w:color="auto" w:fill="auto"/>
          </w:tcPr>
          <w:p w:rsidR="00DD4874" w:rsidRPr="00204B2F" w:rsidRDefault="00DD4874" w:rsidP="00DD4874">
            <w:pPr>
              <w:pStyle w:val="aa"/>
              <w:jc w:val="both"/>
              <w:rPr>
                <w:sz w:val="24"/>
                <w:szCs w:val="24"/>
              </w:rPr>
            </w:pPr>
            <w:r w:rsidRPr="00204B2F">
              <w:rPr>
                <w:sz w:val="24"/>
                <w:szCs w:val="24"/>
              </w:rPr>
              <w:t>Фартук из полимерных материалов с нагрудником</w:t>
            </w:r>
          </w:p>
        </w:tc>
        <w:tc>
          <w:tcPr>
            <w:tcW w:w="1559" w:type="dxa"/>
            <w:shd w:val="clear" w:color="auto" w:fill="auto"/>
          </w:tcPr>
          <w:p w:rsidR="00DD4874" w:rsidRDefault="00DD4874" w:rsidP="00DD4874">
            <w:pPr>
              <w:pStyle w:val="aa"/>
              <w:jc w:val="center"/>
              <w:rPr>
                <w:sz w:val="24"/>
                <w:szCs w:val="24"/>
              </w:rPr>
            </w:pPr>
            <w:r>
              <w:rPr>
                <w:sz w:val="24"/>
                <w:szCs w:val="24"/>
              </w:rPr>
              <w:t>2 шт.</w:t>
            </w:r>
          </w:p>
        </w:tc>
        <w:tc>
          <w:tcPr>
            <w:tcW w:w="1525" w:type="dxa"/>
            <w:vMerge/>
            <w:shd w:val="clear" w:color="auto" w:fill="auto"/>
          </w:tcPr>
          <w:p w:rsidR="00DD4874" w:rsidRDefault="00DD4874" w:rsidP="00DD4874">
            <w:pPr>
              <w:pStyle w:val="aa"/>
              <w:rPr>
                <w:sz w:val="24"/>
                <w:szCs w:val="24"/>
              </w:rPr>
            </w:pPr>
          </w:p>
        </w:tc>
      </w:tr>
      <w:tr w:rsidR="00DD4874" w:rsidRPr="00204B2F" w:rsidTr="00DD4874">
        <w:trPr>
          <w:trHeight w:val="539"/>
        </w:trPr>
        <w:tc>
          <w:tcPr>
            <w:tcW w:w="675" w:type="dxa"/>
            <w:vMerge/>
            <w:shd w:val="clear" w:color="auto" w:fill="auto"/>
          </w:tcPr>
          <w:p w:rsidR="00DD4874" w:rsidRDefault="00DD4874" w:rsidP="00DD4874">
            <w:pPr>
              <w:pStyle w:val="aa"/>
              <w:jc w:val="center"/>
              <w:rPr>
                <w:sz w:val="24"/>
                <w:szCs w:val="24"/>
              </w:rPr>
            </w:pPr>
          </w:p>
        </w:tc>
        <w:tc>
          <w:tcPr>
            <w:tcW w:w="2410" w:type="dxa"/>
            <w:tcBorders>
              <w:top w:val="nil"/>
              <w:bottom w:val="single" w:sz="4" w:space="0" w:color="auto"/>
            </w:tcBorders>
            <w:shd w:val="clear" w:color="auto" w:fill="auto"/>
          </w:tcPr>
          <w:p w:rsidR="00DD4874" w:rsidRDefault="00DD4874" w:rsidP="00DD4874">
            <w:pPr>
              <w:pStyle w:val="aa"/>
              <w:rPr>
                <w:sz w:val="24"/>
                <w:szCs w:val="24"/>
              </w:rPr>
            </w:pPr>
          </w:p>
        </w:tc>
        <w:tc>
          <w:tcPr>
            <w:tcW w:w="3402" w:type="dxa"/>
            <w:shd w:val="clear" w:color="auto" w:fill="auto"/>
          </w:tcPr>
          <w:p w:rsidR="00DD4874" w:rsidRPr="00204B2F" w:rsidRDefault="00DD4874" w:rsidP="00DD4874">
            <w:pPr>
              <w:pStyle w:val="aa"/>
              <w:jc w:val="both"/>
              <w:rPr>
                <w:sz w:val="24"/>
                <w:szCs w:val="24"/>
              </w:rPr>
            </w:pPr>
            <w:r>
              <w:rPr>
                <w:sz w:val="24"/>
                <w:szCs w:val="24"/>
              </w:rPr>
              <w:t>Нагрудник из полимерных материалов</w:t>
            </w:r>
          </w:p>
        </w:tc>
        <w:tc>
          <w:tcPr>
            <w:tcW w:w="1559" w:type="dxa"/>
            <w:shd w:val="clear" w:color="auto" w:fill="auto"/>
          </w:tcPr>
          <w:p w:rsidR="00DD4874" w:rsidRDefault="00DD4874" w:rsidP="00DD4874">
            <w:pPr>
              <w:pStyle w:val="aa"/>
              <w:jc w:val="center"/>
              <w:rPr>
                <w:sz w:val="24"/>
                <w:szCs w:val="24"/>
              </w:rPr>
            </w:pPr>
            <w:r>
              <w:rPr>
                <w:sz w:val="24"/>
                <w:szCs w:val="24"/>
              </w:rPr>
              <w:t>до износа</w:t>
            </w:r>
          </w:p>
        </w:tc>
        <w:tc>
          <w:tcPr>
            <w:tcW w:w="1525" w:type="dxa"/>
            <w:vMerge/>
            <w:shd w:val="clear" w:color="auto" w:fill="auto"/>
          </w:tcPr>
          <w:p w:rsidR="00DD4874" w:rsidRDefault="00DD4874" w:rsidP="00DD4874">
            <w:pPr>
              <w:pStyle w:val="aa"/>
              <w:rPr>
                <w:sz w:val="24"/>
                <w:szCs w:val="24"/>
              </w:rPr>
            </w:pPr>
          </w:p>
        </w:tc>
      </w:tr>
      <w:tr w:rsidR="00DD4874" w:rsidRPr="00204B2F" w:rsidTr="00DD4874">
        <w:tc>
          <w:tcPr>
            <w:tcW w:w="675" w:type="dxa"/>
            <w:vMerge w:val="restart"/>
            <w:shd w:val="clear" w:color="auto" w:fill="auto"/>
          </w:tcPr>
          <w:p w:rsidR="00DD4874" w:rsidRDefault="00DD4874" w:rsidP="00DD4874">
            <w:pPr>
              <w:pStyle w:val="aa"/>
              <w:jc w:val="center"/>
              <w:rPr>
                <w:sz w:val="24"/>
                <w:szCs w:val="24"/>
              </w:rPr>
            </w:pPr>
            <w:r>
              <w:rPr>
                <w:sz w:val="24"/>
                <w:szCs w:val="24"/>
              </w:rPr>
              <w:t>8.</w:t>
            </w:r>
          </w:p>
        </w:tc>
        <w:tc>
          <w:tcPr>
            <w:tcW w:w="2410" w:type="dxa"/>
            <w:vMerge w:val="restart"/>
            <w:tcBorders>
              <w:top w:val="single" w:sz="4" w:space="0" w:color="auto"/>
            </w:tcBorders>
            <w:shd w:val="clear" w:color="auto" w:fill="auto"/>
          </w:tcPr>
          <w:p w:rsidR="00DD4874" w:rsidRDefault="00DD4874" w:rsidP="00DD4874">
            <w:pPr>
              <w:pStyle w:val="aa"/>
              <w:rPr>
                <w:sz w:val="24"/>
                <w:szCs w:val="24"/>
              </w:rPr>
            </w:pPr>
            <w:r>
              <w:rPr>
                <w:sz w:val="24"/>
                <w:szCs w:val="24"/>
              </w:rPr>
              <w:t>Уборщик служебных помещений</w:t>
            </w:r>
          </w:p>
        </w:tc>
        <w:tc>
          <w:tcPr>
            <w:tcW w:w="3402" w:type="dxa"/>
            <w:shd w:val="clear" w:color="auto" w:fill="auto"/>
          </w:tcPr>
          <w:p w:rsidR="00DD4874" w:rsidRDefault="00DD4874" w:rsidP="00DD4874">
            <w:pPr>
              <w:pStyle w:val="aa"/>
              <w:jc w:val="both"/>
              <w:rPr>
                <w:sz w:val="24"/>
                <w:szCs w:val="24"/>
              </w:rPr>
            </w:pPr>
            <w:r>
              <w:rPr>
                <w:sz w:val="24"/>
                <w:szCs w:val="24"/>
              </w:rPr>
              <w:t>Костюм для защиты от общих  производственных загрязнений и механических воздействий или халат для защиты от общих производственных загрязнений и механических воздействий</w:t>
            </w:r>
          </w:p>
        </w:tc>
        <w:tc>
          <w:tcPr>
            <w:tcW w:w="1559" w:type="dxa"/>
            <w:shd w:val="clear" w:color="auto" w:fill="auto"/>
          </w:tcPr>
          <w:p w:rsidR="00DD4874" w:rsidRDefault="00DD4874" w:rsidP="00DD4874">
            <w:pPr>
              <w:pStyle w:val="aa"/>
              <w:jc w:val="center"/>
              <w:rPr>
                <w:sz w:val="24"/>
                <w:szCs w:val="24"/>
              </w:rPr>
            </w:pPr>
            <w:r>
              <w:rPr>
                <w:sz w:val="24"/>
                <w:szCs w:val="24"/>
              </w:rPr>
              <w:t>1 шт.</w:t>
            </w:r>
          </w:p>
        </w:tc>
        <w:tc>
          <w:tcPr>
            <w:tcW w:w="1525" w:type="dxa"/>
            <w:vMerge w:val="restart"/>
            <w:shd w:val="clear" w:color="auto" w:fill="auto"/>
          </w:tcPr>
          <w:p w:rsidR="00DD4874" w:rsidRDefault="00DD4874" w:rsidP="00DD4874">
            <w:pPr>
              <w:pStyle w:val="aa"/>
              <w:jc w:val="center"/>
              <w:rPr>
                <w:sz w:val="24"/>
                <w:szCs w:val="24"/>
              </w:rPr>
            </w:pPr>
            <w:r>
              <w:rPr>
                <w:sz w:val="24"/>
                <w:szCs w:val="24"/>
              </w:rPr>
              <w:t>п.171</w:t>
            </w:r>
          </w:p>
          <w:p w:rsidR="00DD4874" w:rsidRDefault="00DD4874" w:rsidP="00DD4874">
            <w:pPr>
              <w:pStyle w:val="aa"/>
              <w:jc w:val="center"/>
              <w:rPr>
                <w:sz w:val="24"/>
                <w:szCs w:val="24"/>
              </w:rPr>
            </w:pPr>
            <w:r>
              <w:rPr>
                <w:sz w:val="24"/>
                <w:szCs w:val="24"/>
              </w:rPr>
              <w:t>Приказ Минтруда РФ от 09.12.2014 №997н</w:t>
            </w:r>
          </w:p>
        </w:tc>
      </w:tr>
      <w:tr w:rsidR="00DD4874" w:rsidRPr="00204B2F" w:rsidTr="00DD4874">
        <w:tc>
          <w:tcPr>
            <w:tcW w:w="675" w:type="dxa"/>
            <w:vMerge/>
            <w:shd w:val="clear" w:color="auto" w:fill="auto"/>
          </w:tcPr>
          <w:p w:rsidR="00DD4874" w:rsidRDefault="00DD4874" w:rsidP="00DD4874">
            <w:pPr>
              <w:pStyle w:val="aa"/>
              <w:rPr>
                <w:sz w:val="24"/>
                <w:szCs w:val="24"/>
              </w:rPr>
            </w:pPr>
          </w:p>
        </w:tc>
        <w:tc>
          <w:tcPr>
            <w:tcW w:w="2410" w:type="dxa"/>
            <w:vMerge/>
            <w:shd w:val="clear" w:color="auto" w:fill="auto"/>
          </w:tcPr>
          <w:p w:rsidR="00DD4874" w:rsidRDefault="00DD4874" w:rsidP="00DD4874">
            <w:pPr>
              <w:pStyle w:val="aa"/>
              <w:rPr>
                <w:sz w:val="24"/>
                <w:szCs w:val="24"/>
              </w:rPr>
            </w:pPr>
          </w:p>
        </w:tc>
        <w:tc>
          <w:tcPr>
            <w:tcW w:w="3402" w:type="dxa"/>
            <w:shd w:val="clear" w:color="auto" w:fill="auto"/>
          </w:tcPr>
          <w:p w:rsidR="00DD4874" w:rsidRDefault="00DD4874" w:rsidP="00DD4874">
            <w:pPr>
              <w:pStyle w:val="aa"/>
              <w:jc w:val="both"/>
              <w:rPr>
                <w:sz w:val="24"/>
                <w:szCs w:val="24"/>
              </w:rPr>
            </w:pPr>
            <w:r>
              <w:rPr>
                <w:sz w:val="24"/>
                <w:szCs w:val="24"/>
              </w:rPr>
              <w:t>Перчатки с полимерным покрытием</w:t>
            </w:r>
          </w:p>
        </w:tc>
        <w:tc>
          <w:tcPr>
            <w:tcW w:w="1559" w:type="dxa"/>
            <w:shd w:val="clear" w:color="auto" w:fill="auto"/>
          </w:tcPr>
          <w:p w:rsidR="00DD4874" w:rsidRDefault="00DD4874" w:rsidP="00DD4874">
            <w:pPr>
              <w:pStyle w:val="aa"/>
              <w:jc w:val="center"/>
              <w:rPr>
                <w:sz w:val="24"/>
                <w:szCs w:val="24"/>
              </w:rPr>
            </w:pPr>
            <w:r>
              <w:rPr>
                <w:sz w:val="24"/>
                <w:szCs w:val="24"/>
              </w:rPr>
              <w:t>6 пар</w:t>
            </w:r>
          </w:p>
        </w:tc>
        <w:tc>
          <w:tcPr>
            <w:tcW w:w="1525" w:type="dxa"/>
            <w:vMerge/>
            <w:shd w:val="clear" w:color="auto" w:fill="auto"/>
          </w:tcPr>
          <w:p w:rsidR="00DD4874" w:rsidRDefault="00DD4874" w:rsidP="00DD4874">
            <w:pPr>
              <w:pStyle w:val="aa"/>
              <w:rPr>
                <w:sz w:val="24"/>
                <w:szCs w:val="24"/>
              </w:rPr>
            </w:pPr>
          </w:p>
        </w:tc>
      </w:tr>
      <w:tr w:rsidR="00DD4874" w:rsidRPr="00204B2F" w:rsidTr="00DD4874">
        <w:tc>
          <w:tcPr>
            <w:tcW w:w="675" w:type="dxa"/>
            <w:vMerge/>
            <w:shd w:val="clear" w:color="auto" w:fill="auto"/>
          </w:tcPr>
          <w:p w:rsidR="00DD4874" w:rsidRDefault="00DD4874" w:rsidP="00DD4874">
            <w:pPr>
              <w:pStyle w:val="aa"/>
              <w:rPr>
                <w:sz w:val="24"/>
                <w:szCs w:val="24"/>
              </w:rPr>
            </w:pPr>
          </w:p>
        </w:tc>
        <w:tc>
          <w:tcPr>
            <w:tcW w:w="2410" w:type="dxa"/>
            <w:vMerge/>
            <w:shd w:val="clear" w:color="auto" w:fill="auto"/>
          </w:tcPr>
          <w:p w:rsidR="00DD4874" w:rsidRDefault="00DD4874" w:rsidP="00DD4874">
            <w:pPr>
              <w:pStyle w:val="aa"/>
              <w:rPr>
                <w:sz w:val="24"/>
                <w:szCs w:val="24"/>
              </w:rPr>
            </w:pPr>
          </w:p>
        </w:tc>
        <w:tc>
          <w:tcPr>
            <w:tcW w:w="3402" w:type="dxa"/>
            <w:shd w:val="clear" w:color="auto" w:fill="auto"/>
          </w:tcPr>
          <w:p w:rsidR="00DD4874" w:rsidRDefault="00DD4874" w:rsidP="00DD4874">
            <w:pPr>
              <w:pStyle w:val="aa"/>
              <w:jc w:val="both"/>
              <w:rPr>
                <w:sz w:val="24"/>
                <w:szCs w:val="24"/>
              </w:rPr>
            </w:pPr>
            <w:r>
              <w:rPr>
                <w:sz w:val="24"/>
                <w:szCs w:val="24"/>
              </w:rPr>
              <w:t>Перчатки резиновые или из полимерных материалов</w:t>
            </w:r>
          </w:p>
        </w:tc>
        <w:tc>
          <w:tcPr>
            <w:tcW w:w="1559" w:type="dxa"/>
            <w:shd w:val="clear" w:color="auto" w:fill="auto"/>
          </w:tcPr>
          <w:p w:rsidR="00DD4874" w:rsidRDefault="00DD4874" w:rsidP="00DD4874">
            <w:pPr>
              <w:pStyle w:val="aa"/>
              <w:jc w:val="center"/>
              <w:rPr>
                <w:sz w:val="24"/>
                <w:szCs w:val="24"/>
              </w:rPr>
            </w:pPr>
            <w:r>
              <w:rPr>
                <w:sz w:val="24"/>
                <w:szCs w:val="24"/>
              </w:rPr>
              <w:t>12 пар</w:t>
            </w:r>
          </w:p>
        </w:tc>
        <w:tc>
          <w:tcPr>
            <w:tcW w:w="1525" w:type="dxa"/>
            <w:vMerge/>
            <w:shd w:val="clear" w:color="auto" w:fill="auto"/>
          </w:tcPr>
          <w:p w:rsidR="00DD4874" w:rsidRDefault="00DD4874" w:rsidP="00DD4874">
            <w:pPr>
              <w:pStyle w:val="aa"/>
              <w:rPr>
                <w:sz w:val="24"/>
                <w:szCs w:val="24"/>
              </w:rPr>
            </w:pPr>
          </w:p>
        </w:tc>
      </w:tr>
    </w:tbl>
    <w:p w:rsidR="00DD4874" w:rsidRDefault="00DD4874" w:rsidP="00C621B7">
      <w:pPr>
        <w:spacing w:after="0" w:line="240" w:lineRule="auto"/>
        <w:jc w:val="both"/>
        <w:rPr>
          <w:rFonts w:ascii="Cambria" w:eastAsia="Calibri" w:hAnsi="Cambria" w:cs="Times New Roman"/>
          <w:sz w:val="24"/>
          <w:szCs w:val="24"/>
          <w:lang w:eastAsia="ru-RU"/>
        </w:rPr>
      </w:pPr>
    </w:p>
    <w:p w:rsidR="00DD4874" w:rsidRPr="00DD4874" w:rsidRDefault="00DD4874" w:rsidP="00DD4874">
      <w:pPr>
        <w:jc w:val="center"/>
        <w:rPr>
          <w:rStyle w:val="ab"/>
          <w:rFonts w:ascii="Times New Roman" w:hAnsi="Times New Roman" w:cs="Times New Roman"/>
          <w:sz w:val="24"/>
          <w:szCs w:val="24"/>
        </w:rPr>
      </w:pPr>
      <w:r w:rsidRPr="00DD4874">
        <w:rPr>
          <w:rStyle w:val="ab"/>
          <w:rFonts w:ascii="Times New Roman" w:hAnsi="Times New Roman" w:cs="Times New Roman"/>
          <w:sz w:val="24"/>
          <w:szCs w:val="24"/>
        </w:rPr>
        <w:lastRenderedPageBreak/>
        <w:t xml:space="preserve">ТРУДОВОЙ ДОГОВОР №_____ </w:t>
      </w:r>
    </w:p>
    <w:p w:rsidR="00DD4874" w:rsidRPr="00DD4874" w:rsidRDefault="00DD4874" w:rsidP="00DD4874">
      <w:pPr>
        <w:rPr>
          <w:rStyle w:val="ab"/>
          <w:rFonts w:ascii="Times New Roman" w:hAnsi="Times New Roman" w:cs="Times New Roman"/>
          <w:b w:val="0"/>
          <w:sz w:val="24"/>
          <w:szCs w:val="24"/>
        </w:rPr>
      </w:pPr>
    </w:p>
    <w:p w:rsidR="00DD4874" w:rsidRPr="00DD4874" w:rsidRDefault="00DD4874" w:rsidP="00DD4874">
      <w:pPr>
        <w:rPr>
          <w:rStyle w:val="ab"/>
          <w:rFonts w:ascii="Times New Roman" w:hAnsi="Times New Roman" w:cs="Times New Roman"/>
          <w:b w:val="0"/>
          <w:sz w:val="24"/>
          <w:szCs w:val="24"/>
        </w:rPr>
      </w:pPr>
      <w:r w:rsidRPr="00DD4874">
        <w:rPr>
          <w:rStyle w:val="ab"/>
          <w:rFonts w:ascii="Times New Roman" w:hAnsi="Times New Roman" w:cs="Times New Roman"/>
          <w:b w:val="0"/>
          <w:sz w:val="24"/>
          <w:szCs w:val="24"/>
        </w:rPr>
        <w:t xml:space="preserve">  г. Болгар                                                                                                «__» __________ 20__ г.</w:t>
      </w:r>
      <w:r w:rsidRPr="00DD4874">
        <w:rPr>
          <w:rStyle w:val="ab"/>
          <w:rFonts w:ascii="Times New Roman" w:hAnsi="Times New Roman" w:cs="Times New Roman"/>
          <w:b w:val="0"/>
          <w:sz w:val="24"/>
          <w:szCs w:val="24"/>
        </w:rPr>
        <w:tab/>
      </w:r>
    </w:p>
    <w:p w:rsidR="00DD4874" w:rsidRPr="00DD4874" w:rsidRDefault="00DD4874" w:rsidP="00DD4874">
      <w:pPr>
        <w:jc w:val="both"/>
        <w:rPr>
          <w:rStyle w:val="ab"/>
          <w:rFonts w:ascii="Times New Roman" w:hAnsi="Times New Roman" w:cs="Times New Roman"/>
          <w:b w:val="0"/>
          <w:sz w:val="24"/>
          <w:szCs w:val="24"/>
        </w:rPr>
      </w:pPr>
      <w:r w:rsidRPr="00DD4874">
        <w:rPr>
          <w:rStyle w:val="ab"/>
          <w:rFonts w:ascii="Times New Roman" w:hAnsi="Times New Roman" w:cs="Times New Roman"/>
          <w:b w:val="0"/>
          <w:sz w:val="24"/>
          <w:szCs w:val="24"/>
        </w:rPr>
        <w:t xml:space="preserve">Государственное бюджетное профессиональное образовательное учреждение «Спасский техникум отраслевых технологий» в лице директора ____________________ действующего на основании Устава техникума, лицензии 16 Л 01 №0003395 от 13.11.2015 года, именуемый в дальнейшем работодателем, с одной стороны, </w:t>
      </w:r>
    </w:p>
    <w:p w:rsidR="00DD4874" w:rsidRPr="00DD4874" w:rsidRDefault="00DD4874" w:rsidP="00DD4874">
      <w:pPr>
        <w:jc w:val="center"/>
        <w:rPr>
          <w:rStyle w:val="ab"/>
          <w:rFonts w:ascii="Times New Roman" w:hAnsi="Times New Roman" w:cs="Times New Roman"/>
          <w:b w:val="0"/>
          <w:sz w:val="24"/>
          <w:szCs w:val="24"/>
        </w:rPr>
      </w:pPr>
      <w:r w:rsidRPr="00DD4874">
        <w:rPr>
          <w:rStyle w:val="ab"/>
          <w:rFonts w:ascii="Times New Roman" w:hAnsi="Times New Roman" w:cs="Times New Roman"/>
          <w:sz w:val="24"/>
          <w:szCs w:val="24"/>
          <w:u w:val="single"/>
        </w:rPr>
        <w:t>_____________________________,</w:t>
      </w:r>
    </w:p>
    <w:p w:rsidR="00DD4874" w:rsidRPr="00DD4874" w:rsidRDefault="00DD4874" w:rsidP="00DD4874">
      <w:pPr>
        <w:rPr>
          <w:rStyle w:val="ab"/>
          <w:rFonts w:ascii="Times New Roman" w:hAnsi="Times New Roman" w:cs="Times New Roman"/>
          <w:b w:val="0"/>
          <w:sz w:val="24"/>
          <w:szCs w:val="24"/>
        </w:rPr>
      </w:pPr>
      <w:r w:rsidRPr="00DD4874">
        <w:rPr>
          <w:rStyle w:val="ab"/>
          <w:rFonts w:ascii="Times New Roman" w:hAnsi="Times New Roman" w:cs="Times New Roman"/>
          <w:b w:val="0"/>
          <w:sz w:val="24"/>
          <w:szCs w:val="24"/>
        </w:rPr>
        <w:t xml:space="preserve">именуемый (ая) в дальнейшем работником, с другой стороны (далее – стороны) заключили настоящий трудовой договор о нижеследующем: </w:t>
      </w:r>
    </w:p>
    <w:p w:rsidR="00DD4874" w:rsidRPr="00DD4874" w:rsidRDefault="00DD4874" w:rsidP="00DD4874">
      <w:pPr>
        <w:widowControl w:val="0"/>
        <w:numPr>
          <w:ilvl w:val="0"/>
          <w:numId w:val="4"/>
        </w:numPr>
        <w:autoSpaceDE w:val="0"/>
        <w:autoSpaceDN w:val="0"/>
        <w:adjustRightInd w:val="0"/>
        <w:spacing w:after="0" w:line="240" w:lineRule="auto"/>
        <w:jc w:val="center"/>
        <w:rPr>
          <w:rStyle w:val="ab"/>
          <w:rFonts w:ascii="Times New Roman" w:hAnsi="Times New Roman" w:cs="Times New Roman"/>
          <w:sz w:val="24"/>
          <w:szCs w:val="24"/>
        </w:rPr>
      </w:pPr>
      <w:r w:rsidRPr="00DD4874">
        <w:rPr>
          <w:rStyle w:val="ab"/>
          <w:rFonts w:ascii="Times New Roman" w:hAnsi="Times New Roman" w:cs="Times New Roman"/>
          <w:sz w:val="24"/>
          <w:szCs w:val="24"/>
        </w:rPr>
        <w:t>Предмет договора</w:t>
      </w:r>
    </w:p>
    <w:p w:rsidR="00DD4874" w:rsidRPr="00DD4874" w:rsidRDefault="00DD4874" w:rsidP="00DD4874">
      <w:pPr>
        <w:rPr>
          <w:rStyle w:val="ab"/>
          <w:rFonts w:ascii="Times New Roman" w:hAnsi="Times New Roman" w:cs="Times New Roman"/>
          <w:b w:val="0"/>
          <w:sz w:val="24"/>
          <w:szCs w:val="24"/>
        </w:rPr>
      </w:pPr>
      <w:r w:rsidRPr="00DD4874">
        <w:rPr>
          <w:rStyle w:val="ab"/>
          <w:rFonts w:ascii="Times New Roman" w:hAnsi="Times New Roman" w:cs="Times New Roman"/>
          <w:b w:val="0"/>
          <w:sz w:val="24"/>
          <w:szCs w:val="24"/>
        </w:rPr>
        <w:t>1.1.Работник принимается на работу:</w:t>
      </w:r>
    </w:p>
    <w:p w:rsidR="00DD4874" w:rsidRPr="00DD4874" w:rsidRDefault="00DD4874" w:rsidP="00DD4874">
      <w:pPr>
        <w:jc w:val="center"/>
        <w:rPr>
          <w:rStyle w:val="ab"/>
          <w:rFonts w:ascii="Times New Roman" w:hAnsi="Times New Roman" w:cs="Times New Roman"/>
          <w:sz w:val="24"/>
          <w:szCs w:val="24"/>
          <w:u w:val="single"/>
        </w:rPr>
      </w:pPr>
      <w:r w:rsidRPr="00DD4874">
        <w:rPr>
          <w:rStyle w:val="ab"/>
          <w:rFonts w:ascii="Times New Roman" w:hAnsi="Times New Roman" w:cs="Times New Roman"/>
          <w:sz w:val="24"/>
          <w:szCs w:val="24"/>
          <w:u w:val="single"/>
        </w:rPr>
        <w:t>___________________________________________________________________________</w:t>
      </w:r>
    </w:p>
    <w:p w:rsidR="00DD4874" w:rsidRPr="00DD4874" w:rsidRDefault="00DD4874" w:rsidP="00DD4874">
      <w:pPr>
        <w:jc w:val="center"/>
        <w:rPr>
          <w:rStyle w:val="ab"/>
          <w:rFonts w:ascii="Times New Roman" w:hAnsi="Times New Roman" w:cs="Times New Roman"/>
          <w:b w:val="0"/>
          <w:sz w:val="16"/>
          <w:szCs w:val="16"/>
        </w:rPr>
      </w:pPr>
      <w:r w:rsidRPr="00DD4874">
        <w:rPr>
          <w:rStyle w:val="ab"/>
          <w:rFonts w:ascii="Times New Roman" w:hAnsi="Times New Roman" w:cs="Times New Roman"/>
          <w:b w:val="0"/>
          <w:sz w:val="16"/>
          <w:szCs w:val="16"/>
        </w:rPr>
        <w:t>(указать полное наименование филиала, иного обособленного структурного подразделения работодателя, если работник принимается на работу в конкретном филиал или иное обособленное структурное подразделение работодателя с указанием его местонахождения)</w:t>
      </w:r>
    </w:p>
    <w:p w:rsidR="00DD4874" w:rsidRPr="00DD4874" w:rsidRDefault="00DD4874" w:rsidP="00DD4874">
      <w:pPr>
        <w:rPr>
          <w:rStyle w:val="ab"/>
          <w:rFonts w:ascii="Times New Roman" w:hAnsi="Times New Roman" w:cs="Times New Roman"/>
          <w:b w:val="0"/>
          <w:sz w:val="24"/>
          <w:szCs w:val="24"/>
        </w:rPr>
      </w:pPr>
      <w:r w:rsidRPr="00DD4874">
        <w:rPr>
          <w:rStyle w:val="ab"/>
          <w:rFonts w:ascii="Times New Roman" w:hAnsi="Times New Roman" w:cs="Times New Roman"/>
          <w:b w:val="0"/>
          <w:sz w:val="24"/>
          <w:szCs w:val="24"/>
        </w:rPr>
        <w:t xml:space="preserve">для выполнения работы по должности      </w:t>
      </w:r>
      <w:r w:rsidRPr="00DD4874">
        <w:rPr>
          <w:rStyle w:val="ab"/>
          <w:rFonts w:ascii="Times New Roman" w:hAnsi="Times New Roman" w:cs="Times New Roman"/>
          <w:sz w:val="24"/>
          <w:szCs w:val="24"/>
          <w:u w:val="single"/>
        </w:rPr>
        <w:t>____________________________</w:t>
      </w:r>
    </w:p>
    <w:p w:rsidR="00DD4874" w:rsidRPr="00DD4874" w:rsidRDefault="00DD4874" w:rsidP="00DD4874">
      <w:pPr>
        <w:rPr>
          <w:rStyle w:val="ab"/>
          <w:rFonts w:ascii="Times New Roman" w:hAnsi="Times New Roman" w:cs="Times New Roman"/>
          <w:b w:val="0"/>
          <w:sz w:val="24"/>
          <w:szCs w:val="24"/>
        </w:rPr>
      </w:pPr>
      <w:r w:rsidRPr="00DD4874">
        <w:rPr>
          <w:rStyle w:val="ab"/>
          <w:rFonts w:ascii="Times New Roman" w:hAnsi="Times New Roman" w:cs="Times New Roman"/>
          <w:b w:val="0"/>
          <w:sz w:val="24"/>
          <w:szCs w:val="24"/>
        </w:rPr>
        <w:t>1.2.Работник осуществляет работу в структурном подразделении работодателя:</w:t>
      </w:r>
    </w:p>
    <w:p w:rsidR="00DD4874" w:rsidRPr="00DD4874" w:rsidRDefault="00DD4874" w:rsidP="00DD4874">
      <w:pPr>
        <w:jc w:val="center"/>
        <w:rPr>
          <w:rStyle w:val="ab"/>
          <w:rFonts w:ascii="Times New Roman" w:hAnsi="Times New Roman" w:cs="Times New Roman"/>
          <w:b w:val="0"/>
          <w:sz w:val="16"/>
          <w:szCs w:val="16"/>
        </w:rPr>
      </w:pPr>
      <w:r w:rsidRPr="00DD4874">
        <w:rPr>
          <w:rStyle w:val="ab"/>
          <w:rFonts w:ascii="Times New Roman" w:hAnsi="Times New Roman" w:cs="Times New Roman"/>
          <w:sz w:val="24"/>
          <w:szCs w:val="24"/>
          <w:u w:val="single"/>
        </w:rPr>
        <w:t>_________________________________________________________</w:t>
      </w:r>
      <w:r w:rsidRPr="00DD4874">
        <w:rPr>
          <w:rStyle w:val="ab"/>
          <w:rFonts w:ascii="Times New Roman" w:hAnsi="Times New Roman" w:cs="Times New Roman"/>
          <w:b w:val="0"/>
          <w:sz w:val="24"/>
          <w:szCs w:val="24"/>
        </w:rPr>
        <w:t xml:space="preserve">                                            </w:t>
      </w:r>
      <w:r w:rsidRPr="00DD4874">
        <w:rPr>
          <w:rStyle w:val="ab"/>
          <w:rFonts w:ascii="Times New Roman" w:hAnsi="Times New Roman" w:cs="Times New Roman"/>
          <w:b w:val="0"/>
          <w:sz w:val="16"/>
          <w:szCs w:val="16"/>
        </w:rPr>
        <w:t>(указать наименование необособленного отделения, отдела, лаборатории и пр.)</w:t>
      </w:r>
    </w:p>
    <w:p w:rsidR="00DD4874" w:rsidRPr="00DD4874" w:rsidRDefault="00DD4874" w:rsidP="00DD4874">
      <w:pPr>
        <w:rPr>
          <w:rStyle w:val="ab"/>
          <w:rFonts w:ascii="Times New Roman" w:hAnsi="Times New Roman" w:cs="Times New Roman"/>
          <w:b w:val="0"/>
          <w:sz w:val="24"/>
          <w:szCs w:val="24"/>
        </w:rPr>
      </w:pPr>
      <w:r w:rsidRPr="00DD4874">
        <w:rPr>
          <w:rStyle w:val="ab"/>
          <w:rFonts w:ascii="Times New Roman" w:hAnsi="Times New Roman" w:cs="Times New Roman"/>
          <w:b w:val="0"/>
          <w:sz w:val="24"/>
          <w:szCs w:val="24"/>
        </w:rPr>
        <w:t>1.3. Работа у работодателя является для работника:</w:t>
      </w:r>
      <w:r w:rsidRPr="00DD4874">
        <w:rPr>
          <w:rStyle w:val="ab"/>
          <w:rFonts w:ascii="Times New Roman" w:hAnsi="Times New Roman" w:cs="Times New Roman"/>
          <w:sz w:val="24"/>
          <w:szCs w:val="24"/>
          <w:u w:val="single"/>
        </w:rPr>
        <w:t xml:space="preserve"> __________________</w:t>
      </w:r>
    </w:p>
    <w:p w:rsidR="00DD4874" w:rsidRPr="00DD4874" w:rsidRDefault="00DD4874" w:rsidP="00DD4874">
      <w:pPr>
        <w:rPr>
          <w:rStyle w:val="ab"/>
          <w:rFonts w:ascii="Times New Roman" w:hAnsi="Times New Roman" w:cs="Times New Roman"/>
          <w:b w:val="0"/>
          <w:sz w:val="16"/>
          <w:szCs w:val="16"/>
        </w:rPr>
      </w:pPr>
      <w:r w:rsidRPr="00DD4874">
        <w:rPr>
          <w:rStyle w:val="ab"/>
          <w:rFonts w:ascii="Times New Roman" w:hAnsi="Times New Roman" w:cs="Times New Roman"/>
          <w:b w:val="0"/>
          <w:sz w:val="24"/>
          <w:szCs w:val="24"/>
        </w:rPr>
        <w:t xml:space="preserve">                                                                                       </w:t>
      </w:r>
      <w:r w:rsidRPr="00DD4874">
        <w:rPr>
          <w:rStyle w:val="ab"/>
          <w:rFonts w:ascii="Times New Roman" w:hAnsi="Times New Roman" w:cs="Times New Roman"/>
          <w:b w:val="0"/>
          <w:sz w:val="16"/>
          <w:szCs w:val="16"/>
        </w:rPr>
        <w:t>(основной, по совместительству)</w:t>
      </w:r>
    </w:p>
    <w:p w:rsidR="00DD4874" w:rsidRPr="00DD4874" w:rsidRDefault="00DD4874" w:rsidP="00DD4874">
      <w:pPr>
        <w:rPr>
          <w:rStyle w:val="ab"/>
          <w:rFonts w:ascii="Times New Roman" w:hAnsi="Times New Roman" w:cs="Times New Roman"/>
          <w:b w:val="0"/>
          <w:sz w:val="24"/>
          <w:szCs w:val="24"/>
        </w:rPr>
      </w:pPr>
      <w:r w:rsidRPr="00DD4874">
        <w:rPr>
          <w:rStyle w:val="ab"/>
          <w:rFonts w:ascii="Times New Roman" w:hAnsi="Times New Roman" w:cs="Times New Roman"/>
          <w:b w:val="0"/>
          <w:sz w:val="24"/>
          <w:szCs w:val="24"/>
        </w:rPr>
        <w:t>1.4.Работник в период работы на учреждении подчиняется непосредственно</w:t>
      </w:r>
    </w:p>
    <w:p w:rsidR="00DD4874" w:rsidRPr="00DD4874" w:rsidRDefault="00DD4874" w:rsidP="00DD4874">
      <w:pPr>
        <w:jc w:val="center"/>
        <w:rPr>
          <w:rStyle w:val="ab"/>
          <w:rFonts w:ascii="Times New Roman" w:hAnsi="Times New Roman" w:cs="Times New Roman"/>
          <w:sz w:val="24"/>
          <w:szCs w:val="24"/>
          <w:u w:val="single"/>
        </w:rPr>
      </w:pPr>
      <w:r w:rsidRPr="00DD4874">
        <w:rPr>
          <w:rStyle w:val="ab"/>
          <w:rFonts w:ascii="Times New Roman" w:hAnsi="Times New Roman" w:cs="Times New Roman"/>
          <w:sz w:val="24"/>
          <w:szCs w:val="24"/>
          <w:u w:val="single"/>
        </w:rPr>
        <w:t>______________________________________</w:t>
      </w:r>
    </w:p>
    <w:p w:rsidR="00DD4874" w:rsidRPr="00DD4874" w:rsidRDefault="00DD4874" w:rsidP="00DD4874">
      <w:pPr>
        <w:jc w:val="center"/>
        <w:rPr>
          <w:rStyle w:val="ab"/>
          <w:rFonts w:ascii="Times New Roman" w:hAnsi="Times New Roman" w:cs="Times New Roman"/>
          <w:b w:val="0"/>
          <w:sz w:val="16"/>
          <w:szCs w:val="16"/>
        </w:rPr>
      </w:pPr>
      <w:r w:rsidRPr="00DD4874">
        <w:rPr>
          <w:rStyle w:val="ab"/>
          <w:rFonts w:ascii="Times New Roman" w:hAnsi="Times New Roman" w:cs="Times New Roman"/>
          <w:b w:val="0"/>
          <w:sz w:val="16"/>
          <w:szCs w:val="16"/>
        </w:rPr>
        <w:t xml:space="preserve"> (должность непосредственного начальника)</w:t>
      </w:r>
    </w:p>
    <w:p w:rsidR="00DD4874" w:rsidRPr="00DD4874" w:rsidRDefault="00DD4874" w:rsidP="00DD4874">
      <w:pPr>
        <w:rPr>
          <w:rStyle w:val="ab"/>
          <w:rFonts w:ascii="Times New Roman" w:hAnsi="Times New Roman" w:cs="Times New Roman"/>
          <w:b w:val="0"/>
          <w:sz w:val="24"/>
          <w:szCs w:val="24"/>
        </w:rPr>
      </w:pPr>
      <w:r w:rsidRPr="00DD4874">
        <w:rPr>
          <w:rStyle w:val="ab"/>
          <w:rFonts w:ascii="Times New Roman" w:hAnsi="Times New Roman" w:cs="Times New Roman"/>
          <w:b w:val="0"/>
          <w:sz w:val="24"/>
          <w:szCs w:val="24"/>
        </w:rPr>
        <w:t xml:space="preserve">1.5. Настоящий трудовой договор заключается на: </w:t>
      </w:r>
      <w:r w:rsidRPr="00DD4874">
        <w:rPr>
          <w:rStyle w:val="ab"/>
          <w:rFonts w:ascii="Times New Roman" w:hAnsi="Times New Roman" w:cs="Times New Roman"/>
          <w:sz w:val="24"/>
          <w:szCs w:val="24"/>
          <w:u w:val="single"/>
        </w:rPr>
        <w:t>_________________________________</w:t>
      </w:r>
    </w:p>
    <w:p w:rsidR="00DD4874" w:rsidRPr="00DD4874" w:rsidRDefault="00DD4874" w:rsidP="00DD4874">
      <w:pPr>
        <w:jc w:val="center"/>
        <w:rPr>
          <w:rStyle w:val="ab"/>
          <w:rFonts w:ascii="Times New Roman" w:hAnsi="Times New Roman" w:cs="Times New Roman"/>
          <w:b w:val="0"/>
          <w:sz w:val="16"/>
          <w:szCs w:val="16"/>
        </w:rPr>
      </w:pPr>
      <w:r w:rsidRPr="00DD4874">
        <w:rPr>
          <w:rStyle w:val="ab"/>
          <w:rFonts w:ascii="Times New Roman" w:hAnsi="Times New Roman" w:cs="Times New Roman"/>
          <w:b w:val="0"/>
          <w:sz w:val="16"/>
          <w:szCs w:val="16"/>
        </w:rPr>
        <w:t>(неопределенный срок, определенный скор (указать продолжительность), на время выполнения определенной работы с указанием причины (основания) заключения срочного трудового договора в соответствии со ст.59 ТК РФ)</w:t>
      </w:r>
    </w:p>
    <w:p w:rsidR="00DD4874" w:rsidRPr="00DD4874" w:rsidRDefault="00DD4874" w:rsidP="00DD4874">
      <w:pPr>
        <w:jc w:val="both"/>
        <w:rPr>
          <w:rStyle w:val="ab"/>
          <w:rFonts w:ascii="Times New Roman" w:hAnsi="Times New Roman" w:cs="Times New Roman"/>
          <w:b w:val="0"/>
          <w:sz w:val="24"/>
          <w:szCs w:val="24"/>
        </w:rPr>
      </w:pPr>
      <w:r w:rsidRPr="00DD4874">
        <w:rPr>
          <w:rStyle w:val="ab"/>
          <w:rFonts w:ascii="Times New Roman" w:hAnsi="Times New Roman" w:cs="Times New Roman"/>
          <w:b w:val="0"/>
          <w:sz w:val="24"/>
          <w:szCs w:val="24"/>
        </w:rPr>
        <w:t xml:space="preserve">1.6. Работнику устанавливается срок испытания продолжительностью с целью проверки соответствия работника поручаемой работе </w:t>
      </w:r>
      <w:r w:rsidRPr="00DD4874">
        <w:rPr>
          <w:rStyle w:val="ab"/>
          <w:rFonts w:ascii="Times New Roman" w:hAnsi="Times New Roman" w:cs="Times New Roman"/>
          <w:sz w:val="24"/>
          <w:szCs w:val="24"/>
          <w:u w:val="single"/>
        </w:rPr>
        <w:t>___________________</w:t>
      </w:r>
    </w:p>
    <w:p w:rsidR="00DD4874" w:rsidRPr="00DD4874" w:rsidRDefault="00DD4874" w:rsidP="00DD4874">
      <w:pPr>
        <w:jc w:val="both"/>
        <w:rPr>
          <w:rStyle w:val="ab"/>
          <w:rFonts w:ascii="Times New Roman" w:hAnsi="Times New Roman" w:cs="Times New Roman"/>
          <w:b w:val="0"/>
          <w:sz w:val="16"/>
          <w:szCs w:val="16"/>
        </w:rPr>
      </w:pPr>
      <w:r w:rsidRPr="00DD4874">
        <w:rPr>
          <w:rStyle w:val="ab"/>
          <w:rFonts w:ascii="Times New Roman" w:hAnsi="Times New Roman" w:cs="Times New Roman"/>
          <w:b w:val="0"/>
          <w:sz w:val="16"/>
          <w:szCs w:val="16"/>
        </w:rPr>
        <w:t xml:space="preserve">                                                                                                                        (месяцев (недель, дней))</w:t>
      </w:r>
    </w:p>
    <w:p w:rsidR="00DD4874" w:rsidRPr="00DD4874" w:rsidRDefault="00DD4874" w:rsidP="00DD4874">
      <w:pPr>
        <w:jc w:val="both"/>
        <w:rPr>
          <w:rStyle w:val="ab"/>
          <w:rFonts w:ascii="Times New Roman" w:hAnsi="Times New Roman" w:cs="Times New Roman"/>
          <w:b w:val="0"/>
          <w:sz w:val="24"/>
          <w:szCs w:val="24"/>
        </w:rPr>
      </w:pPr>
      <w:r w:rsidRPr="00DD4874">
        <w:rPr>
          <w:rStyle w:val="ab"/>
          <w:rFonts w:ascii="Times New Roman" w:hAnsi="Times New Roman" w:cs="Times New Roman"/>
          <w:b w:val="0"/>
          <w:sz w:val="24"/>
          <w:szCs w:val="24"/>
        </w:rPr>
        <w:t xml:space="preserve">1.7. Настоящий трудовой договор вступает в силу с: _______________________    </w:t>
      </w:r>
    </w:p>
    <w:p w:rsidR="00DD4874" w:rsidRPr="00DD4874" w:rsidRDefault="00DD4874" w:rsidP="00DD4874">
      <w:pPr>
        <w:jc w:val="both"/>
        <w:rPr>
          <w:rStyle w:val="ab"/>
          <w:rFonts w:ascii="Times New Roman" w:hAnsi="Times New Roman" w:cs="Times New Roman"/>
          <w:b w:val="0"/>
          <w:sz w:val="24"/>
          <w:szCs w:val="24"/>
        </w:rPr>
      </w:pPr>
      <w:r w:rsidRPr="00DD4874">
        <w:rPr>
          <w:rStyle w:val="ab"/>
          <w:rFonts w:ascii="Times New Roman" w:hAnsi="Times New Roman" w:cs="Times New Roman"/>
          <w:b w:val="0"/>
          <w:sz w:val="24"/>
          <w:szCs w:val="24"/>
        </w:rPr>
        <w:t>1.8. Дата начала работы: _____________________</w:t>
      </w:r>
    </w:p>
    <w:p w:rsidR="00DD4874" w:rsidRPr="00DD4874" w:rsidRDefault="00DD4874" w:rsidP="00DD4874">
      <w:pPr>
        <w:jc w:val="both"/>
        <w:rPr>
          <w:rStyle w:val="ab"/>
          <w:rFonts w:ascii="Times New Roman" w:hAnsi="Times New Roman" w:cs="Times New Roman"/>
          <w:b w:val="0"/>
          <w:sz w:val="24"/>
          <w:szCs w:val="24"/>
        </w:rPr>
      </w:pPr>
      <w:r w:rsidRPr="00DD4874">
        <w:rPr>
          <w:rStyle w:val="ab"/>
          <w:rFonts w:ascii="Times New Roman" w:hAnsi="Times New Roman" w:cs="Times New Roman"/>
          <w:b w:val="0"/>
          <w:sz w:val="24"/>
          <w:szCs w:val="24"/>
        </w:rPr>
        <w:t>1.9. На весь период действия настоящего срочного договора, на работника распространяются все виды социального страхования, предусмотренные законодательством.</w:t>
      </w:r>
    </w:p>
    <w:p w:rsidR="00DD4874" w:rsidRPr="00DD4874" w:rsidRDefault="00DD4874" w:rsidP="00DD4874">
      <w:pPr>
        <w:jc w:val="both"/>
        <w:rPr>
          <w:rStyle w:val="ab"/>
          <w:rFonts w:ascii="Times New Roman" w:hAnsi="Times New Roman" w:cs="Times New Roman"/>
          <w:b w:val="0"/>
          <w:sz w:val="24"/>
          <w:szCs w:val="24"/>
        </w:rPr>
      </w:pPr>
    </w:p>
    <w:p w:rsidR="00DD4874" w:rsidRPr="00DD4874" w:rsidRDefault="00DD4874" w:rsidP="00DD4874">
      <w:pPr>
        <w:widowControl w:val="0"/>
        <w:numPr>
          <w:ilvl w:val="0"/>
          <w:numId w:val="4"/>
        </w:numPr>
        <w:autoSpaceDE w:val="0"/>
        <w:autoSpaceDN w:val="0"/>
        <w:adjustRightInd w:val="0"/>
        <w:spacing w:after="0" w:line="240" w:lineRule="auto"/>
        <w:jc w:val="center"/>
        <w:rPr>
          <w:rStyle w:val="ab"/>
          <w:rFonts w:ascii="Times New Roman" w:hAnsi="Times New Roman" w:cs="Times New Roman"/>
          <w:sz w:val="24"/>
          <w:szCs w:val="24"/>
        </w:rPr>
      </w:pPr>
      <w:r w:rsidRPr="00DD4874">
        <w:rPr>
          <w:rStyle w:val="ab"/>
          <w:rFonts w:ascii="Times New Roman" w:hAnsi="Times New Roman" w:cs="Times New Roman"/>
          <w:sz w:val="24"/>
          <w:szCs w:val="24"/>
        </w:rPr>
        <w:lastRenderedPageBreak/>
        <w:t>Права и Обязанности работника</w:t>
      </w:r>
    </w:p>
    <w:p w:rsidR="00DD4874" w:rsidRPr="00DD4874" w:rsidRDefault="00DD4874" w:rsidP="00DD4874">
      <w:pPr>
        <w:rPr>
          <w:rStyle w:val="ab"/>
          <w:rFonts w:ascii="Times New Roman" w:hAnsi="Times New Roman" w:cs="Times New Roman"/>
          <w:b w:val="0"/>
          <w:sz w:val="24"/>
          <w:szCs w:val="24"/>
        </w:rPr>
      </w:pPr>
      <w:r w:rsidRPr="00DD4874">
        <w:rPr>
          <w:rStyle w:val="ab"/>
          <w:rFonts w:ascii="Times New Roman" w:hAnsi="Times New Roman" w:cs="Times New Roman"/>
          <w:b w:val="0"/>
          <w:sz w:val="24"/>
          <w:szCs w:val="24"/>
        </w:rPr>
        <w:t>2.1.</w:t>
      </w:r>
      <w:r w:rsidRPr="00DD4874">
        <w:rPr>
          <w:rStyle w:val="ab"/>
          <w:rFonts w:ascii="Times New Roman" w:hAnsi="Times New Roman" w:cs="Times New Roman"/>
          <w:sz w:val="24"/>
          <w:szCs w:val="24"/>
        </w:rPr>
        <w:t>Работник имеет право:</w:t>
      </w:r>
    </w:p>
    <w:p w:rsidR="00DD4874" w:rsidRPr="00DD4874" w:rsidRDefault="00DD4874" w:rsidP="00DD4874">
      <w:pPr>
        <w:jc w:val="both"/>
        <w:rPr>
          <w:rStyle w:val="ab"/>
          <w:rFonts w:ascii="Times New Roman" w:hAnsi="Times New Roman" w:cs="Times New Roman"/>
          <w:b w:val="0"/>
          <w:sz w:val="24"/>
          <w:szCs w:val="24"/>
        </w:rPr>
      </w:pPr>
      <w:r w:rsidRPr="00DD4874">
        <w:rPr>
          <w:rStyle w:val="ab"/>
          <w:rFonts w:ascii="Times New Roman" w:hAnsi="Times New Roman" w:cs="Times New Roman"/>
          <w:b w:val="0"/>
          <w:sz w:val="24"/>
          <w:szCs w:val="24"/>
        </w:rPr>
        <w:t>- Изменения и расторжение трудового договора в порядке и на условиях, которые установлены Трудовым кодексом РФ, иными федеральными законами;</w:t>
      </w:r>
    </w:p>
    <w:p w:rsidR="00DD4874" w:rsidRPr="00DD4874" w:rsidRDefault="00DD4874" w:rsidP="00DD4874">
      <w:pPr>
        <w:jc w:val="both"/>
        <w:rPr>
          <w:rStyle w:val="ab"/>
          <w:rFonts w:ascii="Times New Roman" w:hAnsi="Times New Roman" w:cs="Times New Roman"/>
          <w:b w:val="0"/>
          <w:sz w:val="24"/>
          <w:szCs w:val="24"/>
        </w:rPr>
      </w:pPr>
      <w:r w:rsidRPr="00DD4874">
        <w:rPr>
          <w:rStyle w:val="ab"/>
          <w:rFonts w:ascii="Times New Roman" w:hAnsi="Times New Roman" w:cs="Times New Roman"/>
          <w:b w:val="0"/>
          <w:sz w:val="24"/>
          <w:szCs w:val="24"/>
        </w:rPr>
        <w:t>- Предоставление ему работы, обусловленной трудовым договором;</w:t>
      </w:r>
    </w:p>
    <w:p w:rsidR="00DD4874" w:rsidRPr="00DD4874" w:rsidRDefault="00DD4874" w:rsidP="00DD4874">
      <w:pPr>
        <w:jc w:val="both"/>
        <w:rPr>
          <w:rStyle w:val="ab"/>
          <w:rFonts w:ascii="Times New Roman" w:hAnsi="Times New Roman" w:cs="Times New Roman"/>
          <w:b w:val="0"/>
          <w:sz w:val="24"/>
          <w:szCs w:val="24"/>
        </w:rPr>
      </w:pPr>
      <w:r w:rsidRPr="00DD4874">
        <w:rPr>
          <w:rStyle w:val="ab"/>
          <w:rFonts w:ascii="Times New Roman" w:hAnsi="Times New Roman" w:cs="Times New Roman"/>
          <w:b w:val="0"/>
          <w:sz w:val="24"/>
          <w:szCs w:val="24"/>
        </w:rPr>
        <w:t>- Рабочее место, соответствующего государственным нормативным требованиям охраны труда и условиям, предусмотренным коллективным договором (при его наличии);</w:t>
      </w:r>
    </w:p>
    <w:p w:rsidR="00DD4874" w:rsidRPr="00DD4874" w:rsidRDefault="00DD4874" w:rsidP="00DD4874">
      <w:pPr>
        <w:jc w:val="both"/>
        <w:rPr>
          <w:rStyle w:val="ab"/>
          <w:rFonts w:ascii="Times New Roman" w:hAnsi="Times New Roman" w:cs="Times New Roman"/>
          <w:b w:val="0"/>
          <w:sz w:val="24"/>
          <w:szCs w:val="24"/>
        </w:rPr>
      </w:pPr>
      <w:r w:rsidRPr="00DD4874">
        <w:rPr>
          <w:rStyle w:val="ab"/>
          <w:rFonts w:ascii="Times New Roman" w:hAnsi="Times New Roman" w:cs="Times New Roman"/>
          <w:b w:val="0"/>
          <w:sz w:val="24"/>
          <w:szCs w:val="24"/>
        </w:rPr>
        <w:t>- Своевременную и в полном объеме выплату заработной платы в соответствии со своей квалификацией, сложностью труда, количеством и качеством выполненной работы;</w:t>
      </w:r>
    </w:p>
    <w:p w:rsidR="00DD4874" w:rsidRPr="00DD4874" w:rsidRDefault="00DD4874" w:rsidP="00DD4874">
      <w:pPr>
        <w:jc w:val="both"/>
        <w:rPr>
          <w:rStyle w:val="ab"/>
          <w:rFonts w:ascii="Times New Roman" w:hAnsi="Times New Roman" w:cs="Times New Roman"/>
          <w:b w:val="0"/>
          <w:sz w:val="24"/>
          <w:szCs w:val="24"/>
        </w:rPr>
      </w:pPr>
      <w:r w:rsidRPr="00DD4874">
        <w:rPr>
          <w:rStyle w:val="ab"/>
          <w:rFonts w:ascii="Times New Roman" w:hAnsi="Times New Roman" w:cs="Times New Roman"/>
          <w:b w:val="0"/>
          <w:sz w:val="24"/>
          <w:szCs w:val="24"/>
        </w:rPr>
        <w:t>- Отдых, обеспечиваемый установлением соответствующей закону продолжительности рабочего времени, предоставлением еженедельных выходных дней, нерабочих праздничных дней, оплачиваемых ежегодных отпусков;</w:t>
      </w:r>
    </w:p>
    <w:p w:rsidR="00DD4874" w:rsidRPr="00DD4874" w:rsidRDefault="00DD4874" w:rsidP="00DD4874">
      <w:pPr>
        <w:jc w:val="both"/>
        <w:rPr>
          <w:rStyle w:val="ab"/>
          <w:rFonts w:ascii="Times New Roman" w:hAnsi="Times New Roman" w:cs="Times New Roman"/>
          <w:b w:val="0"/>
          <w:sz w:val="24"/>
          <w:szCs w:val="24"/>
        </w:rPr>
      </w:pPr>
      <w:r w:rsidRPr="00DD4874">
        <w:rPr>
          <w:rStyle w:val="ab"/>
          <w:rFonts w:ascii="Times New Roman" w:hAnsi="Times New Roman" w:cs="Times New Roman"/>
          <w:b w:val="0"/>
          <w:sz w:val="24"/>
          <w:szCs w:val="24"/>
        </w:rPr>
        <w:t>- Профессиональную подготовку, переподготовку и повышение своей квалификации в порядке, установленном Трудовым кодексом РФ, иными федеральными законами;</w:t>
      </w:r>
    </w:p>
    <w:p w:rsidR="00DD4874" w:rsidRPr="00DD4874" w:rsidRDefault="00DD4874" w:rsidP="00DD4874">
      <w:pPr>
        <w:jc w:val="both"/>
        <w:rPr>
          <w:rStyle w:val="ab"/>
          <w:rFonts w:ascii="Times New Roman" w:hAnsi="Times New Roman" w:cs="Times New Roman"/>
          <w:b w:val="0"/>
          <w:sz w:val="24"/>
          <w:szCs w:val="24"/>
        </w:rPr>
      </w:pPr>
    </w:p>
    <w:p w:rsidR="00DD4874" w:rsidRPr="00DD4874" w:rsidRDefault="00DD4874" w:rsidP="00DD4874">
      <w:pPr>
        <w:jc w:val="both"/>
        <w:rPr>
          <w:rStyle w:val="ab"/>
          <w:rFonts w:ascii="Times New Roman" w:hAnsi="Times New Roman" w:cs="Times New Roman"/>
          <w:b w:val="0"/>
          <w:sz w:val="24"/>
          <w:szCs w:val="24"/>
        </w:rPr>
      </w:pPr>
      <w:r w:rsidRPr="00DD4874">
        <w:rPr>
          <w:rStyle w:val="ab"/>
          <w:rFonts w:ascii="Times New Roman" w:hAnsi="Times New Roman" w:cs="Times New Roman"/>
          <w:b w:val="0"/>
          <w:sz w:val="24"/>
          <w:szCs w:val="24"/>
        </w:rPr>
        <w:t>- Возмещение вреда, причиненному ему в связи с исполнением трудовых обязанностей, и компенсацию морального вреда в порядке, установленном Трудовым кодексом РФ, иными федеральными законами</w:t>
      </w:r>
    </w:p>
    <w:p w:rsidR="00DD4874" w:rsidRPr="00DD4874" w:rsidRDefault="00DD4874" w:rsidP="00DD4874">
      <w:pPr>
        <w:jc w:val="both"/>
        <w:rPr>
          <w:rStyle w:val="ab"/>
          <w:rFonts w:ascii="Times New Roman" w:hAnsi="Times New Roman" w:cs="Times New Roman"/>
          <w:b w:val="0"/>
          <w:sz w:val="24"/>
          <w:szCs w:val="24"/>
        </w:rPr>
      </w:pPr>
      <w:r w:rsidRPr="00DD4874">
        <w:rPr>
          <w:rStyle w:val="ab"/>
          <w:rFonts w:ascii="Times New Roman" w:hAnsi="Times New Roman" w:cs="Times New Roman"/>
          <w:b w:val="0"/>
          <w:sz w:val="24"/>
          <w:szCs w:val="24"/>
        </w:rPr>
        <w:t>Работник имеет права, предоставленные ему трудовым законодательством.</w:t>
      </w:r>
    </w:p>
    <w:p w:rsidR="00DD4874" w:rsidRPr="00DD4874" w:rsidRDefault="00DD4874" w:rsidP="00DD4874">
      <w:pPr>
        <w:rPr>
          <w:rStyle w:val="ab"/>
          <w:rFonts w:ascii="Times New Roman" w:hAnsi="Times New Roman" w:cs="Times New Roman"/>
          <w:b w:val="0"/>
          <w:sz w:val="24"/>
          <w:szCs w:val="24"/>
        </w:rPr>
      </w:pPr>
      <w:r w:rsidRPr="00DD4874">
        <w:rPr>
          <w:rStyle w:val="ab"/>
          <w:rFonts w:ascii="Times New Roman" w:hAnsi="Times New Roman" w:cs="Times New Roman"/>
          <w:b w:val="0"/>
          <w:sz w:val="24"/>
          <w:szCs w:val="24"/>
        </w:rPr>
        <w:t xml:space="preserve">2.2. </w:t>
      </w:r>
      <w:r w:rsidRPr="00DD4874">
        <w:rPr>
          <w:rStyle w:val="ab"/>
          <w:rFonts w:ascii="Times New Roman" w:hAnsi="Times New Roman" w:cs="Times New Roman"/>
          <w:sz w:val="24"/>
          <w:szCs w:val="24"/>
        </w:rPr>
        <w:t>Работник обязан:</w:t>
      </w:r>
    </w:p>
    <w:p w:rsidR="00DD4874" w:rsidRPr="00DD4874" w:rsidRDefault="00DD4874" w:rsidP="00DD4874">
      <w:pPr>
        <w:jc w:val="both"/>
        <w:rPr>
          <w:rStyle w:val="ab"/>
          <w:rFonts w:ascii="Times New Roman" w:hAnsi="Times New Roman" w:cs="Times New Roman"/>
          <w:b w:val="0"/>
          <w:sz w:val="24"/>
          <w:szCs w:val="24"/>
        </w:rPr>
      </w:pPr>
      <w:r w:rsidRPr="00DD4874">
        <w:rPr>
          <w:rStyle w:val="ab"/>
          <w:rFonts w:ascii="Times New Roman" w:hAnsi="Times New Roman" w:cs="Times New Roman"/>
          <w:b w:val="0"/>
          <w:sz w:val="24"/>
          <w:szCs w:val="24"/>
        </w:rPr>
        <w:t>- Добросовестно выполнять свои трудовые обязанности, возложенные на него пунктом 1 настоящего трудового договора;</w:t>
      </w:r>
    </w:p>
    <w:p w:rsidR="00DD4874" w:rsidRPr="00DD4874" w:rsidRDefault="00DD4874" w:rsidP="00DD4874">
      <w:pPr>
        <w:jc w:val="both"/>
        <w:rPr>
          <w:rStyle w:val="ab"/>
          <w:rFonts w:ascii="Times New Roman" w:hAnsi="Times New Roman" w:cs="Times New Roman"/>
          <w:b w:val="0"/>
          <w:sz w:val="24"/>
          <w:szCs w:val="24"/>
        </w:rPr>
      </w:pPr>
      <w:r w:rsidRPr="00DD4874">
        <w:rPr>
          <w:rStyle w:val="ab"/>
          <w:rFonts w:ascii="Times New Roman" w:hAnsi="Times New Roman" w:cs="Times New Roman"/>
          <w:b w:val="0"/>
          <w:sz w:val="24"/>
          <w:szCs w:val="24"/>
        </w:rPr>
        <w:t>- Соблюдать правила внутреннего трудового распорядка, действующие у работодателя, требования по охране труда и обеспечению безопасности труда;</w:t>
      </w:r>
    </w:p>
    <w:p w:rsidR="00DD4874" w:rsidRPr="00DD4874" w:rsidRDefault="00DD4874" w:rsidP="00DD4874">
      <w:pPr>
        <w:jc w:val="both"/>
        <w:rPr>
          <w:rStyle w:val="ab"/>
          <w:rFonts w:ascii="Times New Roman" w:hAnsi="Times New Roman" w:cs="Times New Roman"/>
          <w:b w:val="0"/>
          <w:sz w:val="24"/>
          <w:szCs w:val="24"/>
        </w:rPr>
      </w:pPr>
      <w:r w:rsidRPr="00DD4874">
        <w:rPr>
          <w:rStyle w:val="ab"/>
          <w:rFonts w:ascii="Times New Roman" w:hAnsi="Times New Roman" w:cs="Times New Roman"/>
          <w:b w:val="0"/>
          <w:sz w:val="24"/>
          <w:szCs w:val="24"/>
        </w:rPr>
        <w:t>- Соблюдать трудовую дисциплину;</w:t>
      </w:r>
    </w:p>
    <w:p w:rsidR="00DD4874" w:rsidRPr="00DD4874" w:rsidRDefault="00DD4874" w:rsidP="00DD4874">
      <w:pPr>
        <w:jc w:val="both"/>
        <w:rPr>
          <w:rStyle w:val="ab"/>
          <w:rFonts w:ascii="Times New Roman" w:hAnsi="Times New Roman" w:cs="Times New Roman"/>
          <w:b w:val="0"/>
          <w:sz w:val="24"/>
          <w:szCs w:val="24"/>
        </w:rPr>
      </w:pPr>
      <w:r w:rsidRPr="00DD4874">
        <w:rPr>
          <w:rStyle w:val="ab"/>
          <w:rFonts w:ascii="Times New Roman" w:hAnsi="Times New Roman" w:cs="Times New Roman"/>
          <w:b w:val="0"/>
          <w:sz w:val="24"/>
          <w:szCs w:val="24"/>
        </w:rPr>
        <w:t>- Бережно относиться к имуществу работодателя, в том числе находящемуся у работодателя имуществу третьих лиц, если работодатель несет ответственность за сохранность этого имущества, и других работников;</w:t>
      </w:r>
    </w:p>
    <w:p w:rsidR="00DD4874" w:rsidRPr="00DD4874" w:rsidRDefault="00DD4874" w:rsidP="00DD4874">
      <w:pPr>
        <w:jc w:val="both"/>
        <w:rPr>
          <w:rStyle w:val="ab"/>
          <w:rFonts w:ascii="Times New Roman" w:hAnsi="Times New Roman" w:cs="Times New Roman"/>
          <w:b w:val="0"/>
          <w:sz w:val="24"/>
          <w:szCs w:val="24"/>
        </w:rPr>
      </w:pPr>
      <w:r w:rsidRPr="00DD4874">
        <w:rPr>
          <w:rStyle w:val="ab"/>
          <w:rFonts w:ascii="Times New Roman" w:hAnsi="Times New Roman" w:cs="Times New Roman"/>
          <w:b w:val="0"/>
          <w:sz w:val="24"/>
          <w:szCs w:val="24"/>
        </w:rPr>
        <w:t>- Незамедлительно сообщать работодателю либо непосредственному руководителю о возникновении ситуации, представляющей угрозу жизни и здоровью людей, сохранности имущества работодателя, в том числе находящемуся у работодателя имуществу третьих лиц, если работодатель несет ответственность за сохранность этого имущества, имущественных других работников;</w:t>
      </w:r>
    </w:p>
    <w:p w:rsidR="00DD4874" w:rsidRPr="00DD4874" w:rsidRDefault="00DD4874" w:rsidP="00DD4874">
      <w:pPr>
        <w:jc w:val="both"/>
        <w:rPr>
          <w:rStyle w:val="ab"/>
          <w:rFonts w:ascii="Times New Roman" w:hAnsi="Times New Roman" w:cs="Times New Roman"/>
          <w:b w:val="0"/>
          <w:sz w:val="24"/>
          <w:szCs w:val="24"/>
        </w:rPr>
      </w:pPr>
      <w:r w:rsidRPr="00DD4874">
        <w:rPr>
          <w:rStyle w:val="ab"/>
          <w:rFonts w:ascii="Times New Roman" w:hAnsi="Times New Roman" w:cs="Times New Roman"/>
          <w:b w:val="0"/>
          <w:sz w:val="24"/>
          <w:szCs w:val="24"/>
        </w:rPr>
        <w:t>- Заключать договор о полной материальной ответственности в случае преступления к работе по не посредственному обслуживанию или использованию денежных, товарных ценностей, иного имущества, в случаях и в порядке, установленных законом;</w:t>
      </w:r>
    </w:p>
    <w:p w:rsidR="00DD4874" w:rsidRPr="00DD4874" w:rsidRDefault="00DD4874" w:rsidP="00DD4874">
      <w:pPr>
        <w:jc w:val="both"/>
        <w:rPr>
          <w:rStyle w:val="ab"/>
          <w:rFonts w:ascii="Times New Roman" w:hAnsi="Times New Roman" w:cs="Times New Roman"/>
          <w:b w:val="0"/>
          <w:sz w:val="24"/>
          <w:szCs w:val="24"/>
        </w:rPr>
      </w:pPr>
      <w:r w:rsidRPr="00DD4874">
        <w:rPr>
          <w:rStyle w:val="ab"/>
          <w:rFonts w:ascii="Times New Roman" w:hAnsi="Times New Roman" w:cs="Times New Roman"/>
          <w:b w:val="0"/>
          <w:sz w:val="24"/>
          <w:szCs w:val="24"/>
        </w:rPr>
        <w:t>- Нести материальную ответственность обусловленную спецификой его должностных обязанностей (согласно «договора о полной индивидуальной материальной ответственности»)</w:t>
      </w:r>
    </w:p>
    <w:p w:rsidR="00DD4874" w:rsidRPr="00DD4874" w:rsidRDefault="00DD4874" w:rsidP="00DD4874">
      <w:pPr>
        <w:jc w:val="both"/>
        <w:rPr>
          <w:rStyle w:val="ab"/>
          <w:rFonts w:ascii="Times New Roman" w:hAnsi="Times New Roman" w:cs="Times New Roman"/>
          <w:b w:val="0"/>
          <w:sz w:val="24"/>
          <w:szCs w:val="24"/>
        </w:rPr>
      </w:pPr>
      <w:r w:rsidRPr="00DD4874">
        <w:rPr>
          <w:rStyle w:val="ab"/>
          <w:rFonts w:ascii="Times New Roman" w:hAnsi="Times New Roman" w:cs="Times New Roman"/>
          <w:b w:val="0"/>
          <w:sz w:val="24"/>
          <w:szCs w:val="24"/>
        </w:rPr>
        <w:lastRenderedPageBreak/>
        <w:t>- Нести ответственность за разглашение сведений, составляющих служебную или коммерческую тайну организации и персональных данных работников или учащихся, в части его касающейся в соответствии с законодательством Российской Федерации (согласно «Соглашения о неразглашении персональных данных субъекта»)</w:t>
      </w:r>
    </w:p>
    <w:p w:rsidR="00DD4874" w:rsidRPr="00DD4874" w:rsidRDefault="00DD4874" w:rsidP="00DD4874">
      <w:pPr>
        <w:jc w:val="both"/>
        <w:rPr>
          <w:rStyle w:val="ab"/>
          <w:rFonts w:ascii="Times New Roman" w:hAnsi="Times New Roman" w:cs="Times New Roman"/>
          <w:b w:val="0"/>
          <w:sz w:val="24"/>
          <w:szCs w:val="24"/>
        </w:rPr>
      </w:pPr>
      <w:r w:rsidRPr="00DD4874">
        <w:rPr>
          <w:rStyle w:val="ab"/>
          <w:rFonts w:ascii="Times New Roman" w:hAnsi="Times New Roman" w:cs="Times New Roman"/>
          <w:b w:val="0"/>
          <w:sz w:val="24"/>
          <w:szCs w:val="24"/>
        </w:rPr>
        <w:t>- Исполнять иные обязанности, вытекающие из законодательства и настоящего трудового договора.</w:t>
      </w:r>
    </w:p>
    <w:p w:rsidR="00DD4874" w:rsidRPr="00DD4874" w:rsidRDefault="00DD4874" w:rsidP="00DD4874">
      <w:pPr>
        <w:widowControl w:val="0"/>
        <w:numPr>
          <w:ilvl w:val="0"/>
          <w:numId w:val="4"/>
        </w:numPr>
        <w:autoSpaceDE w:val="0"/>
        <w:autoSpaceDN w:val="0"/>
        <w:adjustRightInd w:val="0"/>
        <w:spacing w:after="0" w:line="240" w:lineRule="auto"/>
        <w:jc w:val="center"/>
        <w:rPr>
          <w:rStyle w:val="ab"/>
          <w:rFonts w:ascii="Times New Roman" w:hAnsi="Times New Roman" w:cs="Times New Roman"/>
          <w:sz w:val="24"/>
          <w:szCs w:val="24"/>
        </w:rPr>
      </w:pPr>
      <w:r w:rsidRPr="00DD4874">
        <w:rPr>
          <w:rStyle w:val="ab"/>
          <w:rFonts w:ascii="Times New Roman" w:hAnsi="Times New Roman" w:cs="Times New Roman"/>
          <w:sz w:val="24"/>
          <w:szCs w:val="24"/>
        </w:rPr>
        <w:t>Права и обязанности работодателя</w:t>
      </w:r>
    </w:p>
    <w:p w:rsidR="00DD4874" w:rsidRPr="00DD4874" w:rsidRDefault="00DD4874" w:rsidP="00DD4874">
      <w:pPr>
        <w:rPr>
          <w:rStyle w:val="ab"/>
          <w:rFonts w:ascii="Times New Roman" w:hAnsi="Times New Roman" w:cs="Times New Roman"/>
          <w:b w:val="0"/>
          <w:sz w:val="24"/>
          <w:szCs w:val="24"/>
        </w:rPr>
      </w:pPr>
      <w:r w:rsidRPr="00DD4874">
        <w:rPr>
          <w:rStyle w:val="ab"/>
          <w:rFonts w:ascii="Times New Roman" w:hAnsi="Times New Roman" w:cs="Times New Roman"/>
          <w:sz w:val="24"/>
          <w:szCs w:val="24"/>
        </w:rPr>
        <w:t>3.1. Работодатель имеет право:</w:t>
      </w:r>
    </w:p>
    <w:p w:rsidR="00DD4874" w:rsidRPr="00DD4874" w:rsidRDefault="00DD4874" w:rsidP="00DD4874">
      <w:pPr>
        <w:jc w:val="both"/>
        <w:rPr>
          <w:rStyle w:val="ab"/>
          <w:rFonts w:ascii="Times New Roman" w:hAnsi="Times New Roman" w:cs="Times New Roman"/>
          <w:b w:val="0"/>
          <w:sz w:val="24"/>
          <w:szCs w:val="24"/>
        </w:rPr>
      </w:pPr>
      <w:r w:rsidRPr="00DD4874">
        <w:rPr>
          <w:rStyle w:val="ab"/>
          <w:rFonts w:ascii="Times New Roman" w:hAnsi="Times New Roman" w:cs="Times New Roman"/>
          <w:b w:val="0"/>
          <w:sz w:val="24"/>
          <w:szCs w:val="24"/>
        </w:rPr>
        <w:t>- Требовать от работника добросовестного исполнения обязанностей по настоящему трудовому договору;</w:t>
      </w:r>
    </w:p>
    <w:p w:rsidR="00DD4874" w:rsidRPr="00DD4874" w:rsidRDefault="00DD4874" w:rsidP="00DD4874">
      <w:pPr>
        <w:jc w:val="both"/>
        <w:rPr>
          <w:rStyle w:val="ab"/>
          <w:rFonts w:ascii="Times New Roman" w:hAnsi="Times New Roman" w:cs="Times New Roman"/>
          <w:b w:val="0"/>
          <w:sz w:val="24"/>
          <w:szCs w:val="24"/>
        </w:rPr>
      </w:pPr>
      <w:r w:rsidRPr="00DD4874">
        <w:rPr>
          <w:rStyle w:val="ab"/>
          <w:rFonts w:ascii="Times New Roman" w:hAnsi="Times New Roman" w:cs="Times New Roman"/>
          <w:b w:val="0"/>
          <w:sz w:val="24"/>
          <w:szCs w:val="24"/>
        </w:rPr>
        <w:t>- Изменять и расторгать, трудовой договор с работником в порядке и на условиях, которые установлены Трудовым кодексом РФ, иными федеральными законами;</w:t>
      </w:r>
    </w:p>
    <w:p w:rsidR="00DD4874" w:rsidRPr="00DD4874" w:rsidRDefault="00DD4874" w:rsidP="00DD4874">
      <w:pPr>
        <w:jc w:val="both"/>
        <w:rPr>
          <w:rStyle w:val="ab"/>
          <w:rFonts w:ascii="Times New Roman" w:hAnsi="Times New Roman" w:cs="Times New Roman"/>
          <w:b w:val="0"/>
          <w:sz w:val="24"/>
          <w:szCs w:val="24"/>
        </w:rPr>
      </w:pPr>
      <w:r w:rsidRPr="00DD4874">
        <w:rPr>
          <w:rStyle w:val="ab"/>
          <w:rFonts w:ascii="Times New Roman" w:hAnsi="Times New Roman" w:cs="Times New Roman"/>
          <w:b w:val="0"/>
          <w:sz w:val="24"/>
          <w:szCs w:val="24"/>
        </w:rPr>
        <w:t>- Привлекать работника к дисциплинарной и материальной ответственности в порядке, установленном Трудовым кодексом РФ, иными федеральными законами;</w:t>
      </w:r>
    </w:p>
    <w:p w:rsidR="00DD4874" w:rsidRPr="00DD4874" w:rsidRDefault="00DD4874" w:rsidP="00DD4874">
      <w:pPr>
        <w:jc w:val="both"/>
        <w:rPr>
          <w:rStyle w:val="ab"/>
          <w:rFonts w:ascii="Times New Roman" w:hAnsi="Times New Roman" w:cs="Times New Roman"/>
          <w:b w:val="0"/>
          <w:sz w:val="24"/>
          <w:szCs w:val="24"/>
        </w:rPr>
      </w:pPr>
      <w:r w:rsidRPr="00DD4874">
        <w:rPr>
          <w:rStyle w:val="ab"/>
          <w:rFonts w:ascii="Times New Roman" w:hAnsi="Times New Roman" w:cs="Times New Roman"/>
          <w:b w:val="0"/>
          <w:sz w:val="24"/>
          <w:szCs w:val="24"/>
        </w:rPr>
        <w:t>- Поощрять работника за добросовестный эффективный труд;</w:t>
      </w:r>
    </w:p>
    <w:p w:rsidR="00DD4874" w:rsidRPr="00DD4874" w:rsidRDefault="00DD4874" w:rsidP="00DD4874">
      <w:pPr>
        <w:jc w:val="both"/>
        <w:rPr>
          <w:rStyle w:val="ab"/>
          <w:rFonts w:ascii="Times New Roman" w:hAnsi="Times New Roman" w:cs="Times New Roman"/>
          <w:b w:val="0"/>
          <w:sz w:val="24"/>
          <w:szCs w:val="24"/>
        </w:rPr>
      </w:pPr>
      <w:r w:rsidRPr="00DD4874">
        <w:rPr>
          <w:rStyle w:val="ab"/>
          <w:rFonts w:ascii="Times New Roman" w:hAnsi="Times New Roman" w:cs="Times New Roman"/>
          <w:b w:val="0"/>
          <w:sz w:val="24"/>
          <w:szCs w:val="24"/>
        </w:rPr>
        <w:t>- Иные права, предусмотренные трудовым законодательством РФ и настоящим трудовым договором;</w:t>
      </w:r>
    </w:p>
    <w:p w:rsidR="00DD4874" w:rsidRPr="00DD4874" w:rsidRDefault="00DD4874" w:rsidP="00DD4874">
      <w:pPr>
        <w:jc w:val="both"/>
        <w:rPr>
          <w:rStyle w:val="ab"/>
          <w:rFonts w:ascii="Times New Roman" w:hAnsi="Times New Roman" w:cs="Times New Roman"/>
          <w:b w:val="0"/>
          <w:sz w:val="24"/>
          <w:szCs w:val="24"/>
        </w:rPr>
      </w:pPr>
      <w:r w:rsidRPr="00DD4874">
        <w:rPr>
          <w:rStyle w:val="ab"/>
          <w:rFonts w:ascii="Times New Roman" w:hAnsi="Times New Roman" w:cs="Times New Roman"/>
          <w:b w:val="0"/>
          <w:sz w:val="24"/>
          <w:szCs w:val="24"/>
        </w:rPr>
        <w:t>- Требовать от работника исполнения им трудовых обязанностей и бережного отношения к имуществу работодателя (в том числе к имуществу третьих лиц, находящемуся у работодателя, если работодатель несет ответственность за сохранность этого имущества) и других работников, соблюдения правил внутреннего трудового распорядка;</w:t>
      </w:r>
    </w:p>
    <w:p w:rsidR="00DD4874" w:rsidRPr="00DD4874" w:rsidRDefault="00DD4874" w:rsidP="00DD4874">
      <w:pPr>
        <w:jc w:val="both"/>
        <w:rPr>
          <w:rStyle w:val="ab"/>
          <w:rFonts w:ascii="Times New Roman" w:hAnsi="Times New Roman" w:cs="Times New Roman"/>
          <w:b w:val="0"/>
          <w:sz w:val="24"/>
          <w:szCs w:val="24"/>
        </w:rPr>
      </w:pPr>
      <w:r w:rsidRPr="00DD4874">
        <w:rPr>
          <w:rStyle w:val="ab"/>
          <w:rFonts w:ascii="Times New Roman" w:hAnsi="Times New Roman" w:cs="Times New Roman"/>
          <w:b w:val="0"/>
          <w:sz w:val="24"/>
          <w:szCs w:val="24"/>
        </w:rPr>
        <w:t>- Работодатель имеет и другие права, предусмотренные ему трудовым законодательством.</w:t>
      </w:r>
    </w:p>
    <w:p w:rsidR="00DD4874" w:rsidRPr="00DD4874" w:rsidRDefault="00DD4874" w:rsidP="00DD4874">
      <w:pPr>
        <w:rPr>
          <w:rStyle w:val="ab"/>
          <w:rFonts w:ascii="Times New Roman" w:hAnsi="Times New Roman" w:cs="Times New Roman"/>
          <w:sz w:val="24"/>
          <w:szCs w:val="24"/>
        </w:rPr>
      </w:pPr>
      <w:r w:rsidRPr="00DD4874">
        <w:rPr>
          <w:rStyle w:val="ab"/>
          <w:rFonts w:ascii="Times New Roman" w:hAnsi="Times New Roman" w:cs="Times New Roman"/>
          <w:sz w:val="24"/>
          <w:szCs w:val="24"/>
        </w:rPr>
        <w:t>3.2. Работодатель обязан:</w:t>
      </w:r>
    </w:p>
    <w:p w:rsidR="00DD4874" w:rsidRPr="00DD4874" w:rsidRDefault="00DD4874" w:rsidP="00DD4874">
      <w:pPr>
        <w:jc w:val="both"/>
        <w:rPr>
          <w:rStyle w:val="ab"/>
          <w:rFonts w:ascii="Times New Roman" w:hAnsi="Times New Roman" w:cs="Times New Roman"/>
          <w:b w:val="0"/>
          <w:sz w:val="24"/>
          <w:szCs w:val="24"/>
        </w:rPr>
      </w:pPr>
      <w:r w:rsidRPr="00DD4874">
        <w:rPr>
          <w:rStyle w:val="ab"/>
          <w:rFonts w:ascii="Times New Roman" w:hAnsi="Times New Roman" w:cs="Times New Roman"/>
          <w:b w:val="0"/>
          <w:sz w:val="24"/>
          <w:szCs w:val="24"/>
        </w:rPr>
        <w:t>- Предоставить работнику работу, обусловленную настоящим трудовым договором;</w:t>
      </w:r>
    </w:p>
    <w:p w:rsidR="00DD4874" w:rsidRPr="00DD4874" w:rsidRDefault="00DD4874" w:rsidP="00DD4874">
      <w:pPr>
        <w:jc w:val="both"/>
        <w:rPr>
          <w:rStyle w:val="ab"/>
          <w:rFonts w:ascii="Times New Roman" w:hAnsi="Times New Roman" w:cs="Times New Roman"/>
          <w:b w:val="0"/>
          <w:sz w:val="24"/>
          <w:szCs w:val="24"/>
        </w:rPr>
      </w:pPr>
      <w:r w:rsidRPr="00DD4874">
        <w:rPr>
          <w:rStyle w:val="ab"/>
          <w:rFonts w:ascii="Times New Roman" w:hAnsi="Times New Roman" w:cs="Times New Roman"/>
          <w:b w:val="0"/>
          <w:sz w:val="24"/>
          <w:szCs w:val="24"/>
        </w:rPr>
        <w:t xml:space="preserve"> обеспечивать    безопасность    и    условия    труда, соответствующие государственным нормативным требованиям охраны труда;</w:t>
      </w:r>
    </w:p>
    <w:p w:rsidR="00DD4874" w:rsidRPr="00DD4874" w:rsidRDefault="00DD4874" w:rsidP="00DD4874">
      <w:pPr>
        <w:jc w:val="both"/>
        <w:rPr>
          <w:rStyle w:val="ab"/>
          <w:rFonts w:ascii="Times New Roman" w:hAnsi="Times New Roman" w:cs="Times New Roman"/>
          <w:b w:val="0"/>
          <w:sz w:val="24"/>
          <w:szCs w:val="24"/>
        </w:rPr>
      </w:pPr>
      <w:r w:rsidRPr="00DD4874">
        <w:rPr>
          <w:rStyle w:val="ab"/>
          <w:rFonts w:ascii="Times New Roman" w:hAnsi="Times New Roman" w:cs="Times New Roman"/>
          <w:b w:val="0"/>
          <w:sz w:val="24"/>
          <w:szCs w:val="24"/>
        </w:rPr>
        <w:t>- Обеспечивать работнику оборудованием, инструментами, технической документацией и иными средствами, необходимыми для исполнения им трудовых обязанностей;</w:t>
      </w:r>
    </w:p>
    <w:p w:rsidR="00DD4874" w:rsidRPr="00DD4874" w:rsidRDefault="00DD4874" w:rsidP="00DD4874">
      <w:pPr>
        <w:jc w:val="both"/>
        <w:rPr>
          <w:rStyle w:val="ab"/>
          <w:rFonts w:ascii="Times New Roman" w:hAnsi="Times New Roman" w:cs="Times New Roman"/>
          <w:b w:val="0"/>
          <w:sz w:val="24"/>
          <w:szCs w:val="24"/>
        </w:rPr>
      </w:pPr>
    </w:p>
    <w:p w:rsidR="00DD4874" w:rsidRPr="00DD4874" w:rsidRDefault="00DD4874" w:rsidP="00DD4874">
      <w:pPr>
        <w:jc w:val="both"/>
        <w:rPr>
          <w:rStyle w:val="ab"/>
          <w:rFonts w:ascii="Times New Roman" w:hAnsi="Times New Roman" w:cs="Times New Roman"/>
          <w:b w:val="0"/>
          <w:sz w:val="24"/>
          <w:szCs w:val="24"/>
        </w:rPr>
      </w:pPr>
      <w:r w:rsidRPr="00DD4874">
        <w:rPr>
          <w:rStyle w:val="ab"/>
          <w:rFonts w:ascii="Times New Roman" w:hAnsi="Times New Roman" w:cs="Times New Roman"/>
          <w:b w:val="0"/>
          <w:sz w:val="24"/>
          <w:szCs w:val="24"/>
        </w:rPr>
        <w:t>- Выплачивать в полном размере причитающую работнику заработную плату в установленные сроки;</w:t>
      </w:r>
    </w:p>
    <w:p w:rsidR="00DD4874" w:rsidRPr="00DD4874" w:rsidRDefault="00DD4874" w:rsidP="00DD4874">
      <w:pPr>
        <w:jc w:val="both"/>
        <w:rPr>
          <w:rStyle w:val="ab"/>
          <w:rFonts w:ascii="Times New Roman" w:hAnsi="Times New Roman" w:cs="Times New Roman"/>
          <w:b w:val="0"/>
          <w:sz w:val="24"/>
          <w:szCs w:val="24"/>
        </w:rPr>
      </w:pPr>
      <w:r w:rsidRPr="00DD4874">
        <w:rPr>
          <w:rStyle w:val="ab"/>
          <w:rFonts w:ascii="Times New Roman" w:hAnsi="Times New Roman" w:cs="Times New Roman"/>
          <w:b w:val="0"/>
          <w:sz w:val="24"/>
          <w:szCs w:val="24"/>
        </w:rPr>
        <w:t>- Осуществлять    обработку и обеспечить защиту персональных данных работника в соответствие с законодательством Российской Федерации;</w:t>
      </w:r>
    </w:p>
    <w:p w:rsidR="00DD4874" w:rsidRPr="00DD4874" w:rsidRDefault="00DD4874" w:rsidP="00DD4874">
      <w:pPr>
        <w:jc w:val="both"/>
        <w:rPr>
          <w:rStyle w:val="ab"/>
          <w:rFonts w:ascii="Times New Roman" w:hAnsi="Times New Roman" w:cs="Times New Roman"/>
          <w:b w:val="0"/>
          <w:sz w:val="24"/>
          <w:szCs w:val="24"/>
        </w:rPr>
      </w:pPr>
      <w:r w:rsidRPr="00DD4874">
        <w:rPr>
          <w:rStyle w:val="ab"/>
          <w:rFonts w:ascii="Times New Roman" w:hAnsi="Times New Roman" w:cs="Times New Roman"/>
          <w:b w:val="0"/>
          <w:sz w:val="24"/>
          <w:szCs w:val="24"/>
        </w:rPr>
        <w:t>- Знакомить работника под роспись с принимаемыми локальными нормативными актами, непосредственно связанными с его трудовой деятельностью;</w:t>
      </w:r>
    </w:p>
    <w:p w:rsidR="00DD4874" w:rsidRPr="00DD4874" w:rsidRDefault="00DD4874" w:rsidP="00DD4874">
      <w:pPr>
        <w:jc w:val="both"/>
        <w:rPr>
          <w:rStyle w:val="ab"/>
          <w:rFonts w:ascii="Times New Roman" w:hAnsi="Times New Roman" w:cs="Times New Roman"/>
          <w:b w:val="0"/>
          <w:sz w:val="24"/>
          <w:szCs w:val="24"/>
        </w:rPr>
      </w:pPr>
      <w:r w:rsidRPr="00DD4874">
        <w:rPr>
          <w:rStyle w:val="ab"/>
          <w:rFonts w:ascii="Times New Roman" w:hAnsi="Times New Roman" w:cs="Times New Roman"/>
          <w:b w:val="0"/>
          <w:sz w:val="24"/>
          <w:szCs w:val="24"/>
        </w:rPr>
        <w:t xml:space="preserve">- Исполнять иные обязанности, предусмотренные трудовым законодательством и иными нормативными правовыми актами, содержащими нормы трудового права, коллективным </w:t>
      </w:r>
      <w:r w:rsidRPr="00DD4874">
        <w:rPr>
          <w:rStyle w:val="ab"/>
          <w:rFonts w:ascii="Times New Roman" w:hAnsi="Times New Roman" w:cs="Times New Roman"/>
          <w:b w:val="0"/>
          <w:sz w:val="24"/>
          <w:szCs w:val="24"/>
        </w:rPr>
        <w:lastRenderedPageBreak/>
        <w:t>договором, соглашениями, локальными нормативными актами и настоящим трудовым договором;</w:t>
      </w:r>
    </w:p>
    <w:p w:rsidR="00DD4874" w:rsidRPr="00DD4874" w:rsidRDefault="00DD4874" w:rsidP="00DD4874">
      <w:pPr>
        <w:jc w:val="both"/>
        <w:rPr>
          <w:rStyle w:val="ab"/>
          <w:rFonts w:ascii="Times New Roman" w:hAnsi="Times New Roman" w:cs="Times New Roman"/>
          <w:b w:val="0"/>
          <w:sz w:val="24"/>
          <w:szCs w:val="24"/>
        </w:rPr>
      </w:pPr>
      <w:r w:rsidRPr="00DD4874">
        <w:rPr>
          <w:rStyle w:val="ab"/>
          <w:rFonts w:ascii="Times New Roman" w:hAnsi="Times New Roman" w:cs="Times New Roman"/>
          <w:b w:val="0"/>
          <w:sz w:val="24"/>
          <w:szCs w:val="24"/>
        </w:rPr>
        <w:t xml:space="preserve">- Возмещать вред, причиненный работнику в связи с исполнением им трудовых обязанностей, а также компенсировать моральный вред в порядке и на условиях, которые установлены Трудовым кодексом РФ, другими федеральными законами и иными нормативными правовыми актами Российской Федерации. </w:t>
      </w:r>
    </w:p>
    <w:p w:rsidR="00DD4874" w:rsidRPr="00DD4874" w:rsidRDefault="00DD4874" w:rsidP="00DD4874">
      <w:pPr>
        <w:jc w:val="both"/>
        <w:rPr>
          <w:rStyle w:val="ab"/>
          <w:rFonts w:ascii="Times New Roman" w:hAnsi="Times New Roman" w:cs="Times New Roman"/>
          <w:b w:val="0"/>
          <w:sz w:val="24"/>
          <w:szCs w:val="24"/>
        </w:rPr>
      </w:pPr>
    </w:p>
    <w:p w:rsidR="00DD4874" w:rsidRPr="00DD4874" w:rsidRDefault="00DD4874" w:rsidP="00DD4874">
      <w:pPr>
        <w:widowControl w:val="0"/>
        <w:numPr>
          <w:ilvl w:val="0"/>
          <w:numId w:val="4"/>
        </w:numPr>
        <w:autoSpaceDE w:val="0"/>
        <w:autoSpaceDN w:val="0"/>
        <w:adjustRightInd w:val="0"/>
        <w:spacing w:after="0" w:line="240" w:lineRule="auto"/>
        <w:jc w:val="center"/>
        <w:rPr>
          <w:rStyle w:val="ab"/>
          <w:rFonts w:ascii="Times New Roman" w:hAnsi="Times New Roman" w:cs="Times New Roman"/>
          <w:sz w:val="24"/>
          <w:szCs w:val="24"/>
        </w:rPr>
      </w:pPr>
      <w:r w:rsidRPr="00DD4874">
        <w:rPr>
          <w:rStyle w:val="ab"/>
          <w:rFonts w:ascii="Times New Roman" w:hAnsi="Times New Roman" w:cs="Times New Roman"/>
          <w:sz w:val="24"/>
          <w:szCs w:val="24"/>
        </w:rPr>
        <w:t>Оплата труда</w:t>
      </w:r>
    </w:p>
    <w:p w:rsidR="00DD4874" w:rsidRPr="00DD4874" w:rsidRDefault="00DD4874" w:rsidP="00DD4874">
      <w:pPr>
        <w:jc w:val="both"/>
        <w:rPr>
          <w:rStyle w:val="ab"/>
          <w:rFonts w:ascii="Times New Roman" w:hAnsi="Times New Roman" w:cs="Times New Roman"/>
          <w:b w:val="0"/>
          <w:sz w:val="24"/>
          <w:szCs w:val="24"/>
        </w:rPr>
      </w:pPr>
      <w:r w:rsidRPr="00DD4874">
        <w:rPr>
          <w:rStyle w:val="ab"/>
          <w:rFonts w:ascii="Times New Roman" w:hAnsi="Times New Roman" w:cs="Times New Roman"/>
          <w:b w:val="0"/>
          <w:sz w:val="24"/>
          <w:szCs w:val="24"/>
        </w:rPr>
        <w:t>4.1.За выполнение трудовых обязанностей, предусмотренных настоящим трудовым договором, работнику устанавливается заработная плата в сумме –</w:t>
      </w:r>
      <w:r w:rsidRPr="00DD4874">
        <w:rPr>
          <w:rStyle w:val="ab"/>
          <w:rFonts w:ascii="Times New Roman" w:hAnsi="Times New Roman" w:cs="Times New Roman"/>
          <w:sz w:val="24"/>
          <w:szCs w:val="24"/>
        </w:rPr>
        <w:t>______________</w:t>
      </w:r>
      <w:r w:rsidRPr="00DD4874">
        <w:rPr>
          <w:rStyle w:val="ab"/>
          <w:rFonts w:ascii="Times New Roman" w:hAnsi="Times New Roman" w:cs="Times New Roman"/>
          <w:b w:val="0"/>
          <w:sz w:val="24"/>
          <w:szCs w:val="24"/>
        </w:rPr>
        <w:t xml:space="preserve">рублей в месяц. </w:t>
      </w:r>
    </w:p>
    <w:p w:rsidR="00DD4874" w:rsidRPr="00DD4874" w:rsidRDefault="00DD4874" w:rsidP="00DD4874">
      <w:pPr>
        <w:jc w:val="both"/>
        <w:rPr>
          <w:rStyle w:val="ab"/>
          <w:rFonts w:ascii="Times New Roman" w:hAnsi="Times New Roman" w:cs="Times New Roman"/>
          <w:b w:val="0"/>
          <w:sz w:val="24"/>
          <w:szCs w:val="24"/>
        </w:rPr>
      </w:pPr>
      <w:r w:rsidRPr="00DD4874">
        <w:rPr>
          <w:rStyle w:val="ab"/>
          <w:rFonts w:ascii="Times New Roman" w:hAnsi="Times New Roman" w:cs="Times New Roman"/>
          <w:b w:val="0"/>
          <w:sz w:val="24"/>
          <w:szCs w:val="24"/>
        </w:rPr>
        <w:t>4.2.Должностной оклад (базовая ставка заработной платы за месячную норму часов) в размере – ______________</w:t>
      </w:r>
      <w:r w:rsidRPr="00DD4874">
        <w:rPr>
          <w:rStyle w:val="ab"/>
          <w:rFonts w:ascii="Times New Roman" w:hAnsi="Times New Roman" w:cs="Times New Roman"/>
          <w:sz w:val="24"/>
          <w:szCs w:val="24"/>
        </w:rPr>
        <w:t xml:space="preserve"> </w:t>
      </w:r>
      <w:r w:rsidRPr="00DD4874">
        <w:rPr>
          <w:rStyle w:val="ab"/>
          <w:rFonts w:ascii="Times New Roman" w:hAnsi="Times New Roman" w:cs="Times New Roman"/>
          <w:b w:val="0"/>
          <w:sz w:val="24"/>
          <w:szCs w:val="24"/>
        </w:rPr>
        <w:t>рубля в месяц.</w:t>
      </w:r>
    </w:p>
    <w:p w:rsidR="00DD4874" w:rsidRPr="00DD4874" w:rsidRDefault="00DD4874" w:rsidP="00DD4874">
      <w:pPr>
        <w:jc w:val="both"/>
        <w:rPr>
          <w:rStyle w:val="ab"/>
          <w:rFonts w:ascii="Times New Roman" w:hAnsi="Times New Roman" w:cs="Times New Roman"/>
          <w:b w:val="0"/>
          <w:sz w:val="24"/>
          <w:szCs w:val="24"/>
        </w:rPr>
      </w:pPr>
      <w:r w:rsidRPr="00DD4874">
        <w:rPr>
          <w:rStyle w:val="ab"/>
          <w:rFonts w:ascii="Times New Roman" w:hAnsi="Times New Roman" w:cs="Times New Roman"/>
          <w:b w:val="0"/>
          <w:sz w:val="24"/>
          <w:szCs w:val="24"/>
        </w:rPr>
        <w:t xml:space="preserve">4.3. За классное руководство – </w:t>
      </w:r>
      <w:r w:rsidRPr="00DD4874">
        <w:rPr>
          <w:rStyle w:val="ab"/>
          <w:rFonts w:ascii="Times New Roman" w:hAnsi="Times New Roman" w:cs="Times New Roman"/>
          <w:sz w:val="24"/>
          <w:szCs w:val="24"/>
        </w:rPr>
        <w:t>_______________</w:t>
      </w:r>
      <w:r w:rsidRPr="00DD4874">
        <w:rPr>
          <w:rStyle w:val="ab"/>
          <w:rFonts w:ascii="Times New Roman" w:hAnsi="Times New Roman" w:cs="Times New Roman"/>
          <w:b w:val="0"/>
          <w:sz w:val="24"/>
          <w:szCs w:val="24"/>
        </w:rPr>
        <w:t xml:space="preserve"> рублей в месяц.</w:t>
      </w:r>
    </w:p>
    <w:p w:rsidR="00DD4874" w:rsidRPr="00DD4874" w:rsidRDefault="00DD4874" w:rsidP="00DD4874">
      <w:pPr>
        <w:rPr>
          <w:rStyle w:val="ab"/>
          <w:rFonts w:ascii="Times New Roman" w:hAnsi="Times New Roman" w:cs="Times New Roman"/>
          <w:b w:val="0"/>
          <w:sz w:val="24"/>
          <w:szCs w:val="24"/>
        </w:rPr>
      </w:pPr>
      <w:r w:rsidRPr="00DD4874">
        <w:rPr>
          <w:rStyle w:val="ab"/>
          <w:rFonts w:ascii="Times New Roman" w:hAnsi="Times New Roman" w:cs="Times New Roman"/>
          <w:b w:val="0"/>
          <w:sz w:val="24"/>
          <w:szCs w:val="24"/>
        </w:rPr>
        <w:t xml:space="preserve">4.4. За заведование кабинетами, лабораториями, музеями – </w:t>
      </w:r>
      <w:r w:rsidRPr="00DD4874">
        <w:rPr>
          <w:rStyle w:val="ab"/>
          <w:rFonts w:ascii="Times New Roman" w:hAnsi="Times New Roman" w:cs="Times New Roman"/>
          <w:sz w:val="24"/>
          <w:szCs w:val="24"/>
        </w:rPr>
        <w:t>______________</w:t>
      </w:r>
      <w:r w:rsidRPr="00DD4874">
        <w:rPr>
          <w:rStyle w:val="ab"/>
          <w:rFonts w:ascii="Times New Roman" w:hAnsi="Times New Roman" w:cs="Times New Roman"/>
          <w:b w:val="0"/>
          <w:sz w:val="24"/>
          <w:szCs w:val="24"/>
        </w:rPr>
        <w:t xml:space="preserve"> рубля в месяц.</w:t>
      </w:r>
    </w:p>
    <w:p w:rsidR="00DD4874" w:rsidRPr="00DD4874" w:rsidRDefault="00DD4874" w:rsidP="00DD4874">
      <w:pPr>
        <w:jc w:val="both"/>
        <w:rPr>
          <w:rStyle w:val="ab"/>
          <w:rFonts w:ascii="Times New Roman" w:hAnsi="Times New Roman" w:cs="Times New Roman"/>
          <w:b w:val="0"/>
          <w:sz w:val="24"/>
          <w:szCs w:val="24"/>
        </w:rPr>
      </w:pPr>
      <w:r w:rsidRPr="00DD4874">
        <w:rPr>
          <w:rStyle w:val="ab"/>
          <w:rFonts w:ascii="Times New Roman" w:hAnsi="Times New Roman" w:cs="Times New Roman"/>
          <w:b w:val="0"/>
          <w:sz w:val="24"/>
          <w:szCs w:val="24"/>
        </w:rPr>
        <w:t xml:space="preserve">4.5.Премия 2% от должностного оклада – </w:t>
      </w:r>
      <w:r w:rsidRPr="00DD4874">
        <w:rPr>
          <w:rStyle w:val="ab"/>
          <w:rFonts w:ascii="Times New Roman" w:hAnsi="Times New Roman" w:cs="Times New Roman"/>
          <w:sz w:val="24"/>
          <w:szCs w:val="24"/>
        </w:rPr>
        <w:t>_____________</w:t>
      </w:r>
      <w:r w:rsidRPr="00DD4874">
        <w:rPr>
          <w:rStyle w:val="ab"/>
          <w:rFonts w:ascii="Times New Roman" w:hAnsi="Times New Roman" w:cs="Times New Roman"/>
          <w:b w:val="0"/>
          <w:sz w:val="24"/>
          <w:szCs w:val="24"/>
        </w:rPr>
        <w:t>рублей в месяц.</w:t>
      </w:r>
    </w:p>
    <w:p w:rsidR="00DD4874" w:rsidRPr="00DD4874" w:rsidRDefault="00DD4874" w:rsidP="00DD4874">
      <w:pPr>
        <w:rPr>
          <w:rStyle w:val="ab"/>
          <w:rFonts w:ascii="Times New Roman" w:hAnsi="Times New Roman" w:cs="Times New Roman"/>
          <w:b w:val="0"/>
          <w:sz w:val="24"/>
          <w:szCs w:val="24"/>
        </w:rPr>
      </w:pPr>
      <w:r w:rsidRPr="00DD4874">
        <w:rPr>
          <w:rStyle w:val="ab"/>
          <w:rFonts w:ascii="Times New Roman" w:hAnsi="Times New Roman" w:cs="Times New Roman"/>
          <w:b w:val="0"/>
          <w:sz w:val="24"/>
          <w:szCs w:val="24"/>
        </w:rPr>
        <w:t xml:space="preserve">4.6. Ежемесячное денежное вознаграждение за классное руководство педагогическим работникам – </w:t>
      </w:r>
      <w:r w:rsidRPr="00DD4874">
        <w:rPr>
          <w:rStyle w:val="ab"/>
          <w:rFonts w:ascii="Times New Roman" w:hAnsi="Times New Roman" w:cs="Times New Roman"/>
          <w:sz w:val="24"/>
          <w:szCs w:val="24"/>
        </w:rPr>
        <w:t>______________</w:t>
      </w:r>
      <w:r w:rsidRPr="00DD4874">
        <w:rPr>
          <w:rStyle w:val="ab"/>
          <w:rFonts w:ascii="Times New Roman" w:hAnsi="Times New Roman" w:cs="Times New Roman"/>
          <w:b w:val="0"/>
          <w:sz w:val="24"/>
          <w:szCs w:val="24"/>
        </w:rPr>
        <w:t xml:space="preserve"> рублей в месяц.</w:t>
      </w:r>
    </w:p>
    <w:p w:rsidR="00DD4874" w:rsidRPr="00DD4874" w:rsidRDefault="00DD4874" w:rsidP="00DD4874">
      <w:pPr>
        <w:jc w:val="both"/>
        <w:rPr>
          <w:rStyle w:val="ab"/>
          <w:rFonts w:ascii="Times New Roman" w:hAnsi="Times New Roman" w:cs="Times New Roman"/>
          <w:b w:val="0"/>
          <w:sz w:val="24"/>
          <w:szCs w:val="24"/>
        </w:rPr>
      </w:pPr>
      <w:r w:rsidRPr="00DD4874">
        <w:rPr>
          <w:rStyle w:val="ab"/>
          <w:rFonts w:ascii="Times New Roman" w:hAnsi="Times New Roman" w:cs="Times New Roman"/>
          <w:b w:val="0"/>
          <w:sz w:val="24"/>
          <w:szCs w:val="24"/>
        </w:rPr>
        <w:t>4.7.Выплата заработной платы работнику производится два раза в месяц: «7» и «22» числа. При совпадении дня выплаты с выходными или не рабочим праздничным днем выплата заработной платы производится накануне этого дня. Оплата отпуска производится не позднее, чем за три дня до его начала.</w:t>
      </w:r>
    </w:p>
    <w:p w:rsidR="00DD4874" w:rsidRPr="00DD4874" w:rsidRDefault="00DD4874" w:rsidP="00DD4874">
      <w:pPr>
        <w:jc w:val="both"/>
        <w:rPr>
          <w:rStyle w:val="ab"/>
          <w:rFonts w:ascii="Times New Roman" w:hAnsi="Times New Roman" w:cs="Times New Roman"/>
          <w:b w:val="0"/>
          <w:sz w:val="24"/>
          <w:szCs w:val="24"/>
        </w:rPr>
      </w:pPr>
      <w:r w:rsidRPr="00DD4874">
        <w:rPr>
          <w:rStyle w:val="ab"/>
          <w:rFonts w:ascii="Times New Roman" w:hAnsi="Times New Roman" w:cs="Times New Roman"/>
          <w:b w:val="0"/>
          <w:sz w:val="24"/>
          <w:szCs w:val="24"/>
        </w:rPr>
        <w:t>4.8.Удержание из заработной платы работника производится только в случаях, предусмотренных Трудовым кодексом РФ и иными федеральными законами.</w:t>
      </w:r>
    </w:p>
    <w:p w:rsidR="00DD4874" w:rsidRPr="00DD4874" w:rsidRDefault="00DD4874" w:rsidP="00DD4874">
      <w:pPr>
        <w:jc w:val="both"/>
        <w:rPr>
          <w:rStyle w:val="ab"/>
          <w:rFonts w:ascii="Times New Roman" w:hAnsi="Times New Roman" w:cs="Times New Roman"/>
          <w:b w:val="0"/>
          <w:sz w:val="24"/>
          <w:szCs w:val="24"/>
        </w:rPr>
      </w:pPr>
      <w:r w:rsidRPr="00DD4874">
        <w:rPr>
          <w:rStyle w:val="ab"/>
          <w:rFonts w:ascii="Times New Roman" w:hAnsi="Times New Roman" w:cs="Times New Roman"/>
          <w:b w:val="0"/>
          <w:sz w:val="24"/>
          <w:szCs w:val="24"/>
        </w:rPr>
        <w:t>4.9.С суммы заработной платы и с иных доходов Работника Работодатель уплачивает налоги в размерах и порядке, предусмотренных законодательством РФ.</w:t>
      </w:r>
    </w:p>
    <w:p w:rsidR="00DD4874" w:rsidRPr="00DD4874" w:rsidRDefault="00DD4874" w:rsidP="00DD4874">
      <w:pPr>
        <w:jc w:val="both"/>
        <w:rPr>
          <w:rStyle w:val="ab"/>
          <w:rFonts w:ascii="Times New Roman" w:hAnsi="Times New Roman" w:cs="Times New Roman"/>
          <w:b w:val="0"/>
          <w:sz w:val="24"/>
          <w:szCs w:val="24"/>
        </w:rPr>
      </w:pPr>
      <w:r w:rsidRPr="00DD4874">
        <w:rPr>
          <w:rStyle w:val="ab"/>
          <w:rFonts w:ascii="Times New Roman" w:hAnsi="Times New Roman" w:cs="Times New Roman"/>
          <w:b w:val="0"/>
          <w:sz w:val="24"/>
          <w:szCs w:val="24"/>
        </w:rPr>
        <w:t>4.10. Согласно ст.102 ТК РФ оплату производить за фактически отработанное время.</w:t>
      </w:r>
    </w:p>
    <w:p w:rsidR="00DD4874" w:rsidRPr="00DD4874" w:rsidRDefault="00DD4874" w:rsidP="00DD4874">
      <w:pPr>
        <w:widowControl w:val="0"/>
        <w:numPr>
          <w:ilvl w:val="0"/>
          <w:numId w:val="4"/>
        </w:numPr>
        <w:autoSpaceDE w:val="0"/>
        <w:autoSpaceDN w:val="0"/>
        <w:adjustRightInd w:val="0"/>
        <w:spacing w:after="0" w:line="240" w:lineRule="auto"/>
        <w:jc w:val="center"/>
        <w:rPr>
          <w:rStyle w:val="ab"/>
          <w:rFonts w:ascii="Times New Roman" w:hAnsi="Times New Roman" w:cs="Times New Roman"/>
          <w:sz w:val="24"/>
          <w:szCs w:val="24"/>
        </w:rPr>
      </w:pPr>
      <w:r w:rsidRPr="00DD4874">
        <w:rPr>
          <w:rStyle w:val="ab"/>
          <w:rFonts w:ascii="Times New Roman" w:hAnsi="Times New Roman" w:cs="Times New Roman"/>
          <w:sz w:val="24"/>
          <w:szCs w:val="24"/>
        </w:rPr>
        <w:t>Режим работы</w:t>
      </w:r>
    </w:p>
    <w:p w:rsidR="00DD4874" w:rsidRPr="00DD4874" w:rsidRDefault="00DD4874" w:rsidP="00DD4874">
      <w:pPr>
        <w:jc w:val="both"/>
        <w:rPr>
          <w:rStyle w:val="ab"/>
          <w:rFonts w:ascii="Times New Roman" w:hAnsi="Times New Roman" w:cs="Times New Roman"/>
          <w:b w:val="0"/>
          <w:sz w:val="24"/>
          <w:szCs w:val="24"/>
        </w:rPr>
      </w:pPr>
      <w:r w:rsidRPr="00DD4874">
        <w:rPr>
          <w:rStyle w:val="ab"/>
          <w:rFonts w:ascii="Times New Roman" w:hAnsi="Times New Roman" w:cs="Times New Roman"/>
          <w:b w:val="0"/>
          <w:sz w:val="24"/>
          <w:szCs w:val="24"/>
        </w:rPr>
        <w:t>5.1. В режиме гибкого графика.</w:t>
      </w:r>
    </w:p>
    <w:p w:rsidR="00DD4874" w:rsidRPr="00DD4874" w:rsidRDefault="00DD4874" w:rsidP="00DD4874">
      <w:pPr>
        <w:jc w:val="both"/>
        <w:rPr>
          <w:rStyle w:val="ab"/>
          <w:rFonts w:ascii="Times New Roman" w:hAnsi="Times New Roman" w:cs="Times New Roman"/>
          <w:b w:val="0"/>
          <w:sz w:val="24"/>
          <w:szCs w:val="24"/>
        </w:rPr>
      </w:pPr>
      <w:r w:rsidRPr="00DD4874">
        <w:rPr>
          <w:rStyle w:val="ab"/>
          <w:rFonts w:ascii="Times New Roman" w:hAnsi="Times New Roman" w:cs="Times New Roman"/>
          <w:b w:val="0"/>
          <w:sz w:val="24"/>
          <w:szCs w:val="24"/>
        </w:rPr>
        <w:t>5.2. Работа за пределами установленного договора рабочего времени может производится как по инициативе Работника (в соответствии со ст.98 ТК РФ), или инициативе Учреждения (в соответствии со ст. 99 ТК РФ)</w:t>
      </w:r>
    </w:p>
    <w:p w:rsidR="00DD4874" w:rsidRPr="00DD4874" w:rsidRDefault="00DD4874" w:rsidP="00DD4874">
      <w:pPr>
        <w:jc w:val="both"/>
        <w:rPr>
          <w:rStyle w:val="ab"/>
          <w:rFonts w:ascii="Times New Roman" w:hAnsi="Times New Roman" w:cs="Times New Roman"/>
          <w:b w:val="0"/>
          <w:sz w:val="24"/>
          <w:szCs w:val="24"/>
        </w:rPr>
      </w:pPr>
      <w:r w:rsidRPr="00DD4874">
        <w:rPr>
          <w:rStyle w:val="ab"/>
          <w:rFonts w:ascii="Times New Roman" w:hAnsi="Times New Roman" w:cs="Times New Roman"/>
          <w:b w:val="0"/>
          <w:sz w:val="24"/>
          <w:szCs w:val="24"/>
        </w:rPr>
        <w:t>5.3.Режим работы (рабочие дни и выходные дни, время начала и окончания работы согласно Правилам внутреннего трудового распорядка и Устава)</w:t>
      </w:r>
    </w:p>
    <w:p w:rsidR="00DD4874" w:rsidRPr="00DD4874" w:rsidRDefault="00DD4874" w:rsidP="00DD4874">
      <w:pPr>
        <w:jc w:val="center"/>
        <w:rPr>
          <w:rStyle w:val="ab"/>
          <w:rFonts w:ascii="Times New Roman" w:hAnsi="Times New Roman" w:cs="Times New Roman"/>
          <w:b w:val="0"/>
          <w:sz w:val="24"/>
          <w:szCs w:val="24"/>
        </w:rPr>
      </w:pPr>
      <w:r w:rsidRPr="00DD4874">
        <w:rPr>
          <w:rStyle w:val="ab"/>
          <w:rFonts w:ascii="Times New Roman" w:hAnsi="Times New Roman" w:cs="Times New Roman"/>
          <w:b w:val="0"/>
          <w:sz w:val="16"/>
          <w:szCs w:val="16"/>
        </w:rPr>
        <w:t>(указать режим работы либо ссылку на правила внутреннего трудового распорядка учреждения, которыми определен режим рабочего времени работников учреждения)</w:t>
      </w:r>
    </w:p>
    <w:p w:rsidR="00DD4874" w:rsidRPr="00DD4874" w:rsidRDefault="00DD4874" w:rsidP="00DD4874">
      <w:pPr>
        <w:jc w:val="both"/>
        <w:rPr>
          <w:rStyle w:val="ab"/>
          <w:rFonts w:ascii="Times New Roman" w:hAnsi="Times New Roman" w:cs="Times New Roman"/>
          <w:b w:val="0"/>
          <w:sz w:val="24"/>
          <w:szCs w:val="24"/>
        </w:rPr>
      </w:pPr>
      <w:r w:rsidRPr="00DD4874">
        <w:rPr>
          <w:rStyle w:val="ab"/>
          <w:rFonts w:ascii="Times New Roman" w:hAnsi="Times New Roman" w:cs="Times New Roman"/>
          <w:b w:val="0"/>
          <w:sz w:val="24"/>
          <w:szCs w:val="24"/>
        </w:rPr>
        <w:t>5.4.Работнику устанавливаются следующие особенности режима работы_________________________________________________________________</w:t>
      </w:r>
    </w:p>
    <w:p w:rsidR="00DD4874" w:rsidRPr="00DD4874" w:rsidRDefault="00DD4874" w:rsidP="00DD4874">
      <w:pPr>
        <w:jc w:val="center"/>
        <w:rPr>
          <w:rStyle w:val="ab"/>
          <w:rFonts w:ascii="Times New Roman" w:hAnsi="Times New Roman" w:cs="Times New Roman"/>
          <w:b w:val="0"/>
          <w:sz w:val="16"/>
          <w:szCs w:val="16"/>
        </w:rPr>
      </w:pPr>
      <w:r w:rsidRPr="00DD4874">
        <w:rPr>
          <w:rStyle w:val="ab"/>
          <w:rFonts w:ascii="Times New Roman" w:hAnsi="Times New Roman" w:cs="Times New Roman"/>
          <w:b w:val="0"/>
          <w:sz w:val="16"/>
          <w:szCs w:val="16"/>
        </w:rPr>
        <w:lastRenderedPageBreak/>
        <w:t>(указать особенности режима работы при их наличии)</w:t>
      </w:r>
    </w:p>
    <w:p w:rsidR="00DD4874" w:rsidRPr="00DD4874" w:rsidRDefault="00DD4874" w:rsidP="00DD4874">
      <w:pPr>
        <w:jc w:val="both"/>
        <w:rPr>
          <w:rStyle w:val="ab"/>
          <w:rFonts w:ascii="Times New Roman" w:hAnsi="Times New Roman" w:cs="Times New Roman"/>
          <w:b w:val="0"/>
          <w:sz w:val="24"/>
          <w:szCs w:val="24"/>
        </w:rPr>
      </w:pPr>
      <w:r w:rsidRPr="00DD4874">
        <w:rPr>
          <w:rStyle w:val="ab"/>
          <w:rFonts w:ascii="Times New Roman" w:hAnsi="Times New Roman" w:cs="Times New Roman"/>
          <w:b w:val="0"/>
          <w:sz w:val="24"/>
          <w:szCs w:val="24"/>
        </w:rPr>
        <w:t>5.5.Работнику устанавливаются ежегодный основной оплачиваемый отпуск продолжительностью _____ календарных дней, по истечению 6 месяцев непрерывной работы в Учреждении.</w:t>
      </w:r>
    </w:p>
    <w:p w:rsidR="00DD4874" w:rsidRPr="00DD4874" w:rsidRDefault="00DD4874" w:rsidP="00DD4874">
      <w:pPr>
        <w:jc w:val="both"/>
        <w:rPr>
          <w:rStyle w:val="ab"/>
          <w:rFonts w:ascii="Times New Roman" w:hAnsi="Times New Roman" w:cs="Times New Roman"/>
          <w:b w:val="0"/>
          <w:sz w:val="24"/>
          <w:szCs w:val="24"/>
        </w:rPr>
      </w:pPr>
      <w:r w:rsidRPr="00DD4874">
        <w:rPr>
          <w:rStyle w:val="ab"/>
          <w:rFonts w:ascii="Times New Roman" w:hAnsi="Times New Roman" w:cs="Times New Roman"/>
          <w:b w:val="0"/>
          <w:sz w:val="24"/>
          <w:szCs w:val="24"/>
        </w:rPr>
        <w:t>5.6.В течение рабочего дня (смены) Работнику предоставляется следующие перерывы на обед, (не покидая рабочего места), установлено ст. 108 ТК РФ и Правилами внутреннего распорядка Учреждения.</w:t>
      </w:r>
    </w:p>
    <w:p w:rsidR="00DD4874" w:rsidRPr="00DD4874" w:rsidRDefault="00DD4874" w:rsidP="00DD4874">
      <w:pPr>
        <w:jc w:val="both"/>
        <w:rPr>
          <w:rStyle w:val="ab"/>
          <w:rFonts w:ascii="Times New Roman" w:hAnsi="Times New Roman" w:cs="Times New Roman"/>
          <w:b w:val="0"/>
          <w:sz w:val="24"/>
          <w:szCs w:val="24"/>
        </w:rPr>
      </w:pPr>
      <w:r w:rsidRPr="00DD4874">
        <w:rPr>
          <w:rStyle w:val="ab"/>
          <w:rFonts w:ascii="Times New Roman" w:hAnsi="Times New Roman" w:cs="Times New Roman"/>
          <w:b w:val="0"/>
          <w:sz w:val="24"/>
          <w:szCs w:val="24"/>
        </w:rPr>
        <w:t xml:space="preserve"> 5.7.Социальное страхование и меры социальной поддержки работника, предусмотренные законодательством, отраслевым соглашением, коллективным договором, настоящим трудовым договором.</w:t>
      </w:r>
    </w:p>
    <w:p w:rsidR="00DD4874" w:rsidRPr="00DD4874" w:rsidRDefault="00DD4874" w:rsidP="00DD4874">
      <w:pPr>
        <w:jc w:val="both"/>
        <w:rPr>
          <w:rStyle w:val="ab"/>
          <w:rFonts w:ascii="Times New Roman" w:hAnsi="Times New Roman" w:cs="Times New Roman"/>
          <w:b w:val="0"/>
          <w:sz w:val="24"/>
          <w:szCs w:val="24"/>
        </w:rPr>
      </w:pPr>
      <w:r w:rsidRPr="00DD4874">
        <w:rPr>
          <w:rStyle w:val="ab"/>
          <w:rFonts w:ascii="Times New Roman" w:hAnsi="Times New Roman" w:cs="Times New Roman"/>
          <w:b w:val="0"/>
          <w:sz w:val="24"/>
          <w:szCs w:val="24"/>
        </w:rPr>
        <w:t>5.8.Работник подлежит обязательному социальному страхованию в соответствии с законодательством Российской Федерации.</w:t>
      </w:r>
    </w:p>
    <w:p w:rsidR="00DD4874" w:rsidRPr="00DD4874" w:rsidRDefault="00DD4874" w:rsidP="00DD4874">
      <w:pPr>
        <w:jc w:val="both"/>
        <w:rPr>
          <w:rStyle w:val="ab"/>
          <w:rFonts w:ascii="Times New Roman" w:hAnsi="Times New Roman" w:cs="Times New Roman"/>
          <w:b w:val="0"/>
          <w:sz w:val="24"/>
          <w:szCs w:val="24"/>
        </w:rPr>
      </w:pPr>
      <w:r w:rsidRPr="00DD4874">
        <w:rPr>
          <w:rStyle w:val="ab"/>
          <w:rFonts w:ascii="Times New Roman" w:hAnsi="Times New Roman" w:cs="Times New Roman"/>
          <w:b w:val="0"/>
          <w:sz w:val="24"/>
          <w:szCs w:val="24"/>
        </w:rPr>
        <w:t xml:space="preserve">5.9.Работник имеет право на дополнительное страхование на условиях и в порядке, которые установлены </w:t>
      </w:r>
      <w:r w:rsidRPr="00DD4874">
        <w:rPr>
          <w:rStyle w:val="ab"/>
          <w:rFonts w:ascii="Times New Roman" w:hAnsi="Times New Roman" w:cs="Times New Roman"/>
          <w:sz w:val="24"/>
          <w:szCs w:val="24"/>
          <w:u w:val="single"/>
        </w:rPr>
        <w:t>Пенсионное и медицинское страхование согласно Уставу</w:t>
      </w:r>
    </w:p>
    <w:p w:rsidR="00DD4874" w:rsidRPr="00DD4874" w:rsidRDefault="00DD4874" w:rsidP="00DD4874">
      <w:pPr>
        <w:jc w:val="both"/>
        <w:rPr>
          <w:rStyle w:val="ab"/>
          <w:rFonts w:ascii="Times New Roman" w:hAnsi="Times New Roman" w:cs="Times New Roman"/>
          <w:b w:val="0"/>
          <w:sz w:val="16"/>
          <w:szCs w:val="16"/>
        </w:rPr>
      </w:pPr>
      <w:r w:rsidRPr="00DD4874">
        <w:rPr>
          <w:rStyle w:val="ab"/>
          <w:rFonts w:ascii="Times New Roman" w:hAnsi="Times New Roman" w:cs="Times New Roman"/>
          <w:b w:val="0"/>
          <w:sz w:val="24"/>
          <w:szCs w:val="24"/>
        </w:rPr>
        <w:t xml:space="preserve">                                        </w:t>
      </w:r>
      <w:r w:rsidRPr="00DD4874">
        <w:rPr>
          <w:rStyle w:val="ab"/>
          <w:rFonts w:ascii="Times New Roman" w:hAnsi="Times New Roman" w:cs="Times New Roman"/>
          <w:b w:val="0"/>
          <w:sz w:val="16"/>
          <w:szCs w:val="16"/>
        </w:rPr>
        <w:t xml:space="preserve"> (указать вид страхования, наименование локального нормативного акта)</w:t>
      </w:r>
    </w:p>
    <w:p w:rsidR="00DD4874" w:rsidRPr="00DD4874" w:rsidRDefault="00DD4874" w:rsidP="00DD4874">
      <w:pPr>
        <w:jc w:val="both"/>
        <w:rPr>
          <w:rStyle w:val="ab"/>
          <w:rFonts w:ascii="Times New Roman" w:hAnsi="Times New Roman" w:cs="Times New Roman"/>
          <w:b w:val="0"/>
          <w:sz w:val="24"/>
          <w:szCs w:val="24"/>
        </w:rPr>
      </w:pPr>
      <w:r w:rsidRPr="00DD4874">
        <w:rPr>
          <w:rStyle w:val="ab"/>
          <w:rFonts w:ascii="Times New Roman" w:hAnsi="Times New Roman" w:cs="Times New Roman"/>
          <w:b w:val="0"/>
          <w:sz w:val="24"/>
          <w:szCs w:val="24"/>
        </w:rPr>
        <w:t>5.10.Работнику предоставляется следующие меры социальной поддержки, предусмотренные законодательством Российской Федерации, законодательством Республики Татарстан, отраслевым соглашением, коллективным договором, настоящим трудовым договором (указать):</w:t>
      </w:r>
    </w:p>
    <w:p w:rsidR="00DD4874" w:rsidRPr="00DD4874" w:rsidRDefault="00DD4874" w:rsidP="00DD4874">
      <w:pPr>
        <w:jc w:val="center"/>
        <w:rPr>
          <w:rStyle w:val="ab"/>
          <w:rFonts w:ascii="Times New Roman" w:hAnsi="Times New Roman" w:cs="Times New Roman"/>
          <w:b w:val="0"/>
          <w:sz w:val="24"/>
          <w:szCs w:val="24"/>
          <w:u w:val="single"/>
        </w:rPr>
      </w:pPr>
      <w:r w:rsidRPr="00DD4874">
        <w:rPr>
          <w:rStyle w:val="ab"/>
          <w:rFonts w:ascii="Times New Roman" w:hAnsi="Times New Roman" w:cs="Times New Roman"/>
          <w:b w:val="0"/>
          <w:sz w:val="24"/>
          <w:szCs w:val="24"/>
          <w:u w:val="single"/>
        </w:rPr>
        <w:t>_____________________________________</w:t>
      </w:r>
    </w:p>
    <w:p w:rsidR="00DD4874" w:rsidRPr="00DD4874" w:rsidRDefault="00DD4874" w:rsidP="00DD4874">
      <w:pPr>
        <w:jc w:val="center"/>
        <w:rPr>
          <w:rStyle w:val="ab"/>
          <w:rFonts w:ascii="Times New Roman" w:hAnsi="Times New Roman" w:cs="Times New Roman"/>
          <w:b w:val="0"/>
          <w:sz w:val="24"/>
          <w:szCs w:val="24"/>
        </w:rPr>
      </w:pPr>
    </w:p>
    <w:p w:rsidR="00DD4874" w:rsidRPr="00DD4874" w:rsidRDefault="00DD4874" w:rsidP="00DD4874">
      <w:pPr>
        <w:widowControl w:val="0"/>
        <w:numPr>
          <w:ilvl w:val="0"/>
          <w:numId w:val="4"/>
        </w:numPr>
        <w:autoSpaceDE w:val="0"/>
        <w:autoSpaceDN w:val="0"/>
        <w:adjustRightInd w:val="0"/>
        <w:spacing w:after="0" w:line="240" w:lineRule="auto"/>
        <w:jc w:val="center"/>
        <w:rPr>
          <w:rStyle w:val="ab"/>
          <w:rFonts w:ascii="Times New Roman" w:hAnsi="Times New Roman" w:cs="Times New Roman"/>
          <w:sz w:val="24"/>
          <w:szCs w:val="24"/>
        </w:rPr>
      </w:pPr>
      <w:r w:rsidRPr="00DD4874">
        <w:rPr>
          <w:rStyle w:val="ab"/>
          <w:rFonts w:ascii="Times New Roman" w:hAnsi="Times New Roman" w:cs="Times New Roman"/>
          <w:sz w:val="24"/>
          <w:szCs w:val="24"/>
        </w:rPr>
        <w:t>Иные условия трудового договора</w:t>
      </w:r>
    </w:p>
    <w:p w:rsidR="00DD4874" w:rsidRPr="00DD4874" w:rsidRDefault="00DD4874" w:rsidP="00DD4874">
      <w:pPr>
        <w:jc w:val="both"/>
        <w:rPr>
          <w:rStyle w:val="ab"/>
          <w:rFonts w:ascii="Times New Roman" w:hAnsi="Times New Roman" w:cs="Times New Roman"/>
          <w:b w:val="0"/>
          <w:sz w:val="24"/>
          <w:szCs w:val="24"/>
        </w:rPr>
      </w:pPr>
      <w:r w:rsidRPr="00DD4874">
        <w:rPr>
          <w:rStyle w:val="ab"/>
          <w:rFonts w:ascii="Times New Roman" w:hAnsi="Times New Roman" w:cs="Times New Roman"/>
          <w:b w:val="0"/>
          <w:sz w:val="24"/>
          <w:szCs w:val="24"/>
        </w:rPr>
        <w:t xml:space="preserve">6.1.Работник обязуется не разглашать охраняемую закону тайну, работник должен быть ознакомлен под роспись. </w:t>
      </w:r>
    </w:p>
    <w:p w:rsidR="00DD4874" w:rsidRPr="00DD4874" w:rsidRDefault="00DD4874" w:rsidP="00DD4874">
      <w:pPr>
        <w:jc w:val="both"/>
        <w:rPr>
          <w:rStyle w:val="ab"/>
          <w:rFonts w:ascii="Times New Roman" w:hAnsi="Times New Roman" w:cs="Times New Roman"/>
          <w:b w:val="0"/>
          <w:sz w:val="24"/>
          <w:szCs w:val="24"/>
        </w:rPr>
      </w:pPr>
      <w:r w:rsidRPr="00DD4874">
        <w:rPr>
          <w:rStyle w:val="ab"/>
          <w:rFonts w:ascii="Times New Roman" w:hAnsi="Times New Roman" w:cs="Times New Roman"/>
          <w:b w:val="0"/>
          <w:sz w:val="24"/>
          <w:szCs w:val="24"/>
        </w:rPr>
        <w:t>6.2.Иные условия трудового договора _______________________________________</w:t>
      </w:r>
    </w:p>
    <w:p w:rsidR="00DD4874" w:rsidRPr="00DD4874" w:rsidRDefault="00DD4874" w:rsidP="00DD4874">
      <w:pPr>
        <w:rPr>
          <w:rStyle w:val="ab"/>
          <w:rFonts w:ascii="Times New Roman" w:hAnsi="Times New Roman" w:cs="Times New Roman"/>
          <w:b w:val="0"/>
          <w:sz w:val="24"/>
          <w:szCs w:val="24"/>
        </w:rPr>
      </w:pPr>
    </w:p>
    <w:p w:rsidR="00DD4874" w:rsidRPr="00DD4874" w:rsidRDefault="00DD4874" w:rsidP="00DD4874">
      <w:pPr>
        <w:widowControl w:val="0"/>
        <w:numPr>
          <w:ilvl w:val="0"/>
          <w:numId w:val="4"/>
        </w:numPr>
        <w:autoSpaceDE w:val="0"/>
        <w:autoSpaceDN w:val="0"/>
        <w:adjustRightInd w:val="0"/>
        <w:spacing w:after="0" w:line="240" w:lineRule="auto"/>
        <w:jc w:val="center"/>
        <w:rPr>
          <w:rStyle w:val="ab"/>
          <w:rFonts w:ascii="Times New Roman" w:hAnsi="Times New Roman" w:cs="Times New Roman"/>
          <w:sz w:val="24"/>
          <w:szCs w:val="24"/>
        </w:rPr>
      </w:pPr>
      <w:r w:rsidRPr="00DD4874">
        <w:rPr>
          <w:rStyle w:val="ab"/>
          <w:rFonts w:ascii="Times New Roman" w:hAnsi="Times New Roman" w:cs="Times New Roman"/>
          <w:sz w:val="24"/>
          <w:szCs w:val="24"/>
        </w:rPr>
        <w:t>Ответственность сторон трудового договора</w:t>
      </w:r>
    </w:p>
    <w:p w:rsidR="00DD4874" w:rsidRPr="00DD4874" w:rsidRDefault="00DD4874" w:rsidP="00DD4874">
      <w:pPr>
        <w:jc w:val="both"/>
        <w:rPr>
          <w:rStyle w:val="ab"/>
          <w:rFonts w:ascii="Times New Roman" w:hAnsi="Times New Roman" w:cs="Times New Roman"/>
          <w:b w:val="0"/>
          <w:sz w:val="24"/>
          <w:szCs w:val="24"/>
        </w:rPr>
      </w:pPr>
      <w:r w:rsidRPr="00DD4874">
        <w:rPr>
          <w:rStyle w:val="ab"/>
          <w:rFonts w:ascii="Times New Roman" w:hAnsi="Times New Roman" w:cs="Times New Roman"/>
          <w:b w:val="0"/>
          <w:sz w:val="24"/>
          <w:szCs w:val="24"/>
        </w:rPr>
        <w:t>7.1.Работодатель и работник несут ответственность за неисполнение или ненадлежащее исполнение взятых на себя обязанностей и обязательств, установленных законодательством Российской Федерации настоящим трудовым договором.</w:t>
      </w:r>
    </w:p>
    <w:p w:rsidR="00DD4874" w:rsidRPr="00DD4874" w:rsidRDefault="00DD4874" w:rsidP="00DD4874">
      <w:pPr>
        <w:jc w:val="both"/>
        <w:rPr>
          <w:rStyle w:val="ab"/>
          <w:rFonts w:ascii="Times New Roman" w:hAnsi="Times New Roman" w:cs="Times New Roman"/>
          <w:b w:val="0"/>
          <w:sz w:val="24"/>
          <w:szCs w:val="24"/>
        </w:rPr>
      </w:pPr>
      <w:r w:rsidRPr="00DD4874">
        <w:rPr>
          <w:rStyle w:val="ab"/>
          <w:rFonts w:ascii="Times New Roman" w:hAnsi="Times New Roman" w:cs="Times New Roman"/>
          <w:b w:val="0"/>
          <w:sz w:val="24"/>
          <w:szCs w:val="24"/>
        </w:rPr>
        <w:t>7.2.За совершенствование дисциплинарного пропуска, то есть неисполнение или ненадлежащее исполнение работником по его вине возложенных на него трудовых обязанностей, к работнику могут быть применены дисциплинарные взыскания, предусмотренные Трудовым кодексом РФ.</w:t>
      </w:r>
    </w:p>
    <w:p w:rsidR="00DD4874" w:rsidRPr="00DD4874" w:rsidRDefault="00DD4874" w:rsidP="00DD4874">
      <w:pPr>
        <w:rPr>
          <w:rStyle w:val="ab"/>
          <w:rFonts w:ascii="Times New Roman" w:hAnsi="Times New Roman" w:cs="Times New Roman"/>
          <w:b w:val="0"/>
          <w:sz w:val="24"/>
          <w:szCs w:val="24"/>
        </w:rPr>
      </w:pPr>
    </w:p>
    <w:p w:rsidR="00DD4874" w:rsidRPr="00DD4874" w:rsidRDefault="00DD4874" w:rsidP="00DD4874">
      <w:pPr>
        <w:widowControl w:val="0"/>
        <w:numPr>
          <w:ilvl w:val="0"/>
          <w:numId w:val="4"/>
        </w:numPr>
        <w:autoSpaceDE w:val="0"/>
        <w:autoSpaceDN w:val="0"/>
        <w:adjustRightInd w:val="0"/>
        <w:spacing w:after="0" w:line="240" w:lineRule="auto"/>
        <w:jc w:val="center"/>
        <w:rPr>
          <w:rStyle w:val="ab"/>
          <w:rFonts w:ascii="Times New Roman" w:hAnsi="Times New Roman" w:cs="Times New Roman"/>
          <w:sz w:val="24"/>
          <w:szCs w:val="24"/>
        </w:rPr>
      </w:pPr>
      <w:r w:rsidRPr="00DD4874">
        <w:rPr>
          <w:rStyle w:val="ab"/>
          <w:rFonts w:ascii="Times New Roman" w:hAnsi="Times New Roman" w:cs="Times New Roman"/>
          <w:sz w:val="24"/>
          <w:szCs w:val="24"/>
        </w:rPr>
        <w:t>Изменение и прекращение трудового договора</w:t>
      </w:r>
    </w:p>
    <w:p w:rsidR="00DD4874" w:rsidRPr="00DD4874" w:rsidRDefault="00DD4874" w:rsidP="00DD4874">
      <w:pPr>
        <w:jc w:val="both"/>
        <w:rPr>
          <w:rStyle w:val="ab"/>
          <w:rFonts w:ascii="Times New Roman" w:hAnsi="Times New Roman" w:cs="Times New Roman"/>
          <w:b w:val="0"/>
          <w:sz w:val="24"/>
          <w:szCs w:val="24"/>
        </w:rPr>
      </w:pPr>
      <w:r w:rsidRPr="00DD4874">
        <w:rPr>
          <w:rStyle w:val="ab"/>
          <w:rFonts w:ascii="Times New Roman" w:hAnsi="Times New Roman" w:cs="Times New Roman"/>
          <w:b w:val="0"/>
          <w:sz w:val="24"/>
          <w:szCs w:val="24"/>
        </w:rPr>
        <w:t xml:space="preserve">8.1.Изменения могут быть внесены в настоящий трудовой договор: по соглашению сторон, при изменении законодательства Российской Федерации в части, затрагивающей права, </w:t>
      </w:r>
      <w:r w:rsidRPr="00DD4874">
        <w:rPr>
          <w:rStyle w:val="ab"/>
          <w:rFonts w:ascii="Times New Roman" w:hAnsi="Times New Roman" w:cs="Times New Roman"/>
          <w:b w:val="0"/>
          <w:sz w:val="24"/>
          <w:szCs w:val="24"/>
        </w:rPr>
        <w:lastRenderedPageBreak/>
        <w:t>обязанности и интересы сторон, по инициативе сторон, а также в других случаях, предусмотренных Трудовым кодексом РФ.</w:t>
      </w:r>
    </w:p>
    <w:p w:rsidR="00DD4874" w:rsidRPr="00DD4874" w:rsidRDefault="00DD4874" w:rsidP="00DD4874">
      <w:pPr>
        <w:jc w:val="both"/>
        <w:rPr>
          <w:rStyle w:val="ab"/>
          <w:rFonts w:ascii="Times New Roman" w:hAnsi="Times New Roman" w:cs="Times New Roman"/>
          <w:b w:val="0"/>
          <w:sz w:val="24"/>
          <w:szCs w:val="24"/>
        </w:rPr>
      </w:pPr>
      <w:r w:rsidRPr="00DD4874">
        <w:rPr>
          <w:rStyle w:val="ab"/>
          <w:rFonts w:ascii="Times New Roman" w:hAnsi="Times New Roman" w:cs="Times New Roman"/>
          <w:b w:val="0"/>
          <w:sz w:val="24"/>
          <w:szCs w:val="24"/>
        </w:rPr>
        <w:t>8.2.При изменении работодателем условий настоящего трудового договора (за исключением трудовой функции) по причинам, связанным с изменением организационных или технологических условий труда, работодатель обязан уведомить об этом работника в письменной форме не позднее, чем за 2 месяца (ст. 74 Трудового кодекса РФ)</w:t>
      </w:r>
    </w:p>
    <w:p w:rsidR="00DD4874" w:rsidRPr="00DD4874" w:rsidRDefault="00DD4874" w:rsidP="00DD4874">
      <w:pPr>
        <w:jc w:val="both"/>
        <w:rPr>
          <w:rStyle w:val="ab"/>
          <w:rFonts w:ascii="Times New Roman" w:hAnsi="Times New Roman" w:cs="Times New Roman"/>
          <w:b w:val="0"/>
          <w:sz w:val="24"/>
          <w:szCs w:val="24"/>
        </w:rPr>
      </w:pPr>
      <w:r w:rsidRPr="00DD4874">
        <w:rPr>
          <w:rStyle w:val="ab"/>
          <w:rFonts w:ascii="Times New Roman" w:hAnsi="Times New Roman" w:cs="Times New Roman"/>
          <w:b w:val="0"/>
          <w:sz w:val="24"/>
          <w:szCs w:val="24"/>
        </w:rPr>
        <w:t xml:space="preserve"> 8.3.О предстоящем увольнении в связи с ликвидацией учреждения, сокращением численности или штата работников учреждения работодатель обязан предупредить работника персонально и под роспись не менее чем за 2 месяца до увольнения (ст.180 Трудового кодекса РФ).</w:t>
      </w:r>
    </w:p>
    <w:p w:rsidR="00DD4874" w:rsidRPr="00DD4874" w:rsidRDefault="00DD4874" w:rsidP="00DD4874">
      <w:pPr>
        <w:jc w:val="both"/>
        <w:rPr>
          <w:rStyle w:val="ab"/>
          <w:rFonts w:ascii="Times New Roman" w:hAnsi="Times New Roman" w:cs="Times New Roman"/>
          <w:b w:val="0"/>
          <w:sz w:val="24"/>
          <w:szCs w:val="24"/>
        </w:rPr>
      </w:pPr>
      <w:r w:rsidRPr="00DD4874">
        <w:rPr>
          <w:rStyle w:val="ab"/>
          <w:rFonts w:ascii="Times New Roman" w:hAnsi="Times New Roman" w:cs="Times New Roman"/>
          <w:b w:val="0"/>
          <w:sz w:val="24"/>
          <w:szCs w:val="24"/>
        </w:rPr>
        <w:t>8.4.Настоящий трудовой договор прекращается по основаниям, установленным Трудовым кодексом РФ и иными федеральными законами.</w:t>
      </w:r>
    </w:p>
    <w:p w:rsidR="00DD4874" w:rsidRPr="00DD4874" w:rsidRDefault="00DD4874" w:rsidP="00DD4874">
      <w:pPr>
        <w:jc w:val="both"/>
        <w:rPr>
          <w:rStyle w:val="ab"/>
          <w:rFonts w:ascii="Times New Roman" w:hAnsi="Times New Roman" w:cs="Times New Roman"/>
          <w:b w:val="0"/>
          <w:sz w:val="24"/>
          <w:szCs w:val="24"/>
        </w:rPr>
      </w:pPr>
      <w:r w:rsidRPr="00DD4874">
        <w:rPr>
          <w:rStyle w:val="ab"/>
          <w:rFonts w:ascii="Times New Roman" w:hAnsi="Times New Roman" w:cs="Times New Roman"/>
          <w:b w:val="0"/>
          <w:sz w:val="24"/>
          <w:szCs w:val="24"/>
        </w:rPr>
        <w:t>8.5.При расторжении трудового договора работнику предоставляется гарантии и компенсации, предусмотренные Трудовым кодексом РФ и иными федеральными законами.</w:t>
      </w:r>
    </w:p>
    <w:p w:rsidR="00DD4874" w:rsidRPr="00DD4874" w:rsidRDefault="00DD4874" w:rsidP="00DD4874">
      <w:pPr>
        <w:rPr>
          <w:rStyle w:val="ab"/>
          <w:rFonts w:ascii="Times New Roman" w:hAnsi="Times New Roman" w:cs="Times New Roman"/>
          <w:b w:val="0"/>
          <w:sz w:val="24"/>
          <w:szCs w:val="24"/>
        </w:rPr>
      </w:pPr>
    </w:p>
    <w:p w:rsidR="00DD4874" w:rsidRPr="00DD4874" w:rsidRDefault="00DD4874" w:rsidP="00DD4874">
      <w:pPr>
        <w:ind w:firstLine="709"/>
        <w:jc w:val="center"/>
        <w:rPr>
          <w:rFonts w:ascii="Times New Roman" w:hAnsi="Times New Roman" w:cs="Times New Roman"/>
          <w:b/>
          <w:bCs/>
        </w:rPr>
      </w:pPr>
      <w:r w:rsidRPr="00DD4874">
        <w:rPr>
          <w:rFonts w:ascii="Times New Roman" w:hAnsi="Times New Roman" w:cs="Times New Roman"/>
          <w:b/>
          <w:sz w:val="24"/>
          <w:szCs w:val="24"/>
        </w:rPr>
        <w:t>9.</w:t>
      </w:r>
      <w:r w:rsidRPr="00DD4874">
        <w:rPr>
          <w:rFonts w:ascii="Times New Roman" w:hAnsi="Times New Roman" w:cs="Times New Roman"/>
          <w:sz w:val="24"/>
          <w:szCs w:val="24"/>
        </w:rPr>
        <w:t xml:space="preserve">  </w:t>
      </w:r>
      <w:r w:rsidRPr="00DD4874">
        <w:rPr>
          <w:rFonts w:ascii="Times New Roman" w:hAnsi="Times New Roman" w:cs="Times New Roman"/>
          <w:b/>
          <w:bCs/>
          <w:sz w:val="24"/>
          <w:szCs w:val="24"/>
        </w:rPr>
        <w:t>Предотвращение и урегулирование конфликта интересов.</w:t>
      </w:r>
    </w:p>
    <w:p w:rsidR="00DD4874" w:rsidRPr="00DD4874" w:rsidRDefault="00DD4874" w:rsidP="00DD4874">
      <w:pPr>
        <w:jc w:val="both"/>
        <w:rPr>
          <w:rFonts w:ascii="Times New Roman" w:hAnsi="Times New Roman" w:cs="Times New Roman"/>
          <w:bCs/>
          <w:sz w:val="24"/>
          <w:szCs w:val="24"/>
        </w:rPr>
      </w:pPr>
      <w:r w:rsidRPr="00DD4874">
        <w:rPr>
          <w:rFonts w:ascii="Times New Roman" w:hAnsi="Times New Roman" w:cs="Times New Roman"/>
          <w:bCs/>
          <w:sz w:val="24"/>
          <w:szCs w:val="24"/>
        </w:rPr>
        <w:t>9.1. Под конфликтом интересов понимается ситуация, при которой личная заинтересованность работника Учреждения может повлиять на подлежащее исполнение им трудовых обязанностей и при которой возникает или может возникнуть противоречие между личной заинтересованностью работника Учреждения и правами, и законными интересами Учреждения, работником которой он является, способное привести к причинению вреда имуществу и (или) деловой репутации учреждения.</w:t>
      </w:r>
    </w:p>
    <w:p w:rsidR="00DD4874" w:rsidRPr="00DD4874" w:rsidRDefault="00DD4874" w:rsidP="00DD4874">
      <w:pPr>
        <w:jc w:val="both"/>
        <w:rPr>
          <w:rFonts w:ascii="Times New Roman" w:hAnsi="Times New Roman" w:cs="Times New Roman"/>
          <w:bCs/>
          <w:sz w:val="24"/>
          <w:szCs w:val="24"/>
        </w:rPr>
      </w:pPr>
      <w:r w:rsidRPr="00DD4874">
        <w:rPr>
          <w:rFonts w:ascii="Times New Roman" w:hAnsi="Times New Roman" w:cs="Times New Roman"/>
          <w:bCs/>
          <w:sz w:val="24"/>
          <w:szCs w:val="24"/>
        </w:rPr>
        <w:t>9.2. Под личной заинтересованностью работника Учреждения, которая влияет или может повлиять на надлежащее исполнение им трудовых обязанностей, понимается возможность получения работником Учреждения в связи с исполнением трудовых обязанностей доходов в виде денег, ценностей, иного имущества, в том числе имущественных прав, или услуг имущественного характера для себя или для третьих лиц.</w:t>
      </w:r>
    </w:p>
    <w:p w:rsidR="00DD4874" w:rsidRPr="00DD4874" w:rsidRDefault="00DD4874" w:rsidP="00DD4874">
      <w:pPr>
        <w:jc w:val="both"/>
        <w:rPr>
          <w:rFonts w:ascii="Times New Roman" w:hAnsi="Times New Roman" w:cs="Times New Roman"/>
          <w:bCs/>
          <w:sz w:val="24"/>
          <w:szCs w:val="24"/>
        </w:rPr>
      </w:pPr>
      <w:r w:rsidRPr="00DD4874">
        <w:rPr>
          <w:rFonts w:ascii="Times New Roman" w:hAnsi="Times New Roman" w:cs="Times New Roman"/>
          <w:bCs/>
          <w:sz w:val="24"/>
          <w:szCs w:val="24"/>
        </w:rPr>
        <w:t>9.3. Директор Учреждения обязан уведомлять Учредителя о возникновении личной заинтересованности при исполнении должностных обязанностей, которая приводит или может привести к конфликту интересов.</w:t>
      </w:r>
    </w:p>
    <w:p w:rsidR="00DD4874" w:rsidRPr="00DD4874" w:rsidRDefault="00DD4874" w:rsidP="00DD4874">
      <w:pPr>
        <w:jc w:val="both"/>
        <w:rPr>
          <w:rFonts w:ascii="Times New Roman" w:hAnsi="Times New Roman" w:cs="Times New Roman"/>
          <w:bCs/>
          <w:sz w:val="24"/>
          <w:szCs w:val="24"/>
        </w:rPr>
      </w:pPr>
      <w:r w:rsidRPr="00DD4874">
        <w:rPr>
          <w:rFonts w:ascii="Times New Roman" w:hAnsi="Times New Roman" w:cs="Times New Roman"/>
          <w:bCs/>
          <w:sz w:val="24"/>
          <w:szCs w:val="24"/>
        </w:rPr>
        <w:t>9.4. Работник Учреждения обязан уведомлять Директора Учреждения о возникновении личной заинтересованности при исполнении должностных обязанностей, которая приводит или может привести к конфликту интересов.</w:t>
      </w:r>
    </w:p>
    <w:p w:rsidR="00DD4874" w:rsidRPr="00DD4874" w:rsidRDefault="00DD4874" w:rsidP="00DD4874">
      <w:pPr>
        <w:jc w:val="both"/>
        <w:rPr>
          <w:rFonts w:ascii="Times New Roman" w:hAnsi="Times New Roman" w:cs="Times New Roman"/>
          <w:bCs/>
          <w:sz w:val="24"/>
          <w:szCs w:val="24"/>
        </w:rPr>
      </w:pPr>
      <w:r w:rsidRPr="00DD4874">
        <w:rPr>
          <w:rFonts w:ascii="Times New Roman" w:hAnsi="Times New Roman" w:cs="Times New Roman"/>
          <w:bCs/>
          <w:sz w:val="24"/>
          <w:szCs w:val="24"/>
        </w:rPr>
        <w:t xml:space="preserve">9.5.Порядок уведомления Директора Учреждения, перечень сведений, содержащихся в уведомлениях, организация проверки этих сведений и порядок регистрации уведомлений определяются Директором Учреждения. </w:t>
      </w:r>
    </w:p>
    <w:p w:rsidR="00DD4874" w:rsidRPr="00DD4874" w:rsidRDefault="00DD4874" w:rsidP="00DD4874">
      <w:pPr>
        <w:rPr>
          <w:rFonts w:ascii="Times New Roman" w:hAnsi="Times New Roman" w:cs="Times New Roman"/>
          <w:bCs/>
          <w:sz w:val="24"/>
          <w:szCs w:val="24"/>
        </w:rPr>
      </w:pPr>
    </w:p>
    <w:p w:rsidR="00DD4874" w:rsidRPr="00DD4874" w:rsidRDefault="00DD4874" w:rsidP="00DD4874">
      <w:pPr>
        <w:ind w:firstLine="709"/>
        <w:jc w:val="center"/>
        <w:rPr>
          <w:rFonts w:ascii="Times New Roman" w:hAnsi="Times New Roman" w:cs="Times New Roman"/>
          <w:bCs/>
          <w:color w:val="000000"/>
          <w:sz w:val="24"/>
          <w:szCs w:val="24"/>
          <w:shd w:val="clear" w:color="auto" w:fill="FFFFFF"/>
          <w:lang w:eastAsia="zh-CN"/>
        </w:rPr>
      </w:pPr>
      <w:r w:rsidRPr="00DD4874">
        <w:rPr>
          <w:rFonts w:ascii="Times New Roman" w:hAnsi="Times New Roman" w:cs="Times New Roman"/>
          <w:b/>
          <w:sz w:val="24"/>
          <w:szCs w:val="24"/>
        </w:rPr>
        <w:t>10.</w:t>
      </w:r>
      <w:r w:rsidRPr="00DD4874">
        <w:rPr>
          <w:rFonts w:ascii="Times New Roman" w:hAnsi="Times New Roman" w:cs="Times New Roman"/>
          <w:sz w:val="24"/>
          <w:szCs w:val="24"/>
        </w:rPr>
        <w:t xml:space="preserve"> </w:t>
      </w:r>
      <w:r w:rsidRPr="00DD4874">
        <w:rPr>
          <w:rFonts w:ascii="Times New Roman" w:hAnsi="Times New Roman" w:cs="Times New Roman"/>
          <w:b/>
          <w:sz w:val="24"/>
          <w:szCs w:val="24"/>
        </w:rPr>
        <w:t>Заключительные положения.</w:t>
      </w:r>
    </w:p>
    <w:p w:rsidR="00DD4874" w:rsidRPr="00DD4874" w:rsidRDefault="00DD4874" w:rsidP="00DD4874">
      <w:pPr>
        <w:jc w:val="both"/>
        <w:rPr>
          <w:rFonts w:ascii="Times New Roman" w:hAnsi="Times New Roman" w:cs="Times New Roman"/>
          <w:bCs/>
        </w:rPr>
      </w:pPr>
      <w:r w:rsidRPr="00DD4874">
        <w:rPr>
          <w:rFonts w:ascii="Times New Roman" w:hAnsi="Times New Roman" w:cs="Times New Roman"/>
          <w:bCs/>
          <w:sz w:val="24"/>
          <w:szCs w:val="24"/>
        </w:rPr>
        <w:t xml:space="preserve">10.1. Трудовые споры и разногласия сторон по вопросам соблюдения условий настоящего трудового договора разрешаются по соглашению сторон, а в случае не достижения </w:t>
      </w:r>
      <w:r w:rsidRPr="00DD4874">
        <w:rPr>
          <w:rFonts w:ascii="Times New Roman" w:hAnsi="Times New Roman" w:cs="Times New Roman"/>
          <w:bCs/>
          <w:sz w:val="24"/>
          <w:szCs w:val="24"/>
        </w:rPr>
        <w:lastRenderedPageBreak/>
        <w:t>соглашения рассматриваются комиссией по трудовым спорам и (или) судом в порядке, установленном законодательством Российской Федерации.</w:t>
      </w:r>
    </w:p>
    <w:p w:rsidR="00DD4874" w:rsidRPr="00DD4874" w:rsidRDefault="00DD4874" w:rsidP="00DD4874">
      <w:pPr>
        <w:jc w:val="both"/>
        <w:rPr>
          <w:rFonts w:ascii="Times New Roman" w:hAnsi="Times New Roman" w:cs="Times New Roman"/>
          <w:bCs/>
          <w:sz w:val="24"/>
          <w:szCs w:val="24"/>
        </w:rPr>
      </w:pPr>
      <w:r w:rsidRPr="00DD4874">
        <w:rPr>
          <w:rFonts w:ascii="Times New Roman" w:hAnsi="Times New Roman" w:cs="Times New Roman"/>
          <w:bCs/>
          <w:sz w:val="24"/>
          <w:szCs w:val="24"/>
        </w:rPr>
        <w:t>10.2. В части, не предусмотренной настоящим трудовым договором, стороны руководствуются законодательством Российской Федерации.</w:t>
      </w:r>
    </w:p>
    <w:p w:rsidR="00DD4874" w:rsidRPr="00DD4874" w:rsidRDefault="00DD4874" w:rsidP="00DD4874">
      <w:pPr>
        <w:jc w:val="both"/>
        <w:rPr>
          <w:rFonts w:ascii="Times New Roman" w:hAnsi="Times New Roman" w:cs="Times New Roman"/>
          <w:bCs/>
          <w:sz w:val="24"/>
          <w:szCs w:val="24"/>
        </w:rPr>
      </w:pPr>
      <w:r w:rsidRPr="00DD4874">
        <w:rPr>
          <w:rFonts w:ascii="Times New Roman" w:hAnsi="Times New Roman" w:cs="Times New Roman"/>
          <w:bCs/>
          <w:sz w:val="24"/>
          <w:szCs w:val="24"/>
        </w:rPr>
        <w:t xml:space="preserve">10.3. Настоящий трудовой договор заключен в 2 экземплярах (если иное не предусмотрено законодательством Российской Федерации), имеющих одинаковую юридическую силу.  </w:t>
      </w:r>
    </w:p>
    <w:p w:rsidR="00DD4874" w:rsidRPr="00DD4874" w:rsidRDefault="00DD4874" w:rsidP="00DD4874">
      <w:pPr>
        <w:jc w:val="both"/>
        <w:rPr>
          <w:rFonts w:ascii="Times New Roman" w:hAnsi="Times New Roman" w:cs="Times New Roman"/>
          <w:bCs/>
          <w:sz w:val="24"/>
          <w:szCs w:val="24"/>
        </w:rPr>
      </w:pPr>
      <w:r w:rsidRPr="00DD4874">
        <w:rPr>
          <w:rFonts w:ascii="Times New Roman" w:hAnsi="Times New Roman" w:cs="Times New Roman"/>
          <w:bCs/>
          <w:sz w:val="24"/>
          <w:szCs w:val="24"/>
        </w:rPr>
        <w:t>10.4. Один экземпляр хранится у работодателя, второй передается работнику.</w:t>
      </w:r>
    </w:p>
    <w:p w:rsidR="00DD4874" w:rsidRPr="00DD4874" w:rsidRDefault="00DD4874" w:rsidP="00DD4874">
      <w:pPr>
        <w:jc w:val="both"/>
        <w:rPr>
          <w:rFonts w:ascii="Times New Roman" w:hAnsi="Times New Roman" w:cs="Times New Roman"/>
          <w:bCs/>
          <w:sz w:val="24"/>
          <w:szCs w:val="24"/>
        </w:rPr>
      </w:pPr>
    </w:p>
    <w:p w:rsidR="00DD4874" w:rsidRPr="00DD4874" w:rsidRDefault="00DD4874" w:rsidP="00DD4874">
      <w:pPr>
        <w:rPr>
          <w:rStyle w:val="ab"/>
          <w:rFonts w:ascii="Times New Roman" w:hAnsi="Times New Roman" w:cs="Times New Roman"/>
          <w:b w:val="0"/>
          <w:sz w:val="24"/>
          <w:szCs w:val="24"/>
        </w:rPr>
      </w:pPr>
      <w:r w:rsidRPr="00DD4874">
        <w:rPr>
          <w:rStyle w:val="ab"/>
          <w:rFonts w:ascii="Times New Roman" w:hAnsi="Times New Roman" w:cs="Times New Roman"/>
          <w:b w:val="0"/>
          <w:sz w:val="24"/>
          <w:szCs w:val="24"/>
        </w:rPr>
        <w:t>Адреса сторон и подписи:</w:t>
      </w:r>
    </w:p>
    <w:p w:rsidR="00DD4874" w:rsidRPr="00DD4874" w:rsidRDefault="00DD4874" w:rsidP="00DD4874">
      <w:pPr>
        <w:rPr>
          <w:rStyle w:val="ab"/>
          <w:rFonts w:ascii="Times New Roman" w:hAnsi="Times New Roman" w:cs="Times New Roman"/>
          <w:b w:val="0"/>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85"/>
        <w:gridCol w:w="4786"/>
      </w:tblGrid>
      <w:tr w:rsidR="00DD4874" w:rsidRPr="00DD4874" w:rsidTr="00DD4874">
        <w:tc>
          <w:tcPr>
            <w:tcW w:w="4785" w:type="dxa"/>
          </w:tcPr>
          <w:p w:rsidR="00DD4874" w:rsidRPr="00DD4874" w:rsidRDefault="00DD4874" w:rsidP="00DD4874">
            <w:pPr>
              <w:rPr>
                <w:rStyle w:val="ab"/>
                <w:rFonts w:ascii="Times New Roman" w:hAnsi="Times New Roman" w:cs="Times New Roman"/>
                <w:sz w:val="24"/>
                <w:szCs w:val="24"/>
                <w:u w:val="single"/>
              </w:rPr>
            </w:pPr>
            <w:r w:rsidRPr="00DD4874">
              <w:rPr>
                <w:rStyle w:val="ab"/>
                <w:rFonts w:ascii="Times New Roman" w:hAnsi="Times New Roman" w:cs="Times New Roman"/>
                <w:sz w:val="24"/>
                <w:szCs w:val="24"/>
                <w:u w:val="single"/>
              </w:rPr>
              <w:t>Работодатель:</w:t>
            </w:r>
          </w:p>
          <w:p w:rsidR="00DD4874" w:rsidRPr="00DD4874" w:rsidRDefault="00DD4874" w:rsidP="00DD4874">
            <w:pPr>
              <w:rPr>
                <w:rStyle w:val="ab"/>
                <w:rFonts w:ascii="Times New Roman" w:hAnsi="Times New Roman" w:cs="Times New Roman"/>
                <w:sz w:val="24"/>
                <w:szCs w:val="24"/>
              </w:rPr>
            </w:pPr>
            <w:r w:rsidRPr="00DD4874">
              <w:rPr>
                <w:rStyle w:val="ab"/>
                <w:rFonts w:ascii="Times New Roman" w:hAnsi="Times New Roman" w:cs="Times New Roman"/>
                <w:sz w:val="24"/>
                <w:szCs w:val="24"/>
              </w:rPr>
              <w:t>Директор ГБПОУ СТОТ</w:t>
            </w:r>
          </w:p>
        </w:tc>
        <w:tc>
          <w:tcPr>
            <w:tcW w:w="4786" w:type="dxa"/>
          </w:tcPr>
          <w:p w:rsidR="00DD4874" w:rsidRPr="00DD4874" w:rsidRDefault="00DD4874" w:rsidP="00DD4874">
            <w:pPr>
              <w:rPr>
                <w:rStyle w:val="ab"/>
                <w:rFonts w:ascii="Times New Roman" w:hAnsi="Times New Roman" w:cs="Times New Roman"/>
                <w:sz w:val="24"/>
                <w:szCs w:val="24"/>
                <w:u w:val="single"/>
              </w:rPr>
            </w:pPr>
            <w:r w:rsidRPr="00DD4874">
              <w:rPr>
                <w:rStyle w:val="ab"/>
                <w:rFonts w:ascii="Times New Roman" w:hAnsi="Times New Roman" w:cs="Times New Roman"/>
                <w:sz w:val="24"/>
                <w:szCs w:val="24"/>
                <w:u w:val="single"/>
              </w:rPr>
              <w:t>Работник:</w:t>
            </w:r>
          </w:p>
          <w:p w:rsidR="00DD4874" w:rsidRPr="00DD4874" w:rsidRDefault="00DD4874" w:rsidP="00DD4874">
            <w:pPr>
              <w:rPr>
                <w:rStyle w:val="ab"/>
                <w:rFonts w:ascii="Times New Roman" w:hAnsi="Times New Roman" w:cs="Times New Roman"/>
                <w:b w:val="0"/>
                <w:sz w:val="24"/>
                <w:szCs w:val="24"/>
              </w:rPr>
            </w:pPr>
          </w:p>
        </w:tc>
      </w:tr>
      <w:tr w:rsidR="00DD4874" w:rsidRPr="00DD4874" w:rsidTr="00DD4874">
        <w:trPr>
          <w:trHeight w:val="1472"/>
        </w:trPr>
        <w:tc>
          <w:tcPr>
            <w:tcW w:w="4785" w:type="dxa"/>
          </w:tcPr>
          <w:p w:rsidR="00DD4874" w:rsidRPr="00DD4874" w:rsidRDefault="00DD4874" w:rsidP="00DD4874">
            <w:pPr>
              <w:rPr>
                <w:rStyle w:val="ab"/>
                <w:rFonts w:ascii="Times New Roman" w:hAnsi="Times New Roman" w:cs="Times New Roman"/>
                <w:sz w:val="24"/>
                <w:szCs w:val="24"/>
              </w:rPr>
            </w:pPr>
            <w:r w:rsidRPr="00DD4874">
              <w:rPr>
                <w:rStyle w:val="ab"/>
                <w:rFonts w:ascii="Times New Roman" w:hAnsi="Times New Roman" w:cs="Times New Roman"/>
                <w:sz w:val="24"/>
                <w:szCs w:val="24"/>
              </w:rPr>
              <w:t xml:space="preserve">___________________ </w:t>
            </w:r>
          </w:p>
          <w:p w:rsidR="00DD4874" w:rsidRPr="00DD4874" w:rsidRDefault="00DD4874" w:rsidP="00DD4874">
            <w:pPr>
              <w:rPr>
                <w:rStyle w:val="ab"/>
                <w:rFonts w:ascii="Times New Roman" w:hAnsi="Times New Roman" w:cs="Times New Roman"/>
                <w:sz w:val="24"/>
                <w:szCs w:val="24"/>
              </w:rPr>
            </w:pPr>
            <w:r w:rsidRPr="00DD4874">
              <w:rPr>
                <w:rStyle w:val="ab"/>
                <w:rFonts w:ascii="Times New Roman" w:hAnsi="Times New Roman" w:cs="Times New Roman"/>
                <w:sz w:val="24"/>
                <w:szCs w:val="24"/>
              </w:rPr>
              <w:t>М.П.</w:t>
            </w:r>
          </w:p>
          <w:p w:rsidR="00DD4874" w:rsidRPr="00DD4874" w:rsidRDefault="00DD4874" w:rsidP="00DD4874">
            <w:pPr>
              <w:rPr>
                <w:rStyle w:val="ab"/>
                <w:rFonts w:ascii="Times New Roman" w:hAnsi="Times New Roman" w:cs="Times New Roman"/>
                <w:b w:val="0"/>
                <w:sz w:val="24"/>
                <w:szCs w:val="24"/>
              </w:rPr>
            </w:pPr>
            <w:r w:rsidRPr="00DD4874">
              <w:rPr>
                <w:rStyle w:val="ab"/>
                <w:rFonts w:ascii="Times New Roman" w:hAnsi="Times New Roman" w:cs="Times New Roman"/>
                <w:b w:val="0"/>
                <w:sz w:val="24"/>
                <w:szCs w:val="24"/>
              </w:rPr>
              <w:t xml:space="preserve">____________________    </w:t>
            </w:r>
          </w:p>
        </w:tc>
        <w:tc>
          <w:tcPr>
            <w:tcW w:w="4786" w:type="dxa"/>
          </w:tcPr>
          <w:p w:rsidR="00DD4874" w:rsidRPr="00DD4874" w:rsidRDefault="00DD4874" w:rsidP="00DD4874">
            <w:pPr>
              <w:rPr>
                <w:rStyle w:val="ab"/>
                <w:rFonts w:ascii="Times New Roman" w:hAnsi="Times New Roman" w:cs="Times New Roman"/>
                <w:b w:val="0"/>
                <w:sz w:val="24"/>
                <w:szCs w:val="24"/>
              </w:rPr>
            </w:pPr>
            <w:r w:rsidRPr="00DD4874">
              <w:rPr>
                <w:rStyle w:val="ab"/>
                <w:rFonts w:ascii="Times New Roman" w:hAnsi="Times New Roman" w:cs="Times New Roman"/>
                <w:b w:val="0"/>
                <w:sz w:val="24"/>
                <w:szCs w:val="24"/>
              </w:rPr>
              <w:t>______________</w:t>
            </w:r>
          </w:p>
          <w:p w:rsidR="00DD4874" w:rsidRPr="00DD4874" w:rsidRDefault="00DD4874" w:rsidP="00DD4874">
            <w:pPr>
              <w:rPr>
                <w:rStyle w:val="ab"/>
                <w:rFonts w:ascii="Times New Roman" w:hAnsi="Times New Roman" w:cs="Times New Roman"/>
                <w:b w:val="0"/>
                <w:sz w:val="24"/>
                <w:szCs w:val="24"/>
              </w:rPr>
            </w:pPr>
            <w:r w:rsidRPr="00DD4874">
              <w:rPr>
                <w:rStyle w:val="ab"/>
                <w:rFonts w:ascii="Times New Roman" w:hAnsi="Times New Roman" w:cs="Times New Roman"/>
                <w:b w:val="0"/>
                <w:sz w:val="24"/>
                <w:szCs w:val="24"/>
              </w:rPr>
              <w:t xml:space="preserve">       (подпись)</w:t>
            </w:r>
          </w:p>
          <w:p w:rsidR="00DD4874" w:rsidRPr="00DD4874" w:rsidRDefault="00DD4874" w:rsidP="00DD4874">
            <w:pPr>
              <w:rPr>
                <w:rStyle w:val="ab"/>
                <w:rFonts w:ascii="Times New Roman" w:hAnsi="Times New Roman" w:cs="Times New Roman"/>
                <w:b w:val="0"/>
                <w:sz w:val="24"/>
                <w:szCs w:val="24"/>
              </w:rPr>
            </w:pPr>
            <w:r w:rsidRPr="00DD4874">
              <w:rPr>
                <w:rStyle w:val="ab"/>
                <w:rFonts w:ascii="Times New Roman" w:hAnsi="Times New Roman" w:cs="Times New Roman"/>
                <w:b w:val="0"/>
                <w:sz w:val="24"/>
                <w:szCs w:val="24"/>
              </w:rPr>
              <w:t xml:space="preserve">___________________    </w:t>
            </w:r>
          </w:p>
        </w:tc>
      </w:tr>
      <w:tr w:rsidR="00DD4874" w:rsidRPr="00DD4874" w:rsidTr="00DD4874">
        <w:tc>
          <w:tcPr>
            <w:tcW w:w="4785" w:type="dxa"/>
          </w:tcPr>
          <w:p w:rsidR="00DD4874" w:rsidRPr="00DD4874" w:rsidRDefault="00DD4874" w:rsidP="00DD4874">
            <w:pPr>
              <w:rPr>
                <w:rStyle w:val="ab"/>
                <w:rFonts w:ascii="Times New Roman" w:hAnsi="Times New Roman" w:cs="Times New Roman"/>
                <w:b w:val="0"/>
                <w:sz w:val="24"/>
                <w:szCs w:val="24"/>
              </w:rPr>
            </w:pPr>
            <w:r w:rsidRPr="00DD4874">
              <w:rPr>
                <w:rStyle w:val="ab"/>
                <w:rFonts w:ascii="Times New Roman" w:hAnsi="Times New Roman" w:cs="Times New Roman"/>
                <w:sz w:val="24"/>
                <w:szCs w:val="24"/>
                <w:u w:val="single"/>
              </w:rPr>
              <w:t>ИНН</w:t>
            </w:r>
            <w:r w:rsidRPr="00DD4874">
              <w:rPr>
                <w:rStyle w:val="ab"/>
                <w:rFonts w:ascii="Times New Roman" w:hAnsi="Times New Roman" w:cs="Times New Roman"/>
                <w:b w:val="0"/>
                <w:sz w:val="24"/>
                <w:szCs w:val="24"/>
              </w:rPr>
              <w:t xml:space="preserve"> </w:t>
            </w:r>
          </w:p>
        </w:tc>
        <w:tc>
          <w:tcPr>
            <w:tcW w:w="4786" w:type="dxa"/>
          </w:tcPr>
          <w:p w:rsidR="00DD4874" w:rsidRPr="00DD4874" w:rsidRDefault="00DD4874" w:rsidP="00DD4874">
            <w:pPr>
              <w:rPr>
                <w:rStyle w:val="ab"/>
                <w:rFonts w:ascii="Times New Roman" w:hAnsi="Times New Roman" w:cs="Times New Roman"/>
                <w:b w:val="0"/>
                <w:sz w:val="24"/>
                <w:szCs w:val="24"/>
              </w:rPr>
            </w:pPr>
            <w:r w:rsidRPr="00DD4874">
              <w:rPr>
                <w:rStyle w:val="ab"/>
                <w:rFonts w:ascii="Times New Roman" w:hAnsi="Times New Roman" w:cs="Times New Roman"/>
                <w:sz w:val="24"/>
                <w:szCs w:val="24"/>
                <w:u w:val="single"/>
              </w:rPr>
              <w:t>ИНН</w:t>
            </w:r>
            <w:r w:rsidRPr="00DD4874">
              <w:rPr>
                <w:rStyle w:val="ab"/>
                <w:rFonts w:ascii="Times New Roman" w:hAnsi="Times New Roman" w:cs="Times New Roman"/>
                <w:b w:val="0"/>
                <w:sz w:val="24"/>
                <w:szCs w:val="24"/>
              </w:rPr>
              <w:t xml:space="preserve"> </w:t>
            </w:r>
          </w:p>
        </w:tc>
      </w:tr>
      <w:tr w:rsidR="00DD4874" w:rsidRPr="00DD4874" w:rsidTr="00DD4874">
        <w:tc>
          <w:tcPr>
            <w:tcW w:w="4785" w:type="dxa"/>
          </w:tcPr>
          <w:p w:rsidR="00DD4874" w:rsidRPr="00DD4874" w:rsidRDefault="00DD4874" w:rsidP="00DD4874">
            <w:pPr>
              <w:rPr>
                <w:rStyle w:val="ab"/>
                <w:rFonts w:ascii="Times New Roman" w:hAnsi="Times New Roman" w:cs="Times New Roman"/>
                <w:b w:val="0"/>
                <w:sz w:val="24"/>
                <w:szCs w:val="24"/>
              </w:rPr>
            </w:pPr>
          </w:p>
        </w:tc>
        <w:tc>
          <w:tcPr>
            <w:tcW w:w="4786" w:type="dxa"/>
          </w:tcPr>
          <w:p w:rsidR="00DD4874" w:rsidRPr="00DD4874" w:rsidRDefault="00DD4874" w:rsidP="00DD4874">
            <w:pPr>
              <w:rPr>
                <w:rStyle w:val="ab"/>
                <w:rFonts w:ascii="Times New Roman" w:hAnsi="Times New Roman" w:cs="Times New Roman"/>
                <w:b w:val="0"/>
                <w:sz w:val="24"/>
                <w:szCs w:val="24"/>
              </w:rPr>
            </w:pPr>
            <w:r w:rsidRPr="00DD4874">
              <w:rPr>
                <w:rStyle w:val="ab"/>
                <w:rFonts w:ascii="Times New Roman" w:hAnsi="Times New Roman" w:cs="Times New Roman"/>
                <w:sz w:val="24"/>
                <w:szCs w:val="24"/>
                <w:u w:val="single"/>
              </w:rPr>
              <w:t>СНИЛС</w:t>
            </w:r>
            <w:r w:rsidRPr="00DD4874">
              <w:rPr>
                <w:rStyle w:val="ab"/>
                <w:rFonts w:ascii="Times New Roman" w:hAnsi="Times New Roman" w:cs="Times New Roman"/>
                <w:b w:val="0"/>
                <w:sz w:val="24"/>
                <w:szCs w:val="24"/>
              </w:rPr>
              <w:t xml:space="preserve"> </w:t>
            </w:r>
          </w:p>
        </w:tc>
      </w:tr>
      <w:tr w:rsidR="00DD4874" w:rsidRPr="00DD4874" w:rsidTr="00DD4874">
        <w:tc>
          <w:tcPr>
            <w:tcW w:w="4785" w:type="dxa"/>
          </w:tcPr>
          <w:p w:rsidR="00DD4874" w:rsidRPr="00DD4874" w:rsidRDefault="00DD4874" w:rsidP="00DD4874">
            <w:pPr>
              <w:rPr>
                <w:rStyle w:val="ab"/>
                <w:rFonts w:ascii="Times New Roman" w:hAnsi="Times New Roman" w:cs="Times New Roman"/>
                <w:b w:val="0"/>
                <w:sz w:val="24"/>
                <w:szCs w:val="24"/>
              </w:rPr>
            </w:pPr>
            <w:r w:rsidRPr="00DD4874">
              <w:rPr>
                <w:rStyle w:val="ab"/>
                <w:rFonts w:ascii="Times New Roman" w:hAnsi="Times New Roman" w:cs="Times New Roman"/>
                <w:sz w:val="24"/>
                <w:szCs w:val="24"/>
                <w:u w:val="single"/>
              </w:rPr>
              <w:t>Адрес:</w:t>
            </w:r>
            <w:r w:rsidRPr="00DD4874">
              <w:rPr>
                <w:rStyle w:val="ab"/>
                <w:rFonts w:ascii="Times New Roman" w:hAnsi="Times New Roman" w:cs="Times New Roman"/>
                <w:b w:val="0"/>
                <w:sz w:val="24"/>
                <w:szCs w:val="24"/>
              </w:rPr>
              <w:t xml:space="preserve"> </w:t>
            </w:r>
          </w:p>
        </w:tc>
        <w:tc>
          <w:tcPr>
            <w:tcW w:w="4786" w:type="dxa"/>
          </w:tcPr>
          <w:p w:rsidR="00DD4874" w:rsidRPr="00DD4874" w:rsidRDefault="00DD4874" w:rsidP="00DD4874">
            <w:pPr>
              <w:rPr>
                <w:rStyle w:val="ab"/>
                <w:rFonts w:ascii="Times New Roman" w:hAnsi="Times New Roman" w:cs="Times New Roman"/>
                <w:b w:val="0"/>
                <w:sz w:val="24"/>
                <w:szCs w:val="24"/>
              </w:rPr>
            </w:pPr>
            <w:r w:rsidRPr="00DD4874">
              <w:rPr>
                <w:rStyle w:val="ab"/>
                <w:rFonts w:ascii="Times New Roman" w:hAnsi="Times New Roman" w:cs="Times New Roman"/>
                <w:sz w:val="24"/>
                <w:szCs w:val="24"/>
                <w:u w:val="single"/>
              </w:rPr>
              <w:t>Адрес:</w:t>
            </w:r>
            <w:r w:rsidRPr="00DD4874">
              <w:rPr>
                <w:rStyle w:val="ab"/>
                <w:rFonts w:ascii="Times New Roman" w:hAnsi="Times New Roman" w:cs="Times New Roman"/>
                <w:b w:val="0"/>
                <w:sz w:val="24"/>
                <w:szCs w:val="24"/>
              </w:rPr>
              <w:t xml:space="preserve"> </w:t>
            </w:r>
          </w:p>
          <w:p w:rsidR="00DD4874" w:rsidRPr="00DD4874" w:rsidRDefault="00DD4874" w:rsidP="00DD4874">
            <w:pPr>
              <w:rPr>
                <w:rStyle w:val="ab"/>
                <w:rFonts w:ascii="Times New Roman" w:hAnsi="Times New Roman" w:cs="Times New Roman"/>
                <w:b w:val="0"/>
                <w:sz w:val="24"/>
                <w:szCs w:val="24"/>
              </w:rPr>
            </w:pPr>
          </w:p>
        </w:tc>
      </w:tr>
    </w:tbl>
    <w:p w:rsidR="00DD4874" w:rsidRPr="00DD4874" w:rsidRDefault="00DD4874" w:rsidP="00DD4874">
      <w:pPr>
        <w:rPr>
          <w:rStyle w:val="ab"/>
          <w:rFonts w:ascii="Times New Roman" w:hAnsi="Times New Roman" w:cs="Times New Roman"/>
          <w:b w:val="0"/>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2"/>
        <w:gridCol w:w="5988"/>
        <w:gridCol w:w="3191"/>
      </w:tblGrid>
      <w:tr w:rsidR="00DD4874" w:rsidRPr="00DD4874" w:rsidTr="00DD4874">
        <w:tc>
          <w:tcPr>
            <w:tcW w:w="392" w:type="dxa"/>
          </w:tcPr>
          <w:p w:rsidR="00DD4874" w:rsidRPr="00DD4874" w:rsidRDefault="00DD4874" w:rsidP="00DD4874">
            <w:pPr>
              <w:rPr>
                <w:rStyle w:val="ab"/>
                <w:rFonts w:ascii="Times New Roman" w:hAnsi="Times New Roman" w:cs="Times New Roman"/>
                <w:sz w:val="24"/>
                <w:szCs w:val="24"/>
              </w:rPr>
            </w:pPr>
            <w:r w:rsidRPr="00DD4874">
              <w:rPr>
                <w:rStyle w:val="ab"/>
                <w:rFonts w:ascii="Times New Roman" w:hAnsi="Times New Roman" w:cs="Times New Roman"/>
                <w:sz w:val="24"/>
                <w:szCs w:val="24"/>
              </w:rPr>
              <w:t>1</w:t>
            </w:r>
          </w:p>
        </w:tc>
        <w:tc>
          <w:tcPr>
            <w:tcW w:w="5988" w:type="dxa"/>
          </w:tcPr>
          <w:p w:rsidR="00DD4874" w:rsidRPr="00DD4874" w:rsidRDefault="00DD4874" w:rsidP="00DD4874">
            <w:pPr>
              <w:rPr>
                <w:rStyle w:val="ab"/>
                <w:rFonts w:ascii="Times New Roman" w:hAnsi="Times New Roman" w:cs="Times New Roman"/>
                <w:b w:val="0"/>
                <w:sz w:val="24"/>
                <w:szCs w:val="24"/>
              </w:rPr>
            </w:pPr>
            <w:r w:rsidRPr="00DD4874">
              <w:rPr>
                <w:rStyle w:val="ab"/>
                <w:rFonts w:ascii="Times New Roman" w:hAnsi="Times New Roman" w:cs="Times New Roman"/>
                <w:b w:val="0"/>
                <w:sz w:val="24"/>
                <w:szCs w:val="24"/>
              </w:rPr>
              <w:t xml:space="preserve">Должностной инструкцией </w:t>
            </w:r>
          </w:p>
        </w:tc>
        <w:tc>
          <w:tcPr>
            <w:tcW w:w="3191" w:type="dxa"/>
          </w:tcPr>
          <w:p w:rsidR="00DD4874" w:rsidRPr="00DD4874" w:rsidRDefault="00DD4874" w:rsidP="00DD4874">
            <w:pPr>
              <w:rPr>
                <w:rStyle w:val="ab"/>
                <w:rFonts w:ascii="Times New Roman" w:hAnsi="Times New Roman" w:cs="Times New Roman"/>
                <w:b w:val="0"/>
                <w:sz w:val="24"/>
                <w:szCs w:val="24"/>
              </w:rPr>
            </w:pPr>
          </w:p>
        </w:tc>
      </w:tr>
      <w:tr w:rsidR="00DD4874" w:rsidRPr="00DD4874" w:rsidTr="00DD4874">
        <w:tc>
          <w:tcPr>
            <w:tcW w:w="392" w:type="dxa"/>
          </w:tcPr>
          <w:p w:rsidR="00DD4874" w:rsidRPr="00DD4874" w:rsidRDefault="00DD4874" w:rsidP="00DD4874">
            <w:pPr>
              <w:rPr>
                <w:rStyle w:val="ab"/>
                <w:rFonts w:ascii="Times New Roman" w:hAnsi="Times New Roman" w:cs="Times New Roman"/>
                <w:sz w:val="24"/>
                <w:szCs w:val="24"/>
              </w:rPr>
            </w:pPr>
            <w:r w:rsidRPr="00DD4874">
              <w:rPr>
                <w:rStyle w:val="ab"/>
                <w:rFonts w:ascii="Times New Roman" w:hAnsi="Times New Roman" w:cs="Times New Roman"/>
                <w:sz w:val="24"/>
                <w:szCs w:val="24"/>
              </w:rPr>
              <w:t>2</w:t>
            </w:r>
          </w:p>
        </w:tc>
        <w:tc>
          <w:tcPr>
            <w:tcW w:w="5988" w:type="dxa"/>
          </w:tcPr>
          <w:p w:rsidR="00DD4874" w:rsidRPr="00DD4874" w:rsidRDefault="00DD4874" w:rsidP="00DD4874">
            <w:pPr>
              <w:rPr>
                <w:rStyle w:val="ab"/>
                <w:rFonts w:ascii="Times New Roman" w:hAnsi="Times New Roman" w:cs="Times New Roman"/>
                <w:b w:val="0"/>
                <w:sz w:val="24"/>
                <w:szCs w:val="24"/>
              </w:rPr>
            </w:pPr>
            <w:r w:rsidRPr="00DD4874">
              <w:rPr>
                <w:rStyle w:val="ab"/>
                <w:rFonts w:ascii="Times New Roman" w:hAnsi="Times New Roman" w:cs="Times New Roman"/>
                <w:b w:val="0"/>
                <w:sz w:val="24"/>
                <w:szCs w:val="24"/>
              </w:rPr>
              <w:t>Правилами внутреннего трудового распорядка</w:t>
            </w:r>
          </w:p>
        </w:tc>
        <w:tc>
          <w:tcPr>
            <w:tcW w:w="3191" w:type="dxa"/>
          </w:tcPr>
          <w:p w:rsidR="00DD4874" w:rsidRPr="00DD4874" w:rsidRDefault="00DD4874" w:rsidP="00DD4874">
            <w:pPr>
              <w:rPr>
                <w:rStyle w:val="ab"/>
                <w:rFonts w:ascii="Times New Roman" w:hAnsi="Times New Roman" w:cs="Times New Roman"/>
                <w:b w:val="0"/>
                <w:sz w:val="24"/>
                <w:szCs w:val="24"/>
              </w:rPr>
            </w:pPr>
          </w:p>
        </w:tc>
      </w:tr>
      <w:tr w:rsidR="00DD4874" w:rsidRPr="00DD4874" w:rsidTr="00DD4874">
        <w:tc>
          <w:tcPr>
            <w:tcW w:w="392" w:type="dxa"/>
          </w:tcPr>
          <w:p w:rsidR="00DD4874" w:rsidRPr="00DD4874" w:rsidRDefault="00DD4874" w:rsidP="00DD4874">
            <w:pPr>
              <w:rPr>
                <w:rStyle w:val="ab"/>
                <w:rFonts w:ascii="Times New Roman" w:hAnsi="Times New Roman" w:cs="Times New Roman"/>
                <w:sz w:val="24"/>
                <w:szCs w:val="24"/>
              </w:rPr>
            </w:pPr>
            <w:r w:rsidRPr="00DD4874">
              <w:rPr>
                <w:rStyle w:val="ab"/>
                <w:rFonts w:ascii="Times New Roman" w:hAnsi="Times New Roman" w:cs="Times New Roman"/>
                <w:sz w:val="24"/>
                <w:szCs w:val="24"/>
              </w:rPr>
              <w:t>3</w:t>
            </w:r>
          </w:p>
        </w:tc>
        <w:tc>
          <w:tcPr>
            <w:tcW w:w="5988" w:type="dxa"/>
          </w:tcPr>
          <w:p w:rsidR="00DD4874" w:rsidRPr="00DD4874" w:rsidRDefault="00DD4874" w:rsidP="00DD4874">
            <w:pPr>
              <w:rPr>
                <w:rStyle w:val="ab"/>
                <w:rFonts w:ascii="Times New Roman" w:hAnsi="Times New Roman" w:cs="Times New Roman"/>
                <w:b w:val="0"/>
                <w:sz w:val="24"/>
                <w:szCs w:val="24"/>
              </w:rPr>
            </w:pPr>
            <w:r w:rsidRPr="00DD4874">
              <w:rPr>
                <w:rStyle w:val="ab"/>
                <w:rFonts w:ascii="Times New Roman" w:hAnsi="Times New Roman" w:cs="Times New Roman"/>
                <w:b w:val="0"/>
                <w:sz w:val="24"/>
                <w:szCs w:val="24"/>
              </w:rPr>
              <w:t>Коллективным договором и приложениями к коллективному договору</w:t>
            </w:r>
          </w:p>
        </w:tc>
        <w:tc>
          <w:tcPr>
            <w:tcW w:w="3191" w:type="dxa"/>
          </w:tcPr>
          <w:p w:rsidR="00DD4874" w:rsidRPr="00DD4874" w:rsidRDefault="00DD4874" w:rsidP="00DD4874">
            <w:pPr>
              <w:rPr>
                <w:rStyle w:val="ab"/>
                <w:rFonts w:ascii="Times New Roman" w:hAnsi="Times New Roman" w:cs="Times New Roman"/>
                <w:b w:val="0"/>
                <w:sz w:val="24"/>
                <w:szCs w:val="24"/>
              </w:rPr>
            </w:pPr>
          </w:p>
        </w:tc>
      </w:tr>
      <w:tr w:rsidR="00DD4874" w:rsidRPr="00DD4874" w:rsidTr="00DD4874">
        <w:tc>
          <w:tcPr>
            <w:tcW w:w="392" w:type="dxa"/>
          </w:tcPr>
          <w:p w:rsidR="00DD4874" w:rsidRPr="00DD4874" w:rsidRDefault="00DD4874" w:rsidP="00DD4874">
            <w:pPr>
              <w:rPr>
                <w:rStyle w:val="ab"/>
                <w:rFonts w:ascii="Times New Roman" w:hAnsi="Times New Roman" w:cs="Times New Roman"/>
                <w:sz w:val="24"/>
                <w:szCs w:val="24"/>
              </w:rPr>
            </w:pPr>
            <w:r w:rsidRPr="00DD4874">
              <w:rPr>
                <w:rStyle w:val="ab"/>
                <w:rFonts w:ascii="Times New Roman" w:hAnsi="Times New Roman" w:cs="Times New Roman"/>
                <w:sz w:val="24"/>
                <w:szCs w:val="24"/>
              </w:rPr>
              <w:t>4</w:t>
            </w:r>
          </w:p>
        </w:tc>
        <w:tc>
          <w:tcPr>
            <w:tcW w:w="5988" w:type="dxa"/>
          </w:tcPr>
          <w:p w:rsidR="00DD4874" w:rsidRPr="00DD4874" w:rsidRDefault="00DD4874" w:rsidP="00DD4874">
            <w:pPr>
              <w:rPr>
                <w:rStyle w:val="ab"/>
                <w:rFonts w:ascii="Times New Roman" w:hAnsi="Times New Roman" w:cs="Times New Roman"/>
                <w:b w:val="0"/>
                <w:sz w:val="24"/>
                <w:szCs w:val="24"/>
              </w:rPr>
            </w:pPr>
            <w:r w:rsidRPr="00DD4874">
              <w:rPr>
                <w:rStyle w:val="ab"/>
                <w:rFonts w:ascii="Times New Roman" w:hAnsi="Times New Roman" w:cs="Times New Roman"/>
                <w:b w:val="0"/>
                <w:sz w:val="24"/>
                <w:szCs w:val="24"/>
              </w:rPr>
              <w:t>Положением об оплате труда</w:t>
            </w:r>
          </w:p>
        </w:tc>
        <w:tc>
          <w:tcPr>
            <w:tcW w:w="3191" w:type="dxa"/>
          </w:tcPr>
          <w:p w:rsidR="00DD4874" w:rsidRPr="00DD4874" w:rsidRDefault="00DD4874" w:rsidP="00DD4874">
            <w:pPr>
              <w:rPr>
                <w:rStyle w:val="ab"/>
                <w:rFonts w:ascii="Times New Roman" w:hAnsi="Times New Roman" w:cs="Times New Roman"/>
                <w:b w:val="0"/>
                <w:sz w:val="24"/>
                <w:szCs w:val="24"/>
              </w:rPr>
            </w:pPr>
          </w:p>
        </w:tc>
      </w:tr>
    </w:tbl>
    <w:p w:rsidR="00DD4874" w:rsidRPr="00DD4874" w:rsidRDefault="00DD4874" w:rsidP="00DD4874">
      <w:pPr>
        <w:rPr>
          <w:rStyle w:val="ab"/>
          <w:rFonts w:ascii="Times New Roman" w:hAnsi="Times New Roman" w:cs="Times New Roman"/>
          <w:b w:val="0"/>
          <w:sz w:val="24"/>
          <w:szCs w:val="24"/>
        </w:rPr>
      </w:pPr>
    </w:p>
    <w:p w:rsidR="00DD4874" w:rsidRPr="00DD4874" w:rsidRDefault="00DD4874" w:rsidP="00DD4874">
      <w:pPr>
        <w:rPr>
          <w:rStyle w:val="ab"/>
          <w:rFonts w:ascii="Times New Roman" w:hAnsi="Times New Roman" w:cs="Times New Roman"/>
          <w:sz w:val="24"/>
          <w:szCs w:val="24"/>
        </w:rPr>
      </w:pPr>
    </w:p>
    <w:p w:rsidR="00DD4874" w:rsidRPr="00DD4874" w:rsidRDefault="00DD4874" w:rsidP="00DD4874">
      <w:pPr>
        <w:rPr>
          <w:rStyle w:val="ab"/>
          <w:rFonts w:ascii="Times New Roman" w:hAnsi="Times New Roman" w:cs="Times New Roman"/>
          <w:sz w:val="24"/>
          <w:szCs w:val="24"/>
        </w:rPr>
      </w:pPr>
      <w:r w:rsidRPr="00DD4874">
        <w:rPr>
          <w:rStyle w:val="ab"/>
          <w:rFonts w:ascii="Times New Roman" w:hAnsi="Times New Roman" w:cs="Times New Roman"/>
          <w:sz w:val="24"/>
          <w:szCs w:val="24"/>
        </w:rPr>
        <w:t>Работник получил один экземпляр настоящего дополнительное соглашение на руки.</w:t>
      </w:r>
    </w:p>
    <w:p w:rsidR="00DD4874" w:rsidRPr="00DD4874" w:rsidRDefault="00DD4874" w:rsidP="00DD4874">
      <w:pPr>
        <w:rPr>
          <w:rStyle w:val="ab"/>
          <w:rFonts w:ascii="Times New Roman" w:hAnsi="Times New Roman" w:cs="Times New Roman"/>
          <w:b w:val="0"/>
          <w:sz w:val="24"/>
          <w:szCs w:val="24"/>
        </w:rPr>
      </w:pPr>
      <w:r w:rsidRPr="00DD4874">
        <w:rPr>
          <w:rStyle w:val="ab"/>
          <w:rFonts w:ascii="Times New Roman" w:hAnsi="Times New Roman" w:cs="Times New Roman"/>
          <w:b w:val="0"/>
          <w:sz w:val="24"/>
          <w:szCs w:val="24"/>
        </w:rPr>
        <w:t>_________________    __________________        ______________________</w:t>
      </w:r>
    </w:p>
    <w:p w:rsidR="00DD4874" w:rsidRPr="00DD4874" w:rsidRDefault="00DD4874" w:rsidP="00DD4874">
      <w:pPr>
        <w:rPr>
          <w:rStyle w:val="ab"/>
          <w:rFonts w:ascii="Times New Roman" w:hAnsi="Times New Roman" w:cs="Times New Roman"/>
          <w:b w:val="0"/>
          <w:sz w:val="24"/>
          <w:szCs w:val="24"/>
        </w:rPr>
      </w:pPr>
      <w:r w:rsidRPr="00DD4874">
        <w:rPr>
          <w:rStyle w:val="ab"/>
          <w:rFonts w:ascii="Times New Roman" w:hAnsi="Times New Roman" w:cs="Times New Roman"/>
          <w:b w:val="0"/>
          <w:sz w:val="24"/>
          <w:szCs w:val="24"/>
        </w:rPr>
        <w:t xml:space="preserve">           (дата)</w:t>
      </w:r>
      <w:r w:rsidRPr="00DD4874">
        <w:rPr>
          <w:rStyle w:val="ab"/>
          <w:rFonts w:ascii="Times New Roman" w:hAnsi="Times New Roman" w:cs="Times New Roman"/>
          <w:b w:val="0"/>
          <w:sz w:val="24"/>
          <w:szCs w:val="24"/>
        </w:rPr>
        <w:tab/>
        <w:t xml:space="preserve">                        (подпись)</w:t>
      </w:r>
      <w:r w:rsidRPr="00DD4874">
        <w:rPr>
          <w:rStyle w:val="ab"/>
          <w:rFonts w:ascii="Times New Roman" w:hAnsi="Times New Roman" w:cs="Times New Roman"/>
          <w:b w:val="0"/>
          <w:sz w:val="24"/>
          <w:szCs w:val="24"/>
        </w:rPr>
        <w:tab/>
        <w:t xml:space="preserve">                          (фамилия)</w:t>
      </w:r>
    </w:p>
    <w:p w:rsidR="00DD4874" w:rsidRPr="00DD4874" w:rsidRDefault="00DD4874" w:rsidP="00DD4874">
      <w:pPr>
        <w:rPr>
          <w:rStyle w:val="ab"/>
          <w:rFonts w:ascii="Times New Roman" w:hAnsi="Times New Roman" w:cs="Times New Roman"/>
          <w:b w:val="0"/>
          <w:sz w:val="24"/>
          <w:szCs w:val="24"/>
        </w:rPr>
      </w:pPr>
    </w:p>
    <w:p w:rsidR="00DD4874" w:rsidRDefault="00D42A74" w:rsidP="00C621B7">
      <w:pPr>
        <w:spacing w:after="0" w:line="240" w:lineRule="auto"/>
        <w:jc w:val="both"/>
        <w:rPr>
          <w:rFonts w:ascii="Times New Roman" w:eastAsia="Calibri" w:hAnsi="Times New Roman" w:cs="Times New Roman"/>
          <w:sz w:val="24"/>
          <w:szCs w:val="24"/>
          <w:lang w:eastAsia="ru-RU"/>
        </w:rPr>
      </w:pPr>
      <w:r w:rsidRPr="00D42A74">
        <w:rPr>
          <w:rFonts w:ascii="Times New Roman" w:eastAsia="Calibri" w:hAnsi="Times New Roman" w:cs="Times New Roman"/>
          <w:noProof/>
          <w:sz w:val="24"/>
          <w:szCs w:val="24"/>
          <w:lang w:eastAsia="ru-RU"/>
        </w:rPr>
        <w:lastRenderedPageBreak/>
        <w:drawing>
          <wp:inline distT="0" distB="0" distL="0" distR="0">
            <wp:extent cx="6209665" cy="8538163"/>
            <wp:effectExtent l="0" t="0" r="0" b="0"/>
            <wp:docPr id="7" name="Рисунок 7" descr="G:\КОЛДОГОВОР 2024-2027 гг\Положение о порядке проведения аттестации.pdf..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G:\КОЛДОГОВОР 2024-2027 гг\Положение о порядке проведения аттестации.pdf..jpeg"/>
                    <pic:cNvPicPr>
                      <a:picLocks noChangeAspect="1" noChangeArrowheads="1"/>
                    </pic:cNvPicPr>
                  </pic:nvPicPr>
                  <pic:blipFill>
                    <a:blip r:embed="rId190">
                      <a:extLst>
                        <a:ext uri="{28A0092B-C50C-407E-A947-70E740481C1C}">
                          <a14:useLocalDpi xmlns:a14="http://schemas.microsoft.com/office/drawing/2010/main" val="0"/>
                        </a:ext>
                      </a:extLst>
                    </a:blip>
                    <a:srcRect/>
                    <a:stretch>
                      <a:fillRect/>
                    </a:stretch>
                  </pic:blipFill>
                  <pic:spPr bwMode="auto">
                    <a:xfrm>
                      <a:off x="0" y="0"/>
                      <a:ext cx="6209665" cy="8538163"/>
                    </a:xfrm>
                    <a:prstGeom prst="rect">
                      <a:avLst/>
                    </a:prstGeom>
                    <a:noFill/>
                    <a:ln>
                      <a:noFill/>
                    </a:ln>
                  </pic:spPr>
                </pic:pic>
              </a:graphicData>
            </a:graphic>
          </wp:inline>
        </w:drawing>
      </w:r>
    </w:p>
    <w:p w:rsidR="00D42A74" w:rsidRDefault="00D42A74" w:rsidP="00C621B7">
      <w:pPr>
        <w:spacing w:after="0" w:line="240" w:lineRule="auto"/>
        <w:jc w:val="both"/>
        <w:rPr>
          <w:rFonts w:ascii="Times New Roman" w:eastAsia="Calibri" w:hAnsi="Times New Roman" w:cs="Times New Roman"/>
          <w:sz w:val="24"/>
          <w:szCs w:val="24"/>
          <w:lang w:eastAsia="ru-RU"/>
        </w:rPr>
      </w:pPr>
    </w:p>
    <w:p w:rsidR="00D42A74" w:rsidRDefault="00D42A74" w:rsidP="00C621B7">
      <w:pPr>
        <w:spacing w:after="0" w:line="240" w:lineRule="auto"/>
        <w:jc w:val="both"/>
        <w:rPr>
          <w:rFonts w:ascii="Times New Roman" w:eastAsia="Calibri" w:hAnsi="Times New Roman" w:cs="Times New Roman"/>
          <w:sz w:val="24"/>
          <w:szCs w:val="24"/>
          <w:lang w:eastAsia="ru-RU"/>
        </w:rPr>
      </w:pPr>
    </w:p>
    <w:p w:rsidR="00D42A74" w:rsidRPr="003A600E" w:rsidRDefault="00D42A74" w:rsidP="00D42A74">
      <w:pPr>
        <w:spacing w:after="0" w:line="360" w:lineRule="auto"/>
        <w:jc w:val="center"/>
        <w:rPr>
          <w:rFonts w:ascii="Times New Roman" w:hAnsi="Times New Roman" w:cs="Times New Roman"/>
          <w:b/>
          <w:sz w:val="24"/>
          <w:szCs w:val="28"/>
        </w:rPr>
      </w:pPr>
      <w:r w:rsidRPr="003A600E">
        <w:rPr>
          <w:rFonts w:ascii="Times New Roman" w:hAnsi="Times New Roman" w:cs="Times New Roman"/>
          <w:b/>
          <w:sz w:val="26"/>
          <w:szCs w:val="26"/>
        </w:rPr>
        <w:lastRenderedPageBreak/>
        <w:t>Положение</w:t>
      </w:r>
    </w:p>
    <w:p w:rsidR="00D42A74" w:rsidRPr="003A600E" w:rsidRDefault="00D42A74" w:rsidP="00D42A74">
      <w:pPr>
        <w:spacing w:after="0" w:line="360" w:lineRule="auto"/>
        <w:ind w:firstLine="709"/>
        <w:jc w:val="center"/>
        <w:rPr>
          <w:rFonts w:ascii="Times New Roman" w:hAnsi="Times New Roman" w:cs="Times New Roman"/>
          <w:b/>
          <w:sz w:val="26"/>
          <w:szCs w:val="26"/>
        </w:rPr>
      </w:pPr>
      <w:r w:rsidRPr="003A600E">
        <w:rPr>
          <w:rFonts w:ascii="Times New Roman" w:hAnsi="Times New Roman" w:cs="Times New Roman"/>
          <w:b/>
          <w:sz w:val="26"/>
          <w:szCs w:val="26"/>
        </w:rPr>
        <w:t>О порядке проведения аттестации педагогических работников, в целях</w:t>
      </w:r>
    </w:p>
    <w:p w:rsidR="00D42A74" w:rsidRPr="003A600E" w:rsidRDefault="00D42A74" w:rsidP="00D42A74">
      <w:pPr>
        <w:spacing w:after="0" w:line="360" w:lineRule="auto"/>
        <w:ind w:firstLine="709"/>
        <w:jc w:val="center"/>
        <w:rPr>
          <w:rFonts w:ascii="Times New Roman" w:hAnsi="Times New Roman" w:cs="Times New Roman"/>
          <w:b/>
          <w:sz w:val="26"/>
          <w:szCs w:val="26"/>
        </w:rPr>
      </w:pPr>
      <w:r w:rsidRPr="003A600E">
        <w:rPr>
          <w:rFonts w:ascii="Times New Roman" w:hAnsi="Times New Roman" w:cs="Times New Roman"/>
          <w:b/>
          <w:sz w:val="26"/>
          <w:szCs w:val="26"/>
        </w:rPr>
        <w:t>подтверждения соответствия занимаемой должности</w:t>
      </w:r>
    </w:p>
    <w:p w:rsidR="00D42A74" w:rsidRPr="003A600E" w:rsidRDefault="00D42A74" w:rsidP="00D42A74">
      <w:pPr>
        <w:spacing w:after="0" w:line="360" w:lineRule="auto"/>
        <w:ind w:firstLine="709"/>
        <w:jc w:val="center"/>
        <w:rPr>
          <w:rFonts w:ascii="Times New Roman" w:hAnsi="Times New Roman" w:cs="Times New Roman"/>
          <w:b/>
          <w:sz w:val="26"/>
          <w:szCs w:val="26"/>
        </w:rPr>
      </w:pPr>
      <w:r w:rsidRPr="003A600E">
        <w:rPr>
          <w:rFonts w:ascii="Times New Roman" w:hAnsi="Times New Roman" w:cs="Times New Roman"/>
          <w:b/>
          <w:sz w:val="26"/>
          <w:szCs w:val="26"/>
        </w:rPr>
        <w:t>1. Общие положения</w:t>
      </w:r>
    </w:p>
    <w:p w:rsidR="00D42A74" w:rsidRPr="00E45BE6" w:rsidRDefault="00D42A74" w:rsidP="00D42A74">
      <w:pPr>
        <w:spacing w:after="0" w:line="360" w:lineRule="auto"/>
        <w:ind w:firstLine="709"/>
        <w:jc w:val="both"/>
        <w:rPr>
          <w:rFonts w:ascii="Times New Roman" w:hAnsi="Times New Roman" w:cs="Times New Roman"/>
          <w:sz w:val="26"/>
          <w:szCs w:val="26"/>
        </w:rPr>
      </w:pPr>
      <w:r w:rsidRPr="00E45BE6">
        <w:rPr>
          <w:rFonts w:ascii="Times New Roman" w:hAnsi="Times New Roman" w:cs="Times New Roman"/>
          <w:sz w:val="26"/>
          <w:szCs w:val="26"/>
        </w:rPr>
        <w:t>1.1. Положение о проведении аттестации педагогических работников в целях подтверждения соответствия занимаемой должности определяет правила, основные задачи и принципы проведения аттестации педагогических работников в ГБПОУ «Спасский техникум отраслевых технологий» (далее — образовательная организация, техникум).</w:t>
      </w:r>
    </w:p>
    <w:p w:rsidR="00D42A74" w:rsidRPr="00E45BE6" w:rsidRDefault="00D42A74" w:rsidP="00D42A74">
      <w:pPr>
        <w:spacing w:after="0" w:line="360" w:lineRule="auto"/>
        <w:ind w:firstLine="709"/>
        <w:jc w:val="both"/>
        <w:rPr>
          <w:rFonts w:ascii="Times New Roman" w:hAnsi="Times New Roman" w:cs="Times New Roman"/>
          <w:sz w:val="26"/>
          <w:szCs w:val="26"/>
        </w:rPr>
      </w:pPr>
      <w:r w:rsidRPr="00E45BE6">
        <w:rPr>
          <w:rFonts w:ascii="Times New Roman" w:hAnsi="Times New Roman" w:cs="Times New Roman"/>
          <w:sz w:val="26"/>
          <w:szCs w:val="26"/>
        </w:rPr>
        <w:t>1.2. Настоящее Положение подготовлено на основании следующих документов:</w:t>
      </w:r>
    </w:p>
    <w:p w:rsidR="00D42A74" w:rsidRPr="00E45BE6" w:rsidRDefault="00D42A74" w:rsidP="00D42A74">
      <w:pPr>
        <w:pStyle w:val="a3"/>
        <w:numPr>
          <w:ilvl w:val="0"/>
          <w:numId w:val="5"/>
        </w:numPr>
        <w:spacing w:after="0" w:line="360" w:lineRule="auto"/>
        <w:ind w:left="0" w:firstLine="709"/>
        <w:jc w:val="both"/>
        <w:rPr>
          <w:rFonts w:ascii="Times New Roman" w:hAnsi="Times New Roman" w:cs="Times New Roman"/>
          <w:sz w:val="26"/>
          <w:szCs w:val="26"/>
        </w:rPr>
      </w:pPr>
      <w:r w:rsidRPr="00E45BE6">
        <w:rPr>
          <w:rFonts w:ascii="Times New Roman" w:hAnsi="Times New Roman" w:cs="Times New Roman"/>
          <w:sz w:val="26"/>
          <w:szCs w:val="26"/>
        </w:rPr>
        <w:t xml:space="preserve">Федерального закона от 29.12.2012 № 273-ФЗ «Об образовании в Российской Федерации», </w:t>
      </w:r>
    </w:p>
    <w:p w:rsidR="00D42A74" w:rsidRPr="00E45BE6" w:rsidRDefault="00D42A74" w:rsidP="00D42A74">
      <w:pPr>
        <w:pStyle w:val="a3"/>
        <w:numPr>
          <w:ilvl w:val="0"/>
          <w:numId w:val="5"/>
        </w:numPr>
        <w:spacing w:after="0" w:line="360" w:lineRule="auto"/>
        <w:ind w:left="0" w:firstLine="709"/>
        <w:jc w:val="both"/>
        <w:rPr>
          <w:rFonts w:ascii="Times New Roman" w:hAnsi="Times New Roman" w:cs="Times New Roman"/>
          <w:sz w:val="26"/>
          <w:szCs w:val="26"/>
        </w:rPr>
      </w:pPr>
      <w:r w:rsidRPr="00E45BE6">
        <w:rPr>
          <w:rFonts w:ascii="Times New Roman" w:hAnsi="Times New Roman" w:cs="Times New Roman"/>
          <w:sz w:val="26"/>
          <w:szCs w:val="26"/>
        </w:rPr>
        <w:t>пунктом 1 и подпунктом 4.2.19 пункта 4 Положения Министерства просвещения Российской Федерации, утверждённого постановлением Правительства Российской Федерации от 28 июля 2018 г. № 884;</w:t>
      </w:r>
    </w:p>
    <w:p w:rsidR="00D42A74" w:rsidRPr="00E45BE6" w:rsidRDefault="00D42A74" w:rsidP="00D42A74">
      <w:pPr>
        <w:pStyle w:val="a3"/>
        <w:numPr>
          <w:ilvl w:val="0"/>
          <w:numId w:val="5"/>
        </w:numPr>
        <w:spacing w:after="0" w:line="360" w:lineRule="auto"/>
        <w:ind w:left="0" w:firstLine="709"/>
        <w:jc w:val="both"/>
        <w:rPr>
          <w:rFonts w:ascii="Times New Roman" w:hAnsi="Times New Roman" w:cs="Times New Roman"/>
          <w:sz w:val="26"/>
          <w:szCs w:val="26"/>
        </w:rPr>
      </w:pPr>
      <w:r w:rsidRPr="00E45BE6">
        <w:rPr>
          <w:rFonts w:ascii="Times New Roman" w:hAnsi="Times New Roman" w:cs="Times New Roman"/>
          <w:sz w:val="26"/>
          <w:szCs w:val="26"/>
        </w:rPr>
        <w:t>приказа Минпросвещения России от 24.03.2023 № 196 «Об утверждении Порядка проведения аттестации педагогических работников организаций, осуществляющих образовательную деятельность».</w:t>
      </w:r>
    </w:p>
    <w:p w:rsidR="00D42A74" w:rsidRPr="00E45BE6" w:rsidRDefault="00D42A74" w:rsidP="00D42A74">
      <w:pPr>
        <w:spacing w:after="0" w:line="360" w:lineRule="auto"/>
        <w:ind w:firstLine="709"/>
        <w:jc w:val="both"/>
        <w:rPr>
          <w:rFonts w:ascii="Times New Roman" w:hAnsi="Times New Roman" w:cs="Times New Roman"/>
          <w:sz w:val="26"/>
          <w:szCs w:val="26"/>
        </w:rPr>
      </w:pPr>
      <w:r w:rsidRPr="00E45BE6">
        <w:rPr>
          <w:rFonts w:ascii="Times New Roman" w:hAnsi="Times New Roman" w:cs="Times New Roman"/>
          <w:sz w:val="26"/>
          <w:szCs w:val="26"/>
        </w:rPr>
        <w:t>1.3. Аттестация педагогических работников проводится в целях подтверждения соответствия педагогических работников занимаемым ими должностям на основе оценки их профессиональной деятельности.</w:t>
      </w:r>
    </w:p>
    <w:p w:rsidR="00D42A74" w:rsidRPr="00E45BE6" w:rsidRDefault="00D42A74" w:rsidP="00D42A74">
      <w:pPr>
        <w:spacing w:after="0" w:line="360" w:lineRule="auto"/>
        <w:ind w:firstLine="709"/>
        <w:jc w:val="both"/>
        <w:rPr>
          <w:rFonts w:ascii="Times New Roman" w:hAnsi="Times New Roman" w:cs="Times New Roman"/>
          <w:sz w:val="26"/>
          <w:szCs w:val="26"/>
        </w:rPr>
      </w:pPr>
      <w:r w:rsidRPr="00E45BE6">
        <w:rPr>
          <w:rFonts w:ascii="Times New Roman" w:hAnsi="Times New Roman" w:cs="Times New Roman"/>
          <w:sz w:val="26"/>
          <w:szCs w:val="26"/>
        </w:rPr>
        <w:t>1.4. Аттестация педагогических работников в целях подтверждения соответствия педагогических работников занимаемым ими должностям проводится один раз в пять лет по представлению работодателя.</w:t>
      </w:r>
    </w:p>
    <w:p w:rsidR="00D42A74" w:rsidRPr="00E45BE6" w:rsidRDefault="00D42A74" w:rsidP="00D42A74">
      <w:pPr>
        <w:spacing w:after="0" w:line="360" w:lineRule="auto"/>
        <w:ind w:firstLine="709"/>
        <w:jc w:val="both"/>
        <w:rPr>
          <w:rFonts w:ascii="Times New Roman" w:hAnsi="Times New Roman" w:cs="Times New Roman"/>
          <w:sz w:val="26"/>
          <w:szCs w:val="26"/>
        </w:rPr>
      </w:pPr>
      <w:r w:rsidRPr="00E45BE6">
        <w:rPr>
          <w:rFonts w:ascii="Times New Roman" w:hAnsi="Times New Roman" w:cs="Times New Roman"/>
          <w:sz w:val="26"/>
          <w:szCs w:val="26"/>
        </w:rPr>
        <w:t>1.5. Аттестацию в целях подтверждения соответствия занимаемой должности не проходят следующие педагогические работники:</w:t>
      </w:r>
    </w:p>
    <w:p w:rsidR="00D42A74" w:rsidRPr="00E45BE6" w:rsidRDefault="00D42A74" w:rsidP="00D42A74">
      <w:pPr>
        <w:spacing w:after="0" w:line="360" w:lineRule="auto"/>
        <w:ind w:firstLine="709"/>
        <w:jc w:val="both"/>
        <w:rPr>
          <w:rFonts w:ascii="Times New Roman" w:hAnsi="Times New Roman" w:cs="Times New Roman"/>
          <w:sz w:val="26"/>
          <w:szCs w:val="26"/>
        </w:rPr>
      </w:pPr>
      <w:r w:rsidRPr="00E45BE6">
        <w:rPr>
          <w:rFonts w:ascii="Times New Roman" w:hAnsi="Times New Roman" w:cs="Times New Roman"/>
          <w:sz w:val="26"/>
          <w:szCs w:val="26"/>
        </w:rPr>
        <w:t>а) педагогические работники, имеющие квалификационные категории;</w:t>
      </w:r>
    </w:p>
    <w:p w:rsidR="00D42A74" w:rsidRPr="00E45BE6" w:rsidRDefault="00D42A74" w:rsidP="00D42A74">
      <w:pPr>
        <w:spacing w:after="0" w:line="360" w:lineRule="auto"/>
        <w:ind w:firstLine="709"/>
        <w:jc w:val="both"/>
        <w:rPr>
          <w:rFonts w:ascii="Times New Roman" w:hAnsi="Times New Roman" w:cs="Times New Roman"/>
          <w:sz w:val="26"/>
          <w:szCs w:val="26"/>
        </w:rPr>
      </w:pPr>
      <w:r w:rsidRPr="00E45BE6">
        <w:rPr>
          <w:rFonts w:ascii="Times New Roman" w:hAnsi="Times New Roman" w:cs="Times New Roman"/>
          <w:sz w:val="26"/>
          <w:szCs w:val="26"/>
        </w:rPr>
        <w:t>б) проработавшие в занимаемой должности менее двух лет в организации, в которой проводится аттестация;</w:t>
      </w:r>
    </w:p>
    <w:p w:rsidR="00D42A74" w:rsidRPr="00E45BE6" w:rsidRDefault="00D42A74" w:rsidP="00D42A74">
      <w:pPr>
        <w:spacing w:after="0" w:line="360" w:lineRule="auto"/>
        <w:ind w:firstLine="709"/>
        <w:jc w:val="both"/>
        <w:rPr>
          <w:rFonts w:ascii="Times New Roman" w:hAnsi="Times New Roman" w:cs="Times New Roman"/>
          <w:sz w:val="26"/>
          <w:szCs w:val="26"/>
        </w:rPr>
      </w:pPr>
      <w:r w:rsidRPr="00E45BE6">
        <w:rPr>
          <w:rFonts w:ascii="Times New Roman" w:hAnsi="Times New Roman" w:cs="Times New Roman"/>
          <w:sz w:val="26"/>
          <w:szCs w:val="26"/>
        </w:rPr>
        <w:t>в) беременные женщины;</w:t>
      </w:r>
    </w:p>
    <w:p w:rsidR="00D42A74" w:rsidRPr="00E45BE6" w:rsidRDefault="00D42A74" w:rsidP="00D42A74">
      <w:pPr>
        <w:spacing w:after="0" w:line="360" w:lineRule="auto"/>
        <w:ind w:firstLine="709"/>
        <w:jc w:val="both"/>
        <w:rPr>
          <w:rFonts w:ascii="Times New Roman" w:hAnsi="Times New Roman" w:cs="Times New Roman"/>
          <w:sz w:val="26"/>
          <w:szCs w:val="26"/>
        </w:rPr>
      </w:pPr>
      <w:r w:rsidRPr="00E45BE6">
        <w:rPr>
          <w:rFonts w:ascii="Times New Roman" w:hAnsi="Times New Roman" w:cs="Times New Roman"/>
          <w:sz w:val="26"/>
          <w:szCs w:val="26"/>
        </w:rPr>
        <w:t>г) женщины, находящиеся в отпуске по беременности и родам;</w:t>
      </w:r>
    </w:p>
    <w:p w:rsidR="00D42A74" w:rsidRDefault="00D42A74" w:rsidP="00D42A74">
      <w:pPr>
        <w:spacing w:after="0" w:line="360" w:lineRule="auto"/>
        <w:ind w:firstLine="709"/>
        <w:jc w:val="both"/>
        <w:rPr>
          <w:rFonts w:ascii="Times New Roman" w:hAnsi="Times New Roman" w:cs="Times New Roman"/>
          <w:sz w:val="26"/>
          <w:szCs w:val="26"/>
        </w:rPr>
      </w:pPr>
      <w:r w:rsidRPr="00E45BE6">
        <w:rPr>
          <w:rFonts w:ascii="Times New Roman" w:hAnsi="Times New Roman" w:cs="Times New Roman"/>
          <w:sz w:val="26"/>
          <w:szCs w:val="26"/>
        </w:rPr>
        <w:lastRenderedPageBreak/>
        <w:t>д) лица, находящиеся в отпуске по уходу за ребёнком до достижения им возраста трёх лет.</w:t>
      </w:r>
    </w:p>
    <w:p w:rsidR="00D42A74" w:rsidRDefault="00D42A74" w:rsidP="00D42A74">
      <w:pPr>
        <w:spacing w:after="0" w:line="360" w:lineRule="auto"/>
        <w:ind w:firstLine="709"/>
        <w:jc w:val="both"/>
        <w:rPr>
          <w:rFonts w:ascii="Times New Roman" w:hAnsi="Times New Roman" w:cs="Times New Roman"/>
          <w:sz w:val="26"/>
          <w:szCs w:val="26"/>
        </w:rPr>
      </w:pPr>
      <w:r w:rsidRPr="00E45BE6">
        <w:rPr>
          <w:rFonts w:ascii="Times New Roman" w:hAnsi="Times New Roman" w:cs="Times New Roman"/>
          <w:sz w:val="28"/>
          <w:szCs w:val="28"/>
        </w:rPr>
        <w:t>e) отсутствовавшие на рабочем месте более четырёх месяцев в связи с заболев</w:t>
      </w:r>
      <w:r>
        <w:rPr>
          <w:rFonts w:ascii="Times New Roman" w:hAnsi="Times New Roman" w:cs="Times New Roman"/>
          <w:sz w:val="28"/>
          <w:szCs w:val="28"/>
        </w:rPr>
        <w:t>анием.</w:t>
      </w:r>
    </w:p>
    <w:p w:rsidR="00D42A74" w:rsidRDefault="00D42A74" w:rsidP="00D42A74">
      <w:pPr>
        <w:spacing w:after="0" w:line="360" w:lineRule="auto"/>
        <w:ind w:firstLine="709"/>
        <w:jc w:val="both"/>
        <w:rPr>
          <w:rFonts w:ascii="Times New Roman" w:hAnsi="Times New Roman" w:cs="Times New Roman"/>
          <w:sz w:val="26"/>
          <w:szCs w:val="26"/>
        </w:rPr>
      </w:pPr>
      <w:r w:rsidRPr="00E45BE6">
        <w:rPr>
          <w:rFonts w:ascii="Times New Roman" w:hAnsi="Times New Roman" w:cs="Times New Roman"/>
          <w:sz w:val="28"/>
          <w:szCs w:val="28"/>
        </w:rPr>
        <w:t>Аттестация педагогических работников, предусмотренных подпунктами «а» и «д» настоящего пункта, возможна не ранее чем через два года после их выхода из указанных отпусков.</w:t>
      </w:r>
    </w:p>
    <w:p w:rsidR="00D42A74" w:rsidRDefault="00D42A74" w:rsidP="00D42A74">
      <w:pPr>
        <w:spacing w:after="0" w:line="360" w:lineRule="auto"/>
        <w:ind w:firstLine="709"/>
        <w:jc w:val="both"/>
        <w:rPr>
          <w:rFonts w:ascii="Times New Roman" w:hAnsi="Times New Roman" w:cs="Times New Roman"/>
          <w:sz w:val="26"/>
          <w:szCs w:val="26"/>
        </w:rPr>
      </w:pPr>
      <w:r w:rsidRPr="00E45BE6">
        <w:rPr>
          <w:rFonts w:ascii="Times New Roman" w:hAnsi="Times New Roman" w:cs="Times New Roman"/>
          <w:sz w:val="28"/>
          <w:szCs w:val="28"/>
        </w:rPr>
        <w:t>Аттестация педагогических работников, предусмотренных подпунктом «е» настоящего пункта, возможна не ранее чем через год после их выхода на работу.</w:t>
      </w:r>
    </w:p>
    <w:p w:rsidR="00D42A74" w:rsidRDefault="00D42A74" w:rsidP="00D42A74">
      <w:pPr>
        <w:spacing w:after="0" w:line="360" w:lineRule="auto"/>
        <w:ind w:firstLine="709"/>
        <w:jc w:val="both"/>
        <w:rPr>
          <w:rFonts w:ascii="Times New Roman" w:hAnsi="Times New Roman" w:cs="Times New Roman"/>
          <w:sz w:val="26"/>
          <w:szCs w:val="26"/>
        </w:rPr>
      </w:pPr>
      <w:r w:rsidRPr="00E45BE6">
        <w:rPr>
          <w:rFonts w:ascii="Times New Roman" w:hAnsi="Times New Roman" w:cs="Times New Roman"/>
          <w:sz w:val="28"/>
          <w:szCs w:val="28"/>
        </w:rPr>
        <w:t>1.6. Основными задачами проведения аттестации являются:</w:t>
      </w:r>
    </w:p>
    <w:p w:rsidR="00D42A74" w:rsidRDefault="00D42A74" w:rsidP="00D42A74">
      <w:pPr>
        <w:spacing w:after="0" w:line="360" w:lineRule="auto"/>
        <w:ind w:firstLine="709"/>
        <w:jc w:val="both"/>
        <w:rPr>
          <w:rFonts w:ascii="Times New Roman" w:hAnsi="Times New Roman" w:cs="Times New Roman"/>
          <w:sz w:val="26"/>
          <w:szCs w:val="26"/>
        </w:rPr>
      </w:pPr>
      <w:r w:rsidRPr="00E45BE6">
        <w:rPr>
          <w:rFonts w:ascii="Times New Roman" w:hAnsi="Times New Roman" w:cs="Times New Roman"/>
          <w:sz w:val="28"/>
          <w:szCs w:val="28"/>
        </w:rPr>
        <w:t>- стимулирование целенаправленного, непрерывного повышения уровня квалификации педагогических работников, их методологической культуры, профессионального, личностного и карьерного роста;</w:t>
      </w:r>
    </w:p>
    <w:p w:rsidR="00D42A74" w:rsidRDefault="00D42A74" w:rsidP="00D42A74">
      <w:pPr>
        <w:spacing w:after="0" w:line="360" w:lineRule="auto"/>
        <w:ind w:firstLine="709"/>
        <w:jc w:val="both"/>
        <w:rPr>
          <w:rFonts w:ascii="Times New Roman" w:hAnsi="Times New Roman" w:cs="Times New Roman"/>
          <w:sz w:val="26"/>
          <w:szCs w:val="26"/>
        </w:rPr>
      </w:pPr>
      <w:r w:rsidRPr="00E45BE6">
        <w:rPr>
          <w:rFonts w:ascii="Times New Roman" w:hAnsi="Times New Roman" w:cs="Times New Roman"/>
          <w:sz w:val="28"/>
          <w:szCs w:val="28"/>
        </w:rPr>
        <w:t>- определение необходимости дополнительного профессионального образования педагогических работников;</w:t>
      </w:r>
    </w:p>
    <w:p w:rsidR="00D42A74" w:rsidRDefault="00D42A74" w:rsidP="00D42A74">
      <w:pPr>
        <w:spacing w:after="0" w:line="360" w:lineRule="auto"/>
        <w:ind w:firstLine="709"/>
        <w:jc w:val="both"/>
        <w:rPr>
          <w:rFonts w:ascii="Times New Roman" w:hAnsi="Times New Roman" w:cs="Times New Roman"/>
          <w:sz w:val="26"/>
          <w:szCs w:val="26"/>
        </w:rPr>
      </w:pPr>
      <w:r w:rsidRPr="00E45BE6">
        <w:rPr>
          <w:rFonts w:ascii="Times New Roman" w:hAnsi="Times New Roman" w:cs="Times New Roman"/>
          <w:sz w:val="28"/>
          <w:szCs w:val="28"/>
        </w:rPr>
        <w:t>- повышение эффективности и качества педагогической деятельности;</w:t>
      </w:r>
    </w:p>
    <w:p w:rsidR="00D42A74" w:rsidRDefault="00D42A74" w:rsidP="00D42A74">
      <w:pPr>
        <w:spacing w:after="0" w:line="360" w:lineRule="auto"/>
        <w:ind w:firstLine="709"/>
        <w:jc w:val="both"/>
        <w:rPr>
          <w:rFonts w:ascii="Times New Roman" w:hAnsi="Times New Roman" w:cs="Times New Roman"/>
          <w:sz w:val="26"/>
          <w:szCs w:val="26"/>
        </w:rPr>
      </w:pPr>
      <w:r w:rsidRPr="00E45BE6">
        <w:rPr>
          <w:rFonts w:ascii="Times New Roman" w:hAnsi="Times New Roman" w:cs="Times New Roman"/>
          <w:sz w:val="28"/>
          <w:szCs w:val="28"/>
        </w:rPr>
        <w:t>- выявление перспектив использования потенциальных возможностей педагогических работников, в том числе в целях организации (осуществления) методической помощи (поддержки) и наставнической деятельности в образовательной организации;</w:t>
      </w:r>
    </w:p>
    <w:p w:rsidR="00D42A74" w:rsidRDefault="00D42A74" w:rsidP="00D42A74">
      <w:pPr>
        <w:spacing w:after="0" w:line="360" w:lineRule="auto"/>
        <w:ind w:firstLine="709"/>
        <w:jc w:val="both"/>
        <w:rPr>
          <w:rFonts w:ascii="Times New Roman" w:hAnsi="Times New Roman" w:cs="Times New Roman"/>
          <w:sz w:val="26"/>
          <w:szCs w:val="26"/>
        </w:rPr>
      </w:pPr>
      <w:r w:rsidRPr="00E45BE6">
        <w:rPr>
          <w:rFonts w:ascii="Times New Roman" w:hAnsi="Times New Roman" w:cs="Times New Roman"/>
          <w:sz w:val="28"/>
          <w:szCs w:val="28"/>
        </w:rPr>
        <w:t>- учёт требований федеральных государственных образовательных стандартов к кадровым условиям реализации образовательных программ при формировании кадрового состава организаций;</w:t>
      </w:r>
    </w:p>
    <w:p w:rsidR="00D42A74" w:rsidRDefault="00D42A74" w:rsidP="00D42A74">
      <w:pPr>
        <w:spacing w:after="0" w:line="360" w:lineRule="auto"/>
        <w:ind w:firstLine="709"/>
        <w:jc w:val="both"/>
        <w:rPr>
          <w:rFonts w:ascii="Times New Roman" w:hAnsi="Times New Roman" w:cs="Times New Roman"/>
          <w:sz w:val="26"/>
          <w:szCs w:val="26"/>
        </w:rPr>
      </w:pPr>
      <w:r w:rsidRPr="00E45BE6">
        <w:rPr>
          <w:rFonts w:ascii="Times New Roman" w:hAnsi="Times New Roman" w:cs="Times New Roman"/>
          <w:sz w:val="28"/>
          <w:szCs w:val="28"/>
        </w:rPr>
        <w:t>- обеспечение дифференциации оплаты труда педагогических работников с учётом установленных квалификационных категорий, объёма их преподавательской (педагогической) работы либо дополнительной работы.</w:t>
      </w:r>
    </w:p>
    <w:p w:rsidR="00D42A74" w:rsidRDefault="00D42A74" w:rsidP="00D42A74">
      <w:pPr>
        <w:spacing w:after="0" w:line="360" w:lineRule="auto"/>
        <w:ind w:firstLine="709"/>
        <w:jc w:val="both"/>
        <w:rPr>
          <w:rFonts w:ascii="Times New Roman" w:hAnsi="Times New Roman" w:cs="Times New Roman"/>
          <w:sz w:val="28"/>
          <w:szCs w:val="28"/>
        </w:rPr>
      </w:pPr>
      <w:r w:rsidRPr="00E45BE6">
        <w:rPr>
          <w:rFonts w:ascii="Times New Roman" w:hAnsi="Times New Roman" w:cs="Times New Roman"/>
          <w:sz w:val="28"/>
          <w:szCs w:val="28"/>
        </w:rPr>
        <w:t>1.7. Основными принципами проведения аттестации являются коллегиальность, гласность, открыто</w:t>
      </w:r>
      <w:r>
        <w:rPr>
          <w:rFonts w:ascii="Times New Roman" w:hAnsi="Times New Roman" w:cs="Times New Roman"/>
          <w:sz w:val="28"/>
          <w:szCs w:val="28"/>
        </w:rPr>
        <w:t>сть, обеспечивающие объективное</w:t>
      </w:r>
    </w:p>
    <w:p w:rsidR="00D42A74" w:rsidRPr="00B3006D" w:rsidRDefault="00D42A74" w:rsidP="00D42A74">
      <w:pPr>
        <w:spacing w:after="0" w:line="360" w:lineRule="auto"/>
        <w:jc w:val="both"/>
        <w:rPr>
          <w:rFonts w:ascii="Times New Roman" w:hAnsi="Times New Roman" w:cs="Times New Roman"/>
          <w:sz w:val="26"/>
          <w:szCs w:val="26"/>
        </w:rPr>
      </w:pPr>
      <w:r>
        <w:rPr>
          <w:rFonts w:ascii="Times New Roman" w:hAnsi="Times New Roman" w:cs="Times New Roman"/>
          <w:sz w:val="26"/>
          <w:szCs w:val="26"/>
        </w:rPr>
        <w:lastRenderedPageBreak/>
        <w:t>о</w:t>
      </w:r>
      <w:r w:rsidRPr="00B3006D">
        <w:rPr>
          <w:rFonts w:ascii="Times New Roman" w:hAnsi="Times New Roman" w:cs="Times New Roman"/>
          <w:sz w:val="26"/>
          <w:szCs w:val="26"/>
        </w:rPr>
        <w:t>тношение к педагогическим работникам, недопустимость дискриминации при проведении аттестации.</w:t>
      </w:r>
    </w:p>
    <w:p w:rsidR="00D42A74" w:rsidRPr="00B3006D" w:rsidRDefault="00D42A74" w:rsidP="00D42A74">
      <w:pPr>
        <w:spacing w:after="0" w:line="360" w:lineRule="auto"/>
        <w:jc w:val="both"/>
        <w:rPr>
          <w:rFonts w:ascii="Times New Roman" w:hAnsi="Times New Roman" w:cs="Times New Roman"/>
          <w:b/>
          <w:sz w:val="26"/>
          <w:szCs w:val="26"/>
        </w:rPr>
      </w:pPr>
    </w:p>
    <w:p w:rsidR="00D42A74" w:rsidRDefault="00D42A74" w:rsidP="00D42A74">
      <w:pPr>
        <w:spacing w:after="0" w:line="360" w:lineRule="auto"/>
        <w:ind w:firstLine="709"/>
        <w:jc w:val="center"/>
        <w:rPr>
          <w:rFonts w:ascii="Times New Roman" w:hAnsi="Times New Roman" w:cs="Times New Roman"/>
          <w:b/>
          <w:sz w:val="26"/>
          <w:szCs w:val="26"/>
        </w:rPr>
      </w:pPr>
      <w:r w:rsidRPr="00B3006D">
        <w:rPr>
          <w:rFonts w:ascii="Times New Roman" w:hAnsi="Times New Roman" w:cs="Times New Roman"/>
          <w:b/>
          <w:sz w:val="26"/>
          <w:szCs w:val="26"/>
        </w:rPr>
        <w:t>2. Порядок организации работы аттестационной комиссии</w:t>
      </w:r>
    </w:p>
    <w:p w:rsidR="00D42A74" w:rsidRPr="00B3006D" w:rsidRDefault="00D42A74" w:rsidP="00D42A74">
      <w:pPr>
        <w:spacing w:after="0" w:line="360" w:lineRule="auto"/>
        <w:ind w:firstLine="709"/>
        <w:jc w:val="both"/>
        <w:rPr>
          <w:rFonts w:ascii="Times New Roman" w:hAnsi="Times New Roman" w:cs="Times New Roman"/>
          <w:b/>
          <w:sz w:val="26"/>
          <w:szCs w:val="26"/>
        </w:rPr>
      </w:pPr>
      <w:r w:rsidRPr="00B3006D">
        <w:rPr>
          <w:rFonts w:ascii="Times New Roman" w:hAnsi="Times New Roman" w:cs="Times New Roman"/>
          <w:sz w:val="26"/>
          <w:szCs w:val="26"/>
        </w:rPr>
        <w:t>2.1. Аттестацию педагогических работников осуществляет аттестационная комиссия, самостоятельно формируемая ГБПОУ «Спасский техникум отраслевых технологий».</w:t>
      </w:r>
    </w:p>
    <w:p w:rsidR="00D42A74" w:rsidRPr="00B3006D" w:rsidRDefault="00D42A74" w:rsidP="00D42A74">
      <w:pPr>
        <w:spacing w:after="0" w:line="360" w:lineRule="auto"/>
        <w:ind w:firstLine="709"/>
        <w:jc w:val="both"/>
        <w:rPr>
          <w:rFonts w:ascii="Times New Roman" w:hAnsi="Times New Roman" w:cs="Times New Roman"/>
          <w:sz w:val="26"/>
          <w:szCs w:val="26"/>
        </w:rPr>
      </w:pPr>
      <w:r w:rsidRPr="00B3006D">
        <w:rPr>
          <w:rFonts w:ascii="Times New Roman" w:hAnsi="Times New Roman" w:cs="Times New Roman"/>
          <w:sz w:val="26"/>
          <w:szCs w:val="26"/>
        </w:rPr>
        <w:t>2.2. Аттестационная комиссия Техникума создаётся приказом директора Техникума для организации и проведения аттестации педагогических работников с целью подтверждения соответствия занима</w:t>
      </w:r>
      <w:r>
        <w:rPr>
          <w:rFonts w:ascii="Times New Roman" w:hAnsi="Times New Roman" w:cs="Times New Roman"/>
          <w:sz w:val="26"/>
          <w:szCs w:val="26"/>
        </w:rPr>
        <w:t>емых педагогических должностей.</w:t>
      </w:r>
    </w:p>
    <w:p w:rsidR="00D42A74" w:rsidRPr="00B3006D" w:rsidRDefault="00D42A74" w:rsidP="00D42A74">
      <w:pPr>
        <w:spacing w:after="0" w:line="360" w:lineRule="auto"/>
        <w:ind w:firstLine="709"/>
        <w:jc w:val="both"/>
        <w:rPr>
          <w:rFonts w:ascii="Times New Roman" w:hAnsi="Times New Roman" w:cs="Times New Roman"/>
          <w:sz w:val="26"/>
          <w:szCs w:val="26"/>
        </w:rPr>
      </w:pPr>
      <w:r w:rsidRPr="00B3006D">
        <w:rPr>
          <w:rFonts w:ascii="Times New Roman" w:hAnsi="Times New Roman" w:cs="Times New Roman"/>
          <w:sz w:val="26"/>
          <w:szCs w:val="26"/>
        </w:rPr>
        <w:t>2.3. Аттестационная комиссия организации создаётся распорядительным актом из числа работников организации и состоит не менее чем из 5 человек, в том числе председателя, заместителя председателя, секретаря и членов аттес</w:t>
      </w:r>
      <w:r>
        <w:rPr>
          <w:rFonts w:ascii="Times New Roman" w:hAnsi="Times New Roman" w:cs="Times New Roman"/>
          <w:sz w:val="26"/>
          <w:szCs w:val="26"/>
        </w:rPr>
        <w:t>тационной комиссии организации.</w:t>
      </w:r>
    </w:p>
    <w:p w:rsidR="00D42A74" w:rsidRPr="00B3006D" w:rsidRDefault="00D42A74" w:rsidP="00D42A74">
      <w:pPr>
        <w:spacing w:after="0" w:line="360" w:lineRule="auto"/>
        <w:ind w:firstLine="709"/>
        <w:jc w:val="both"/>
        <w:rPr>
          <w:rFonts w:ascii="Times New Roman" w:hAnsi="Times New Roman" w:cs="Times New Roman"/>
          <w:sz w:val="26"/>
          <w:szCs w:val="26"/>
        </w:rPr>
      </w:pPr>
      <w:r w:rsidRPr="00B3006D">
        <w:rPr>
          <w:rFonts w:ascii="Times New Roman" w:hAnsi="Times New Roman" w:cs="Times New Roman"/>
          <w:sz w:val="26"/>
          <w:szCs w:val="26"/>
        </w:rPr>
        <w:t>2.4. В состав аттестационной комиссии организации в обязательном порядке включается представитель выборного органа соответствующей пер</w:t>
      </w:r>
      <w:r>
        <w:rPr>
          <w:rFonts w:ascii="Times New Roman" w:hAnsi="Times New Roman" w:cs="Times New Roman"/>
          <w:sz w:val="26"/>
          <w:szCs w:val="26"/>
        </w:rPr>
        <w:t>вичной профсоюзной организации.</w:t>
      </w:r>
    </w:p>
    <w:p w:rsidR="00D42A74" w:rsidRPr="00B3006D" w:rsidRDefault="00D42A74" w:rsidP="00D42A74">
      <w:pPr>
        <w:spacing w:after="0" w:line="360" w:lineRule="auto"/>
        <w:ind w:firstLine="709"/>
        <w:jc w:val="both"/>
        <w:rPr>
          <w:rFonts w:ascii="Times New Roman" w:hAnsi="Times New Roman" w:cs="Times New Roman"/>
          <w:sz w:val="26"/>
          <w:szCs w:val="26"/>
        </w:rPr>
      </w:pPr>
      <w:r w:rsidRPr="00B3006D">
        <w:rPr>
          <w:rFonts w:ascii="Times New Roman" w:hAnsi="Times New Roman" w:cs="Times New Roman"/>
          <w:sz w:val="26"/>
          <w:szCs w:val="26"/>
        </w:rPr>
        <w:t xml:space="preserve">2.4. Руководитель организации в состав аттестационной </w:t>
      </w:r>
      <w:r>
        <w:rPr>
          <w:rFonts w:ascii="Times New Roman" w:hAnsi="Times New Roman" w:cs="Times New Roman"/>
          <w:sz w:val="26"/>
          <w:szCs w:val="26"/>
        </w:rPr>
        <w:t>комиссии организации не входит.</w:t>
      </w:r>
    </w:p>
    <w:p w:rsidR="00D42A74" w:rsidRPr="00B3006D" w:rsidRDefault="00D42A74" w:rsidP="00D42A74">
      <w:pPr>
        <w:spacing w:after="0" w:line="360" w:lineRule="auto"/>
        <w:ind w:firstLine="709"/>
        <w:jc w:val="both"/>
        <w:rPr>
          <w:rFonts w:ascii="Times New Roman" w:hAnsi="Times New Roman" w:cs="Times New Roman"/>
          <w:sz w:val="26"/>
          <w:szCs w:val="26"/>
        </w:rPr>
      </w:pPr>
      <w:r w:rsidRPr="00B3006D">
        <w:rPr>
          <w:rFonts w:ascii="Times New Roman" w:hAnsi="Times New Roman" w:cs="Times New Roman"/>
          <w:sz w:val="26"/>
          <w:szCs w:val="26"/>
        </w:rPr>
        <w:t>2.5. Состав аттестационной комиссии формируется таким образом, чтобы была исключена возможность конфликта интересов, который мог бы повлиять на принимаемое ат</w:t>
      </w:r>
      <w:r>
        <w:rPr>
          <w:rFonts w:ascii="Times New Roman" w:hAnsi="Times New Roman" w:cs="Times New Roman"/>
          <w:sz w:val="26"/>
          <w:szCs w:val="26"/>
        </w:rPr>
        <w:t>тестационной комиссией решение.</w:t>
      </w:r>
    </w:p>
    <w:p w:rsidR="00D42A74" w:rsidRPr="00B3006D" w:rsidRDefault="00D42A74" w:rsidP="00D42A74">
      <w:pPr>
        <w:spacing w:after="0" w:line="360" w:lineRule="auto"/>
        <w:ind w:firstLine="709"/>
        <w:jc w:val="both"/>
        <w:rPr>
          <w:rFonts w:ascii="Times New Roman" w:hAnsi="Times New Roman" w:cs="Times New Roman"/>
          <w:sz w:val="26"/>
          <w:szCs w:val="26"/>
        </w:rPr>
      </w:pPr>
      <w:r w:rsidRPr="00B3006D">
        <w:rPr>
          <w:rFonts w:ascii="Times New Roman" w:hAnsi="Times New Roman" w:cs="Times New Roman"/>
          <w:sz w:val="26"/>
          <w:szCs w:val="26"/>
        </w:rPr>
        <w:t>2.6. Численный состав аттестационной комиссии — не менее 5 челове</w:t>
      </w:r>
      <w:r>
        <w:rPr>
          <w:rFonts w:ascii="Times New Roman" w:hAnsi="Times New Roman" w:cs="Times New Roman"/>
          <w:sz w:val="26"/>
          <w:szCs w:val="26"/>
        </w:rPr>
        <w:t>к.</w:t>
      </w:r>
    </w:p>
    <w:p w:rsidR="00D42A74" w:rsidRPr="00B3006D" w:rsidRDefault="00D42A74" w:rsidP="00D42A74">
      <w:pPr>
        <w:spacing w:after="0" w:line="360" w:lineRule="auto"/>
        <w:ind w:firstLine="709"/>
        <w:jc w:val="both"/>
        <w:rPr>
          <w:rFonts w:ascii="Times New Roman" w:hAnsi="Times New Roman" w:cs="Times New Roman"/>
          <w:sz w:val="26"/>
          <w:szCs w:val="26"/>
        </w:rPr>
      </w:pPr>
      <w:r w:rsidRPr="00B3006D">
        <w:rPr>
          <w:rFonts w:ascii="Times New Roman" w:hAnsi="Times New Roman" w:cs="Times New Roman"/>
          <w:sz w:val="26"/>
          <w:szCs w:val="26"/>
        </w:rPr>
        <w:t>2.7. Срок действия аттестацио</w:t>
      </w:r>
      <w:r>
        <w:rPr>
          <w:rFonts w:ascii="Times New Roman" w:hAnsi="Times New Roman" w:cs="Times New Roman"/>
          <w:sz w:val="26"/>
          <w:szCs w:val="26"/>
        </w:rPr>
        <w:t>нной комиссии составляет 1 год.</w:t>
      </w:r>
    </w:p>
    <w:p w:rsidR="00D42A74" w:rsidRPr="00B3006D" w:rsidRDefault="00D42A74" w:rsidP="00D42A74">
      <w:pPr>
        <w:spacing w:after="0" w:line="360" w:lineRule="auto"/>
        <w:ind w:firstLine="709"/>
        <w:jc w:val="both"/>
        <w:rPr>
          <w:rFonts w:ascii="Times New Roman" w:hAnsi="Times New Roman" w:cs="Times New Roman"/>
          <w:sz w:val="26"/>
          <w:szCs w:val="26"/>
        </w:rPr>
      </w:pPr>
      <w:r w:rsidRPr="00B3006D">
        <w:rPr>
          <w:rFonts w:ascii="Times New Roman" w:hAnsi="Times New Roman" w:cs="Times New Roman"/>
          <w:sz w:val="26"/>
          <w:szCs w:val="26"/>
        </w:rPr>
        <w:t>2.8. Полномочия отдельных членов аттестационной комиссии могут быть досрочно прекращены приказом директора техникума по следующим основаниям:</w:t>
      </w:r>
    </w:p>
    <w:p w:rsidR="00D42A74" w:rsidRPr="00B3006D" w:rsidRDefault="00D42A74" w:rsidP="00D42A74">
      <w:pPr>
        <w:spacing w:after="0" w:line="360" w:lineRule="auto"/>
        <w:ind w:firstLine="709"/>
        <w:jc w:val="both"/>
        <w:rPr>
          <w:rFonts w:ascii="Times New Roman" w:hAnsi="Times New Roman" w:cs="Times New Roman"/>
          <w:sz w:val="26"/>
          <w:szCs w:val="26"/>
        </w:rPr>
      </w:pPr>
      <w:r w:rsidRPr="00B3006D">
        <w:rPr>
          <w:rFonts w:ascii="Times New Roman" w:hAnsi="Times New Roman" w:cs="Times New Roman"/>
          <w:sz w:val="26"/>
          <w:szCs w:val="26"/>
        </w:rPr>
        <w:t>- невозможность выполнения обязанностей по состоянию здоровья;</w:t>
      </w:r>
    </w:p>
    <w:p w:rsidR="00D42A74" w:rsidRPr="00B3006D" w:rsidRDefault="00D42A74" w:rsidP="00D42A74">
      <w:pPr>
        <w:spacing w:after="0" w:line="360" w:lineRule="auto"/>
        <w:ind w:firstLine="709"/>
        <w:jc w:val="both"/>
        <w:rPr>
          <w:rFonts w:ascii="Times New Roman" w:hAnsi="Times New Roman" w:cs="Times New Roman"/>
          <w:sz w:val="26"/>
          <w:szCs w:val="26"/>
        </w:rPr>
      </w:pPr>
      <w:r w:rsidRPr="00B3006D">
        <w:rPr>
          <w:rFonts w:ascii="Times New Roman" w:hAnsi="Times New Roman" w:cs="Times New Roman"/>
          <w:sz w:val="26"/>
          <w:szCs w:val="26"/>
        </w:rPr>
        <w:t>- увольнение члена аттестационной комиссии;</w:t>
      </w:r>
    </w:p>
    <w:p w:rsidR="00D42A74" w:rsidRPr="00E45BE6" w:rsidRDefault="00D42A74" w:rsidP="00D42A74">
      <w:pPr>
        <w:spacing w:after="0" w:line="360" w:lineRule="auto"/>
        <w:ind w:firstLine="709"/>
        <w:jc w:val="both"/>
        <w:rPr>
          <w:rFonts w:ascii="Times New Roman" w:hAnsi="Times New Roman" w:cs="Times New Roman"/>
          <w:sz w:val="26"/>
          <w:szCs w:val="26"/>
        </w:rPr>
      </w:pPr>
      <w:r w:rsidRPr="00B3006D">
        <w:rPr>
          <w:rFonts w:ascii="Times New Roman" w:hAnsi="Times New Roman" w:cs="Times New Roman"/>
          <w:sz w:val="26"/>
          <w:szCs w:val="26"/>
        </w:rPr>
        <w:t>- неисполнение или ненадлежащее исполнение обязанностей члена аттестационной комиссии.</w:t>
      </w:r>
    </w:p>
    <w:p w:rsidR="00D42A74" w:rsidRDefault="00D42A74" w:rsidP="00D42A74">
      <w:pPr>
        <w:spacing w:after="0" w:line="360" w:lineRule="auto"/>
        <w:jc w:val="both"/>
        <w:rPr>
          <w:rFonts w:ascii="Times New Roman" w:hAnsi="Times New Roman" w:cs="Times New Roman"/>
          <w:sz w:val="28"/>
          <w:szCs w:val="28"/>
        </w:rPr>
      </w:pPr>
    </w:p>
    <w:p w:rsidR="00D42A74" w:rsidRDefault="00D42A74" w:rsidP="00D42A74">
      <w:pPr>
        <w:rPr>
          <w:rFonts w:ascii="Times New Roman" w:hAnsi="Times New Roman" w:cs="Times New Roman"/>
          <w:sz w:val="28"/>
          <w:szCs w:val="28"/>
        </w:rPr>
      </w:pPr>
    </w:p>
    <w:p w:rsidR="00D42A74" w:rsidRPr="00B3006D" w:rsidRDefault="00D42A74" w:rsidP="00D42A74">
      <w:pPr>
        <w:spacing w:after="0" w:line="360" w:lineRule="auto"/>
        <w:jc w:val="both"/>
        <w:rPr>
          <w:rFonts w:ascii="Times New Roman" w:hAnsi="Times New Roman" w:cs="Times New Roman"/>
          <w:sz w:val="28"/>
          <w:szCs w:val="28"/>
        </w:rPr>
      </w:pPr>
      <w:r w:rsidRPr="00B3006D">
        <w:rPr>
          <w:rFonts w:ascii="Times New Roman" w:hAnsi="Times New Roman" w:cs="Times New Roman"/>
          <w:sz w:val="28"/>
          <w:szCs w:val="28"/>
        </w:rPr>
        <w:t>2.9. Заседания аттестационной комиссии проводятся в соответствии с графиком аттестации, утверждённым приказом директора ГБПОУ «Спасский т</w:t>
      </w:r>
      <w:r>
        <w:rPr>
          <w:rFonts w:ascii="Times New Roman" w:hAnsi="Times New Roman" w:cs="Times New Roman"/>
          <w:sz w:val="28"/>
          <w:szCs w:val="28"/>
        </w:rPr>
        <w:t>ехникум отраслевых технологий».</w:t>
      </w:r>
    </w:p>
    <w:p w:rsidR="00D42A74" w:rsidRPr="00B3006D" w:rsidRDefault="00D42A74" w:rsidP="00D42A74">
      <w:pPr>
        <w:spacing w:after="0" w:line="360" w:lineRule="auto"/>
        <w:jc w:val="both"/>
        <w:rPr>
          <w:rFonts w:ascii="Times New Roman" w:hAnsi="Times New Roman" w:cs="Times New Roman"/>
          <w:sz w:val="28"/>
          <w:szCs w:val="28"/>
        </w:rPr>
      </w:pPr>
      <w:r w:rsidRPr="00B3006D">
        <w:rPr>
          <w:rFonts w:ascii="Times New Roman" w:hAnsi="Times New Roman" w:cs="Times New Roman"/>
          <w:sz w:val="28"/>
          <w:szCs w:val="28"/>
        </w:rPr>
        <w:t xml:space="preserve">2.10. Заседание считается правомочным, если на нём присутствует не менее двух третей от общего числа </w:t>
      </w:r>
      <w:r>
        <w:rPr>
          <w:rFonts w:ascii="Times New Roman" w:hAnsi="Times New Roman" w:cs="Times New Roman"/>
          <w:sz w:val="28"/>
          <w:szCs w:val="28"/>
        </w:rPr>
        <w:t>членов аттестационной комиссии.</w:t>
      </w:r>
    </w:p>
    <w:p w:rsidR="00D42A74" w:rsidRPr="00B3006D" w:rsidRDefault="00D42A74" w:rsidP="00D42A74">
      <w:pPr>
        <w:spacing w:after="0" w:line="360" w:lineRule="auto"/>
        <w:jc w:val="both"/>
        <w:rPr>
          <w:rFonts w:ascii="Times New Roman" w:hAnsi="Times New Roman" w:cs="Times New Roman"/>
          <w:sz w:val="28"/>
          <w:szCs w:val="28"/>
        </w:rPr>
      </w:pPr>
      <w:r w:rsidRPr="00B3006D">
        <w:rPr>
          <w:rFonts w:ascii="Times New Roman" w:hAnsi="Times New Roman" w:cs="Times New Roman"/>
          <w:sz w:val="28"/>
          <w:szCs w:val="28"/>
        </w:rPr>
        <w:t>2.11. К документации аттестационной комиссии относятся:</w:t>
      </w:r>
    </w:p>
    <w:p w:rsidR="00D42A74" w:rsidRPr="00B3006D" w:rsidRDefault="00D42A74" w:rsidP="00D42A74">
      <w:pPr>
        <w:spacing w:after="0" w:line="360" w:lineRule="auto"/>
        <w:jc w:val="both"/>
        <w:rPr>
          <w:rFonts w:ascii="Times New Roman" w:hAnsi="Times New Roman" w:cs="Times New Roman"/>
          <w:sz w:val="28"/>
          <w:szCs w:val="28"/>
        </w:rPr>
      </w:pPr>
      <w:r w:rsidRPr="00B3006D">
        <w:rPr>
          <w:rFonts w:ascii="Times New Roman" w:hAnsi="Times New Roman" w:cs="Times New Roman"/>
          <w:sz w:val="28"/>
          <w:szCs w:val="28"/>
        </w:rPr>
        <w:t>- положение об аттестационной комиссии ГБПОУ «Спасский техникум отраслевых технологий»;</w:t>
      </w:r>
    </w:p>
    <w:p w:rsidR="00D42A74" w:rsidRPr="00B3006D" w:rsidRDefault="00D42A74" w:rsidP="00D42A74">
      <w:pPr>
        <w:spacing w:after="0" w:line="360" w:lineRule="auto"/>
        <w:jc w:val="both"/>
        <w:rPr>
          <w:rFonts w:ascii="Times New Roman" w:hAnsi="Times New Roman" w:cs="Times New Roman"/>
          <w:sz w:val="28"/>
          <w:szCs w:val="28"/>
        </w:rPr>
      </w:pPr>
      <w:r w:rsidRPr="00B3006D">
        <w:rPr>
          <w:rFonts w:ascii="Times New Roman" w:hAnsi="Times New Roman" w:cs="Times New Roman"/>
          <w:sz w:val="28"/>
          <w:szCs w:val="28"/>
        </w:rPr>
        <w:t>- положение о проведении аттестации педагогических работников с целью подтверждения соответствия занимаемой должности ГБПОУ «Спасский техникум отраслевых технологий»;</w:t>
      </w:r>
    </w:p>
    <w:p w:rsidR="00D42A74" w:rsidRPr="00B3006D" w:rsidRDefault="00D42A74" w:rsidP="00D42A74">
      <w:pPr>
        <w:spacing w:after="0" w:line="360" w:lineRule="auto"/>
        <w:jc w:val="both"/>
        <w:rPr>
          <w:rFonts w:ascii="Times New Roman" w:hAnsi="Times New Roman" w:cs="Times New Roman"/>
          <w:sz w:val="28"/>
          <w:szCs w:val="28"/>
        </w:rPr>
      </w:pPr>
      <w:r w:rsidRPr="00B3006D">
        <w:rPr>
          <w:rFonts w:ascii="Times New Roman" w:hAnsi="Times New Roman" w:cs="Times New Roman"/>
          <w:sz w:val="28"/>
          <w:szCs w:val="28"/>
        </w:rPr>
        <w:t>- приказ директора техникума о составе, графике заседаний аттестационной комиссии;</w:t>
      </w:r>
    </w:p>
    <w:p w:rsidR="00D42A74" w:rsidRPr="00B3006D" w:rsidRDefault="00D42A74" w:rsidP="00D42A74">
      <w:pPr>
        <w:spacing w:after="0" w:line="360" w:lineRule="auto"/>
        <w:jc w:val="both"/>
        <w:rPr>
          <w:rFonts w:ascii="Times New Roman" w:hAnsi="Times New Roman" w:cs="Times New Roman"/>
          <w:sz w:val="28"/>
          <w:szCs w:val="28"/>
        </w:rPr>
      </w:pPr>
      <w:r w:rsidRPr="00B3006D">
        <w:rPr>
          <w:rFonts w:ascii="Times New Roman" w:hAnsi="Times New Roman" w:cs="Times New Roman"/>
          <w:sz w:val="28"/>
          <w:szCs w:val="28"/>
        </w:rPr>
        <w:t>- протоколы заседаний аттестационной комиссии;</w:t>
      </w:r>
    </w:p>
    <w:p w:rsidR="00D42A74" w:rsidRPr="00B3006D" w:rsidRDefault="00D42A74" w:rsidP="00D42A74">
      <w:pPr>
        <w:spacing w:after="0" w:line="360" w:lineRule="auto"/>
        <w:jc w:val="both"/>
        <w:rPr>
          <w:rFonts w:ascii="Times New Roman" w:hAnsi="Times New Roman" w:cs="Times New Roman"/>
          <w:sz w:val="28"/>
          <w:szCs w:val="28"/>
        </w:rPr>
      </w:pPr>
      <w:r w:rsidRPr="00B3006D">
        <w:rPr>
          <w:rFonts w:ascii="Times New Roman" w:hAnsi="Times New Roman" w:cs="Times New Roman"/>
          <w:sz w:val="28"/>
          <w:szCs w:val="28"/>
        </w:rPr>
        <w:t>- документы по аттестации педагогических работников в составе личных дел (представление, выписка из протокола заседания аттестационной комиссии);</w:t>
      </w:r>
    </w:p>
    <w:p w:rsidR="00D42A74" w:rsidRPr="00B3006D" w:rsidRDefault="00D42A74" w:rsidP="00D42A74">
      <w:pPr>
        <w:spacing w:after="0" w:line="360" w:lineRule="auto"/>
        <w:jc w:val="both"/>
        <w:rPr>
          <w:rFonts w:ascii="Times New Roman" w:hAnsi="Times New Roman" w:cs="Times New Roman"/>
          <w:sz w:val="28"/>
          <w:szCs w:val="28"/>
        </w:rPr>
      </w:pPr>
      <w:r w:rsidRPr="00B3006D">
        <w:rPr>
          <w:rFonts w:ascii="Times New Roman" w:hAnsi="Times New Roman" w:cs="Times New Roman"/>
          <w:sz w:val="28"/>
          <w:szCs w:val="28"/>
        </w:rPr>
        <w:t>- журналы регистрации представлений на аттестацию с целью подтверждения соответствия педагогического работника занимаемой должности;</w:t>
      </w:r>
    </w:p>
    <w:p w:rsidR="00D42A74" w:rsidRDefault="00D42A74" w:rsidP="00D42A74">
      <w:pPr>
        <w:spacing w:after="0" w:line="360" w:lineRule="auto"/>
        <w:jc w:val="both"/>
        <w:rPr>
          <w:rFonts w:ascii="Times New Roman" w:hAnsi="Times New Roman" w:cs="Times New Roman"/>
          <w:sz w:val="28"/>
          <w:szCs w:val="28"/>
        </w:rPr>
      </w:pPr>
      <w:r w:rsidRPr="00B3006D">
        <w:rPr>
          <w:rFonts w:ascii="Times New Roman" w:hAnsi="Times New Roman" w:cs="Times New Roman"/>
          <w:sz w:val="28"/>
          <w:szCs w:val="28"/>
        </w:rPr>
        <w:t>- журнал регистрации письменных обращ</w:t>
      </w:r>
      <w:r>
        <w:rPr>
          <w:rFonts w:ascii="Times New Roman" w:hAnsi="Times New Roman" w:cs="Times New Roman"/>
          <w:sz w:val="28"/>
          <w:szCs w:val="28"/>
        </w:rPr>
        <w:t>ений педагогических работников.</w:t>
      </w:r>
    </w:p>
    <w:p w:rsidR="00D42A74" w:rsidRPr="00B3006D" w:rsidRDefault="00D42A74" w:rsidP="00D42A74">
      <w:pPr>
        <w:jc w:val="both"/>
        <w:rPr>
          <w:rFonts w:ascii="Times New Roman" w:hAnsi="Times New Roman" w:cs="Times New Roman"/>
          <w:sz w:val="28"/>
          <w:szCs w:val="28"/>
        </w:rPr>
      </w:pPr>
    </w:p>
    <w:p w:rsidR="00D42A74" w:rsidRPr="00B3006D" w:rsidRDefault="00D42A74" w:rsidP="00D42A74">
      <w:pPr>
        <w:jc w:val="center"/>
        <w:rPr>
          <w:rFonts w:ascii="Times New Roman" w:hAnsi="Times New Roman" w:cs="Times New Roman"/>
          <w:b/>
          <w:sz w:val="28"/>
          <w:szCs w:val="28"/>
        </w:rPr>
      </w:pPr>
      <w:r w:rsidRPr="00B3006D">
        <w:rPr>
          <w:rFonts w:ascii="Times New Roman" w:hAnsi="Times New Roman" w:cs="Times New Roman"/>
          <w:b/>
          <w:sz w:val="28"/>
          <w:szCs w:val="28"/>
        </w:rPr>
        <w:t>3. Подготовка к аттестации</w:t>
      </w:r>
    </w:p>
    <w:p w:rsidR="00D42A74" w:rsidRPr="00B3006D" w:rsidRDefault="00D42A74" w:rsidP="00D42A74">
      <w:pPr>
        <w:spacing w:after="0" w:line="360" w:lineRule="auto"/>
        <w:jc w:val="both"/>
        <w:rPr>
          <w:rFonts w:ascii="Times New Roman" w:hAnsi="Times New Roman" w:cs="Times New Roman"/>
          <w:sz w:val="28"/>
          <w:szCs w:val="28"/>
        </w:rPr>
      </w:pPr>
      <w:r w:rsidRPr="00B3006D">
        <w:rPr>
          <w:rFonts w:ascii="Times New Roman" w:hAnsi="Times New Roman" w:cs="Times New Roman"/>
          <w:sz w:val="28"/>
          <w:szCs w:val="28"/>
        </w:rPr>
        <w:t xml:space="preserve">3.1. Аттестация педагогических работников проводится в соответствии </w:t>
      </w:r>
      <w:r>
        <w:rPr>
          <w:rFonts w:ascii="Times New Roman" w:hAnsi="Times New Roman" w:cs="Times New Roman"/>
          <w:sz w:val="28"/>
          <w:szCs w:val="28"/>
        </w:rPr>
        <w:t>с приказом директора техникума.</w:t>
      </w:r>
    </w:p>
    <w:p w:rsidR="00D42A74" w:rsidRDefault="00D42A74" w:rsidP="00D42A74">
      <w:pPr>
        <w:spacing w:after="0" w:line="360" w:lineRule="auto"/>
        <w:jc w:val="both"/>
        <w:rPr>
          <w:rFonts w:ascii="Times New Roman" w:hAnsi="Times New Roman" w:cs="Times New Roman"/>
          <w:sz w:val="28"/>
          <w:szCs w:val="28"/>
        </w:rPr>
      </w:pPr>
      <w:r w:rsidRPr="00B3006D">
        <w:rPr>
          <w:rFonts w:ascii="Times New Roman" w:hAnsi="Times New Roman" w:cs="Times New Roman"/>
          <w:sz w:val="28"/>
          <w:szCs w:val="28"/>
        </w:rPr>
        <w:t xml:space="preserve">3.2. Работодатель знакомит педагогического работника с представлением под подпись не позднее чем за 30 календарных дней до дня проведения аттестации. После ознакомления с представлением работодателя педагогический работник по желанию может представить в аттестационную комиссию организации дополнительные сведения, характеризующие его профессиональную </w:t>
      </w:r>
      <w:r w:rsidRPr="00B3006D">
        <w:rPr>
          <w:rFonts w:ascii="Times New Roman" w:hAnsi="Times New Roman" w:cs="Times New Roman"/>
          <w:sz w:val="28"/>
          <w:szCs w:val="28"/>
        </w:rPr>
        <w:lastRenderedPageBreak/>
        <w:t>деятельность за период с даты предыдущей аттестации (при первичной аттестации — с даты поступления на работу).</w:t>
      </w:r>
    </w:p>
    <w:p w:rsidR="00D42A74" w:rsidRPr="00B3006D" w:rsidRDefault="00D42A74" w:rsidP="00D42A74">
      <w:pPr>
        <w:spacing w:after="0" w:line="360" w:lineRule="auto"/>
        <w:jc w:val="both"/>
        <w:rPr>
          <w:rFonts w:ascii="Times New Roman" w:hAnsi="Times New Roman" w:cs="Times New Roman"/>
          <w:sz w:val="28"/>
          <w:szCs w:val="28"/>
        </w:rPr>
      </w:pPr>
      <w:r>
        <w:rPr>
          <w:rFonts w:ascii="Times New Roman" w:hAnsi="Times New Roman" w:cs="Times New Roman"/>
          <w:sz w:val="28"/>
          <w:szCs w:val="28"/>
        </w:rPr>
        <w:t>3.</w:t>
      </w:r>
      <w:r w:rsidRPr="00B3006D">
        <w:rPr>
          <w:rFonts w:ascii="Times New Roman" w:hAnsi="Times New Roman" w:cs="Times New Roman"/>
          <w:sz w:val="28"/>
          <w:szCs w:val="28"/>
        </w:rPr>
        <w:t>3. Проведение аттестации кажд</w:t>
      </w:r>
      <w:r>
        <w:rPr>
          <w:rFonts w:ascii="Times New Roman" w:hAnsi="Times New Roman" w:cs="Times New Roman"/>
          <w:sz w:val="28"/>
          <w:szCs w:val="28"/>
        </w:rPr>
        <w:t xml:space="preserve">ого педагогического работника </w:t>
      </w:r>
      <w:r w:rsidRPr="00B3006D">
        <w:rPr>
          <w:rFonts w:ascii="Times New Roman" w:hAnsi="Times New Roman" w:cs="Times New Roman"/>
          <w:sz w:val="28"/>
          <w:szCs w:val="28"/>
        </w:rPr>
        <w:t>осуществляется на основе представления работодателя, которое он вносит непосредственно в атт</w:t>
      </w:r>
      <w:r>
        <w:rPr>
          <w:rFonts w:ascii="Times New Roman" w:hAnsi="Times New Roman" w:cs="Times New Roman"/>
          <w:sz w:val="28"/>
          <w:szCs w:val="28"/>
        </w:rPr>
        <w:t>естационную комиссию техникума.</w:t>
      </w:r>
    </w:p>
    <w:p w:rsidR="00D42A74" w:rsidRPr="00B3006D" w:rsidRDefault="00D42A74" w:rsidP="00D42A74">
      <w:pPr>
        <w:spacing w:after="0" w:line="360" w:lineRule="auto"/>
        <w:jc w:val="both"/>
        <w:rPr>
          <w:rFonts w:ascii="Times New Roman" w:hAnsi="Times New Roman" w:cs="Times New Roman"/>
          <w:sz w:val="28"/>
          <w:szCs w:val="28"/>
        </w:rPr>
      </w:pPr>
      <w:r>
        <w:rPr>
          <w:rFonts w:ascii="Times New Roman" w:hAnsi="Times New Roman" w:cs="Times New Roman"/>
          <w:sz w:val="28"/>
          <w:szCs w:val="28"/>
        </w:rPr>
        <w:t xml:space="preserve">3.4.   </w:t>
      </w:r>
      <w:r w:rsidRPr="00B3006D">
        <w:rPr>
          <w:rFonts w:ascii="Times New Roman" w:hAnsi="Times New Roman" w:cs="Times New Roman"/>
          <w:sz w:val="28"/>
          <w:szCs w:val="28"/>
        </w:rPr>
        <w:t>В представлении работодателя содержатся следующие сведения о педагогическом работнике:</w:t>
      </w:r>
    </w:p>
    <w:p w:rsidR="00D42A74" w:rsidRPr="00B3006D" w:rsidRDefault="00D42A74" w:rsidP="00D42A74">
      <w:pPr>
        <w:spacing w:after="0" w:line="360" w:lineRule="auto"/>
        <w:jc w:val="both"/>
        <w:rPr>
          <w:rFonts w:ascii="Times New Roman" w:hAnsi="Times New Roman" w:cs="Times New Roman"/>
          <w:sz w:val="28"/>
          <w:szCs w:val="28"/>
        </w:rPr>
      </w:pPr>
      <w:r w:rsidRPr="00B3006D">
        <w:rPr>
          <w:rFonts w:ascii="Times New Roman" w:hAnsi="Times New Roman" w:cs="Times New Roman"/>
          <w:sz w:val="28"/>
          <w:szCs w:val="28"/>
        </w:rPr>
        <w:t>а) фамилия, имя, отчество (при наличии);</w:t>
      </w:r>
    </w:p>
    <w:p w:rsidR="00D42A74" w:rsidRPr="00B3006D" w:rsidRDefault="00D42A74" w:rsidP="00D42A74">
      <w:pPr>
        <w:spacing w:after="0" w:line="360" w:lineRule="auto"/>
        <w:jc w:val="both"/>
        <w:rPr>
          <w:rFonts w:ascii="Times New Roman" w:hAnsi="Times New Roman" w:cs="Times New Roman"/>
          <w:sz w:val="28"/>
          <w:szCs w:val="28"/>
        </w:rPr>
      </w:pPr>
      <w:r w:rsidRPr="00B3006D">
        <w:rPr>
          <w:rFonts w:ascii="Times New Roman" w:hAnsi="Times New Roman" w:cs="Times New Roman"/>
          <w:sz w:val="28"/>
          <w:szCs w:val="28"/>
        </w:rPr>
        <w:t>б) наименование должности на дату проведения аттестации;</w:t>
      </w:r>
    </w:p>
    <w:p w:rsidR="00D42A74" w:rsidRPr="00B3006D" w:rsidRDefault="00D42A74" w:rsidP="00D42A74">
      <w:pPr>
        <w:spacing w:after="0" w:line="360" w:lineRule="auto"/>
        <w:jc w:val="both"/>
        <w:rPr>
          <w:rFonts w:ascii="Times New Roman" w:hAnsi="Times New Roman" w:cs="Times New Roman"/>
          <w:sz w:val="28"/>
          <w:szCs w:val="28"/>
        </w:rPr>
      </w:pPr>
      <w:r w:rsidRPr="00B3006D">
        <w:rPr>
          <w:rFonts w:ascii="Times New Roman" w:hAnsi="Times New Roman" w:cs="Times New Roman"/>
          <w:sz w:val="28"/>
          <w:szCs w:val="28"/>
        </w:rPr>
        <w:t>в) дата заключения по этой должности трудового договора;</w:t>
      </w:r>
    </w:p>
    <w:p w:rsidR="00D42A74" w:rsidRPr="00B3006D" w:rsidRDefault="00D42A74" w:rsidP="00D42A74">
      <w:pPr>
        <w:spacing w:after="0" w:line="360" w:lineRule="auto"/>
        <w:jc w:val="both"/>
        <w:rPr>
          <w:rFonts w:ascii="Times New Roman" w:hAnsi="Times New Roman" w:cs="Times New Roman"/>
          <w:sz w:val="28"/>
          <w:szCs w:val="28"/>
        </w:rPr>
      </w:pPr>
      <w:r w:rsidRPr="00B3006D">
        <w:rPr>
          <w:rFonts w:ascii="Times New Roman" w:hAnsi="Times New Roman" w:cs="Times New Roman"/>
          <w:sz w:val="28"/>
          <w:szCs w:val="28"/>
        </w:rPr>
        <w:t>г) уровень образования и (или) квалификации по специальности или направлению подготовки;</w:t>
      </w:r>
    </w:p>
    <w:p w:rsidR="00D42A74" w:rsidRPr="00B3006D" w:rsidRDefault="00D42A74" w:rsidP="00D42A74">
      <w:pPr>
        <w:spacing w:after="0" w:line="360" w:lineRule="auto"/>
        <w:jc w:val="both"/>
        <w:rPr>
          <w:rFonts w:ascii="Times New Roman" w:hAnsi="Times New Roman" w:cs="Times New Roman"/>
          <w:sz w:val="28"/>
          <w:szCs w:val="28"/>
        </w:rPr>
      </w:pPr>
      <w:r w:rsidRPr="00B3006D">
        <w:rPr>
          <w:rFonts w:ascii="Times New Roman" w:hAnsi="Times New Roman" w:cs="Times New Roman"/>
          <w:sz w:val="28"/>
          <w:szCs w:val="28"/>
        </w:rPr>
        <w:t>д) информация о получении дополнительного профессионального образования по профилю педагогической деятельности;</w:t>
      </w:r>
    </w:p>
    <w:p w:rsidR="00D42A74" w:rsidRPr="00B3006D" w:rsidRDefault="00D42A74" w:rsidP="00D42A74">
      <w:pPr>
        <w:spacing w:after="0" w:line="360" w:lineRule="auto"/>
        <w:jc w:val="both"/>
        <w:rPr>
          <w:rFonts w:ascii="Times New Roman" w:hAnsi="Times New Roman" w:cs="Times New Roman"/>
          <w:sz w:val="28"/>
          <w:szCs w:val="28"/>
        </w:rPr>
      </w:pPr>
      <w:r w:rsidRPr="00B3006D">
        <w:rPr>
          <w:rFonts w:ascii="Times New Roman" w:hAnsi="Times New Roman" w:cs="Times New Roman"/>
          <w:sz w:val="28"/>
          <w:szCs w:val="28"/>
        </w:rPr>
        <w:t>е) результаты предыдущих аттестаций (в случае их проведения);</w:t>
      </w:r>
    </w:p>
    <w:p w:rsidR="00D42A74" w:rsidRPr="00B3006D" w:rsidRDefault="00D42A74" w:rsidP="00D42A74">
      <w:pPr>
        <w:spacing w:after="0" w:line="360" w:lineRule="auto"/>
        <w:jc w:val="both"/>
        <w:rPr>
          <w:rFonts w:ascii="Times New Roman" w:hAnsi="Times New Roman" w:cs="Times New Roman"/>
          <w:sz w:val="28"/>
          <w:szCs w:val="28"/>
        </w:rPr>
      </w:pPr>
      <w:r w:rsidRPr="00B3006D">
        <w:rPr>
          <w:rFonts w:ascii="Times New Roman" w:hAnsi="Times New Roman" w:cs="Times New Roman"/>
          <w:sz w:val="28"/>
          <w:szCs w:val="28"/>
        </w:rPr>
        <w:t>ж) мотивированная всесторонняя и объективная оценка результатов профессиональной деятельности педагогического работника по выполнению трудовых обязанностей, возложенных на него трудовым договором.</w:t>
      </w:r>
    </w:p>
    <w:p w:rsidR="00D42A74" w:rsidRDefault="00D42A74" w:rsidP="00D42A74">
      <w:pPr>
        <w:spacing w:after="0" w:line="360" w:lineRule="auto"/>
        <w:jc w:val="both"/>
        <w:rPr>
          <w:rFonts w:ascii="Times New Roman" w:hAnsi="Times New Roman" w:cs="Times New Roman"/>
          <w:sz w:val="28"/>
          <w:szCs w:val="28"/>
        </w:rPr>
      </w:pPr>
      <w:r>
        <w:rPr>
          <w:rFonts w:ascii="Times New Roman" w:hAnsi="Times New Roman" w:cs="Times New Roman"/>
          <w:sz w:val="28"/>
          <w:szCs w:val="28"/>
        </w:rPr>
        <w:t>3.5.</w:t>
      </w:r>
      <w:r w:rsidRPr="00B3006D">
        <w:rPr>
          <w:rFonts w:ascii="Times New Roman" w:hAnsi="Times New Roman" w:cs="Times New Roman"/>
          <w:sz w:val="28"/>
          <w:szCs w:val="28"/>
        </w:rPr>
        <w:t xml:space="preserve"> При отказе педагогического работника от ознакомления с представлением работодателя составляется акт, который подписывается работодателем и лицами (не менее двух), в при</w:t>
      </w:r>
      <w:r>
        <w:rPr>
          <w:rFonts w:ascii="Times New Roman" w:hAnsi="Times New Roman" w:cs="Times New Roman"/>
          <w:sz w:val="28"/>
          <w:szCs w:val="28"/>
        </w:rPr>
        <w:t>сутствии которых составлен акт.</w:t>
      </w:r>
    </w:p>
    <w:p w:rsidR="00D42A74" w:rsidRPr="00B3006D" w:rsidRDefault="00D42A74" w:rsidP="00D42A74">
      <w:pPr>
        <w:spacing w:after="0" w:line="360" w:lineRule="auto"/>
        <w:jc w:val="both"/>
        <w:rPr>
          <w:rFonts w:ascii="Times New Roman" w:hAnsi="Times New Roman" w:cs="Times New Roman"/>
          <w:sz w:val="28"/>
          <w:szCs w:val="28"/>
        </w:rPr>
      </w:pPr>
    </w:p>
    <w:p w:rsidR="00D42A74" w:rsidRPr="00B3006D" w:rsidRDefault="00D42A74" w:rsidP="00D42A74">
      <w:pPr>
        <w:spacing w:after="0" w:line="360" w:lineRule="auto"/>
        <w:jc w:val="center"/>
        <w:rPr>
          <w:rFonts w:ascii="Times New Roman" w:hAnsi="Times New Roman" w:cs="Times New Roman"/>
          <w:b/>
          <w:sz w:val="28"/>
          <w:szCs w:val="28"/>
        </w:rPr>
      </w:pPr>
      <w:r w:rsidRPr="00B3006D">
        <w:rPr>
          <w:rFonts w:ascii="Times New Roman" w:hAnsi="Times New Roman" w:cs="Times New Roman"/>
          <w:b/>
          <w:sz w:val="28"/>
          <w:szCs w:val="28"/>
        </w:rPr>
        <w:t>4. Порядок проведения аттестации</w:t>
      </w:r>
    </w:p>
    <w:p w:rsidR="00D42A74" w:rsidRPr="00B3006D" w:rsidRDefault="00D42A74" w:rsidP="00D42A74">
      <w:pPr>
        <w:spacing w:after="0" w:line="360" w:lineRule="auto"/>
        <w:jc w:val="both"/>
        <w:rPr>
          <w:rFonts w:ascii="Times New Roman" w:hAnsi="Times New Roman" w:cs="Times New Roman"/>
          <w:sz w:val="28"/>
          <w:szCs w:val="28"/>
        </w:rPr>
      </w:pPr>
      <w:r>
        <w:rPr>
          <w:rFonts w:ascii="Times New Roman" w:hAnsi="Times New Roman" w:cs="Times New Roman"/>
          <w:sz w:val="28"/>
          <w:szCs w:val="28"/>
        </w:rPr>
        <w:t xml:space="preserve">4.1.  </w:t>
      </w:r>
      <w:r w:rsidRPr="00B3006D">
        <w:rPr>
          <w:rFonts w:ascii="Times New Roman" w:hAnsi="Times New Roman" w:cs="Times New Roman"/>
          <w:sz w:val="28"/>
          <w:szCs w:val="28"/>
        </w:rPr>
        <w:t xml:space="preserve"> Аттестация проводится на заседании аттестационной комиссии организации с учас</w:t>
      </w:r>
      <w:r>
        <w:rPr>
          <w:rFonts w:ascii="Times New Roman" w:hAnsi="Times New Roman" w:cs="Times New Roman"/>
          <w:sz w:val="28"/>
          <w:szCs w:val="28"/>
        </w:rPr>
        <w:t>тием педагогического работника.</w:t>
      </w:r>
    </w:p>
    <w:p w:rsidR="00D42A74" w:rsidRPr="00B3006D" w:rsidRDefault="00D42A74" w:rsidP="00D42A74">
      <w:pPr>
        <w:spacing w:after="0" w:line="360" w:lineRule="auto"/>
        <w:jc w:val="both"/>
        <w:rPr>
          <w:rFonts w:ascii="Times New Roman" w:hAnsi="Times New Roman" w:cs="Times New Roman"/>
          <w:sz w:val="28"/>
          <w:szCs w:val="28"/>
        </w:rPr>
      </w:pPr>
      <w:r>
        <w:rPr>
          <w:rFonts w:ascii="Times New Roman" w:hAnsi="Times New Roman" w:cs="Times New Roman"/>
          <w:sz w:val="28"/>
          <w:szCs w:val="28"/>
        </w:rPr>
        <w:t>4.2.</w:t>
      </w:r>
      <w:r w:rsidRPr="00B3006D">
        <w:rPr>
          <w:rFonts w:ascii="Times New Roman" w:hAnsi="Times New Roman" w:cs="Times New Roman"/>
          <w:sz w:val="28"/>
          <w:szCs w:val="28"/>
        </w:rPr>
        <w:t xml:space="preserve"> Заседание аттестационной комиссии организации считается правомочным, если на нём присутствуют не менее двух третей от общего числа членов аттестационной комиссии организации.</w:t>
      </w:r>
    </w:p>
    <w:p w:rsidR="00D42A74" w:rsidRDefault="00D42A74" w:rsidP="00D42A74">
      <w:pPr>
        <w:spacing w:after="0" w:line="360" w:lineRule="auto"/>
        <w:jc w:val="both"/>
        <w:rPr>
          <w:rFonts w:ascii="Times New Roman" w:hAnsi="Times New Roman" w:cs="Times New Roman"/>
          <w:sz w:val="28"/>
          <w:szCs w:val="28"/>
        </w:rPr>
      </w:pPr>
      <w:r w:rsidRPr="00B3006D">
        <w:rPr>
          <w:rFonts w:ascii="Times New Roman" w:hAnsi="Times New Roman" w:cs="Times New Roman"/>
          <w:sz w:val="28"/>
          <w:szCs w:val="28"/>
        </w:rPr>
        <w:lastRenderedPageBreak/>
        <w:t>4.3. В случае отсутствия педагогического работника в день проведения аттестации на заседании аттестационной комиссии организации по уважительным причинам его аттестация переносится на другую дату, и в график аттестации вносятся соответствующие изменения, о чём работодатель знакомит работника под подпись не менее чем за 30 календарных дней до новой даты проведения его аттестации.</w:t>
      </w:r>
    </w:p>
    <w:p w:rsidR="00D42A74" w:rsidRPr="00630F27" w:rsidRDefault="00D42A74" w:rsidP="00D42A74">
      <w:pPr>
        <w:spacing w:after="0" w:line="360" w:lineRule="auto"/>
        <w:jc w:val="both"/>
        <w:rPr>
          <w:rFonts w:ascii="Times New Roman" w:hAnsi="Times New Roman" w:cs="Times New Roman"/>
          <w:sz w:val="28"/>
          <w:szCs w:val="28"/>
        </w:rPr>
      </w:pPr>
      <w:r w:rsidRPr="00630F27">
        <w:rPr>
          <w:rFonts w:ascii="Times New Roman" w:hAnsi="Times New Roman" w:cs="Times New Roman"/>
          <w:sz w:val="28"/>
          <w:szCs w:val="28"/>
        </w:rPr>
        <w:t>4.4. При неявке педагогического работника на заседание аттестационной комиссии организации без уважительной причины аттестационная комиссия организации провод</w:t>
      </w:r>
      <w:r>
        <w:rPr>
          <w:rFonts w:ascii="Times New Roman" w:hAnsi="Times New Roman" w:cs="Times New Roman"/>
          <w:sz w:val="28"/>
          <w:szCs w:val="28"/>
        </w:rPr>
        <w:t>ит аттестацию в его отсутствие.</w:t>
      </w:r>
    </w:p>
    <w:p w:rsidR="00D42A74" w:rsidRPr="00630F27" w:rsidRDefault="00D42A74" w:rsidP="00D42A74">
      <w:pPr>
        <w:spacing w:after="0" w:line="360" w:lineRule="auto"/>
        <w:jc w:val="both"/>
        <w:rPr>
          <w:rFonts w:ascii="Times New Roman" w:hAnsi="Times New Roman" w:cs="Times New Roman"/>
          <w:sz w:val="28"/>
          <w:szCs w:val="28"/>
        </w:rPr>
      </w:pPr>
      <w:r w:rsidRPr="00630F27">
        <w:rPr>
          <w:rFonts w:ascii="Times New Roman" w:hAnsi="Times New Roman" w:cs="Times New Roman"/>
          <w:sz w:val="28"/>
          <w:szCs w:val="28"/>
        </w:rPr>
        <w:t>4.5. Аттестационная комиссия организации рассматривает представление работодателя, а также дополнительные сведения педагогического работника, характеризующие его профессиональную деятельность (п</w:t>
      </w:r>
      <w:r>
        <w:rPr>
          <w:rFonts w:ascii="Times New Roman" w:hAnsi="Times New Roman" w:cs="Times New Roman"/>
          <w:sz w:val="28"/>
          <w:szCs w:val="28"/>
        </w:rPr>
        <w:t>ри их наличии).</w:t>
      </w:r>
    </w:p>
    <w:p w:rsidR="00D42A74" w:rsidRPr="00630F27" w:rsidRDefault="00D42A74" w:rsidP="00D42A74">
      <w:pPr>
        <w:spacing w:after="0" w:line="360" w:lineRule="auto"/>
        <w:jc w:val="both"/>
        <w:rPr>
          <w:rFonts w:ascii="Times New Roman" w:hAnsi="Times New Roman" w:cs="Times New Roman"/>
          <w:sz w:val="28"/>
          <w:szCs w:val="28"/>
        </w:rPr>
      </w:pPr>
      <w:r w:rsidRPr="00630F27">
        <w:rPr>
          <w:rFonts w:ascii="Times New Roman" w:hAnsi="Times New Roman" w:cs="Times New Roman"/>
          <w:sz w:val="28"/>
          <w:szCs w:val="28"/>
        </w:rPr>
        <w:t>4.6. По результатам аттестации педагогического работника аттестационная комиссия организации принимает одно из следующих решений:</w:t>
      </w:r>
    </w:p>
    <w:p w:rsidR="00D42A74" w:rsidRPr="00630F27" w:rsidRDefault="00D42A74" w:rsidP="00D42A74">
      <w:pPr>
        <w:spacing w:after="0" w:line="360" w:lineRule="auto"/>
        <w:jc w:val="both"/>
        <w:rPr>
          <w:rFonts w:ascii="Times New Roman" w:hAnsi="Times New Roman" w:cs="Times New Roman"/>
          <w:sz w:val="28"/>
          <w:szCs w:val="28"/>
        </w:rPr>
      </w:pPr>
      <w:r w:rsidRPr="00630F27">
        <w:rPr>
          <w:rFonts w:ascii="Times New Roman" w:hAnsi="Times New Roman" w:cs="Times New Roman"/>
          <w:sz w:val="28"/>
          <w:szCs w:val="28"/>
        </w:rPr>
        <w:t>- соответствует занимаемой должности (указывается должность педагогического работника);</w:t>
      </w:r>
    </w:p>
    <w:p w:rsidR="00D42A74" w:rsidRPr="00630F27" w:rsidRDefault="00D42A74" w:rsidP="00D42A74">
      <w:pPr>
        <w:spacing w:after="0" w:line="360" w:lineRule="auto"/>
        <w:jc w:val="both"/>
        <w:rPr>
          <w:rFonts w:ascii="Times New Roman" w:hAnsi="Times New Roman" w:cs="Times New Roman"/>
          <w:sz w:val="28"/>
          <w:szCs w:val="28"/>
        </w:rPr>
      </w:pPr>
      <w:r w:rsidRPr="00630F27">
        <w:rPr>
          <w:rFonts w:ascii="Times New Roman" w:hAnsi="Times New Roman" w:cs="Times New Roman"/>
          <w:sz w:val="28"/>
          <w:szCs w:val="28"/>
        </w:rPr>
        <w:t>- не соответствует занимаемой должности (указывается должно</w:t>
      </w:r>
      <w:r>
        <w:rPr>
          <w:rFonts w:ascii="Times New Roman" w:hAnsi="Times New Roman" w:cs="Times New Roman"/>
          <w:sz w:val="28"/>
          <w:szCs w:val="28"/>
        </w:rPr>
        <w:t>сть педагогического работника).</w:t>
      </w:r>
    </w:p>
    <w:p w:rsidR="00D42A74" w:rsidRPr="00630F27" w:rsidRDefault="00D42A74" w:rsidP="00D42A74">
      <w:pPr>
        <w:spacing w:after="0" w:line="360" w:lineRule="auto"/>
        <w:jc w:val="both"/>
        <w:rPr>
          <w:rFonts w:ascii="Times New Roman" w:hAnsi="Times New Roman" w:cs="Times New Roman"/>
          <w:sz w:val="28"/>
          <w:szCs w:val="28"/>
        </w:rPr>
      </w:pPr>
      <w:r w:rsidRPr="00630F27">
        <w:rPr>
          <w:rFonts w:ascii="Times New Roman" w:hAnsi="Times New Roman" w:cs="Times New Roman"/>
          <w:sz w:val="28"/>
          <w:szCs w:val="28"/>
        </w:rPr>
        <w:t>4.7. Решение принимается аттестационной комиссией организации в отсутствие аттестуемого педагогического работника открытым голосованием большинством голосов членов аттестационной комиссии организаци</w:t>
      </w:r>
      <w:r>
        <w:rPr>
          <w:rFonts w:ascii="Times New Roman" w:hAnsi="Times New Roman" w:cs="Times New Roman"/>
          <w:sz w:val="28"/>
          <w:szCs w:val="28"/>
        </w:rPr>
        <w:t>и, присутствующих на заседании.</w:t>
      </w:r>
    </w:p>
    <w:p w:rsidR="00D42A74" w:rsidRPr="00630F27" w:rsidRDefault="00D42A74" w:rsidP="00D42A74">
      <w:pPr>
        <w:spacing w:after="0" w:line="360" w:lineRule="auto"/>
        <w:jc w:val="both"/>
        <w:rPr>
          <w:rFonts w:ascii="Times New Roman" w:hAnsi="Times New Roman" w:cs="Times New Roman"/>
          <w:sz w:val="28"/>
          <w:szCs w:val="28"/>
        </w:rPr>
      </w:pPr>
      <w:r w:rsidRPr="00630F27">
        <w:rPr>
          <w:rFonts w:ascii="Times New Roman" w:hAnsi="Times New Roman" w:cs="Times New Roman"/>
          <w:sz w:val="28"/>
          <w:szCs w:val="28"/>
        </w:rPr>
        <w:t>4.8. При прохождении аттестации педагогический работник, являющийся членом аттестационной комиссии организации, не участвует в го</w:t>
      </w:r>
      <w:r>
        <w:rPr>
          <w:rFonts w:ascii="Times New Roman" w:hAnsi="Times New Roman" w:cs="Times New Roman"/>
          <w:sz w:val="28"/>
          <w:szCs w:val="28"/>
        </w:rPr>
        <w:t>лосовании по своей кандидатуре.</w:t>
      </w:r>
    </w:p>
    <w:p w:rsidR="00D42A74" w:rsidRPr="00630F27" w:rsidRDefault="00D42A74" w:rsidP="00D42A74">
      <w:pPr>
        <w:spacing w:after="0" w:line="360" w:lineRule="auto"/>
        <w:jc w:val="both"/>
        <w:rPr>
          <w:rFonts w:ascii="Times New Roman" w:hAnsi="Times New Roman" w:cs="Times New Roman"/>
          <w:sz w:val="28"/>
          <w:szCs w:val="28"/>
        </w:rPr>
      </w:pPr>
      <w:r w:rsidRPr="00630F27">
        <w:rPr>
          <w:rFonts w:ascii="Times New Roman" w:hAnsi="Times New Roman" w:cs="Times New Roman"/>
          <w:sz w:val="28"/>
          <w:szCs w:val="28"/>
        </w:rPr>
        <w:t>4.9. В случаях, когда не менее половины членов аттестационной комиссии организации, присутствующих на заседании, проголосовали за решение о соответствии работника занимаемой должности, педагогический работник признаётся соответствующим занимаемой должности</w:t>
      </w:r>
      <w:r>
        <w:rPr>
          <w:rFonts w:ascii="Times New Roman" w:hAnsi="Times New Roman" w:cs="Times New Roman"/>
          <w:sz w:val="28"/>
          <w:szCs w:val="28"/>
        </w:rPr>
        <w:t>.</w:t>
      </w:r>
    </w:p>
    <w:p w:rsidR="00D42A74" w:rsidRPr="00630F27" w:rsidRDefault="00D42A74" w:rsidP="00D42A74">
      <w:pPr>
        <w:spacing w:after="0" w:line="360" w:lineRule="auto"/>
        <w:jc w:val="both"/>
        <w:rPr>
          <w:rFonts w:ascii="Times New Roman" w:hAnsi="Times New Roman" w:cs="Times New Roman"/>
          <w:sz w:val="28"/>
          <w:szCs w:val="28"/>
        </w:rPr>
      </w:pPr>
      <w:r w:rsidRPr="00630F27">
        <w:rPr>
          <w:rFonts w:ascii="Times New Roman" w:hAnsi="Times New Roman" w:cs="Times New Roman"/>
          <w:sz w:val="28"/>
          <w:szCs w:val="28"/>
        </w:rPr>
        <w:lastRenderedPageBreak/>
        <w:t>4.10. Результаты аттестации педагогического работника, непосредственно присутствующего на заседании аттестационной комиссии организации, сообщаются ему после</w:t>
      </w:r>
      <w:r>
        <w:rPr>
          <w:rFonts w:ascii="Times New Roman" w:hAnsi="Times New Roman" w:cs="Times New Roman"/>
          <w:sz w:val="28"/>
          <w:szCs w:val="28"/>
        </w:rPr>
        <w:t xml:space="preserve"> подведения итогов голосования.</w:t>
      </w:r>
    </w:p>
    <w:p w:rsidR="00D42A74" w:rsidRPr="00630F27" w:rsidRDefault="00D42A74" w:rsidP="00D42A74">
      <w:pPr>
        <w:spacing w:after="0" w:line="360" w:lineRule="auto"/>
        <w:jc w:val="both"/>
        <w:rPr>
          <w:rFonts w:ascii="Times New Roman" w:hAnsi="Times New Roman" w:cs="Times New Roman"/>
          <w:sz w:val="28"/>
          <w:szCs w:val="28"/>
        </w:rPr>
      </w:pPr>
      <w:r w:rsidRPr="00630F27">
        <w:rPr>
          <w:rFonts w:ascii="Times New Roman" w:hAnsi="Times New Roman" w:cs="Times New Roman"/>
          <w:sz w:val="28"/>
          <w:szCs w:val="28"/>
        </w:rPr>
        <w:t>4.11. Результаты аттестации педагогических работников заносятся в протокол, подписываемый председателем, заместителем председателя, секретарём и членами аттестационной комиссии организации, присутствовавшими на заседании, который хранится у работодателя вместе с представлениями работодателя, внесёнными в аттестационную комиссию организации, дополнительными сведениями, представленными</w:t>
      </w:r>
      <w:r>
        <w:rPr>
          <w:rFonts w:ascii="Times New Roman" w:hAnsi="Times New Roman" w:cs="Times New Roman"/>
          <w:sz w:val="28"/>
          <w:szCs w:val="28"/>
        </w:rPr>
        <w:t xml:space="preserve"> </w:t>
      </w:r>
      <w:r w:rsidRPr="00630F27">
        <w:rPr>
          <w:rFonts w:ascii="Times New Roman" w:hAnsi="Times New Roman" w:cs="Times New Roman"/>
          <w:sz w:val="28"/>
          <w:szCs w:val="28"/>
        </w:rPr>
        <w:t>педагогическими работниками, характеризующими их профессиональную</w:t>
      </w:r>
      <w:r>
        <w:rPr>
          <w:rFonts w:ascii="Times New Roman" w:hAnsi="Times New Roman" w:cs="Times New Roman"/>
          <w:sz w:val="28"/>
          <w:szCs w:val="28"/>
        </w:rPr>
        <w:t xml:space="preserve"> деятельность (при их наличии).</w:t>
      </w:r>
    </w:p>
    <w:p w:rsidR="00D42A74" w:rsidRDefault="00D42A74" w:rsidP="00D42A74">
      <w:pPr>
        <w:spacing w:after="0" w:line="360" w:lineRule="auto"/>
        <w:jc w:val="both"/>
        <w:rPr>
          <w:rFonts w:ascii="Times New Roman" w:hAnsi="Times New Roman" w:cs="Times New Roman"/>
          <w:sz w:val="28"/>
          <w:szCs w:val="28"/>
        </w:rPr>
      </w:pPr>
      <w:r w:rsidRPr="00630F27">
        <w:rPr>
          <w:rFonts w:ascii="Times New Roman" w:hAnsi="Times New Roman" w:cs="Times New Roman"/>
          <w:sz w:val="28"/>
          <w:szCs w:val="28"/>
        </w:rPr>
        <w:t xml:space="preserve">4.12. На педагогического работника, прошедшего аттестацию, не позднее 2 рабочих дней со дня её проведения секретарём аттестационной комиссии организации составляется выписка из протокола, содержащая сведения о фамилии, имени, отчестве (при наличии) аттестуемого, наименовании его должности, по которой проводилась аттестация, дате заседания аттестационной комиссии организации, результатах голосования, о принятом аттестационной комиссией организации решении. </w:t>
      </w:r>
    </w:p>
    <w:p w:rsidR="00D42A74" w:rsidRPr="00630F27" w:rsidRDefault="00D42A74" w:rsidP="00D42A74">
      <w:pPr>
        <w:spacing w:after="0" w:line="360" w:lineRule="auto"/>
        <w:jc w:val="both"/>
        <w:rPr>
          <w:rFonts w:ascii="Times New Roman" w:hAnsi="Times New Roman" w:cs="Times New Roman"/>
          <w:sz w:val="28"/>
          <w:szCs w:val="28"/>
        </w:rPr>
      </w:pPr>
      <w:r w:rsidRPr="00630F27">
        <w:rPr>
          <w:rFonts w:ascii="Times New Roman" w:hAnsi="Times New Roman" w:cs="Times New Roman"/>
          <w:sz w:val="28"/>
          <w:szCs w:val="28"/>
        </w:rPr>
        <w:t>Работодатель знакомит педагогического работника с выпиской из протокола под подпись в течение 3 рабочих дней после её составления. Выписка из протокола хранится в личном деле педагогического работника. Сведения об аттестации педагогического работника, проводимой с целью подтверждения соответствия занимаемой должности, в трудовую книжку и (или) в сведения о тру</w:t>
      </w:r>
      <w:r>
        <w:rPr>
          <w:rFonts w:ascii="Times New Roman" w:hAnsi="Times New Roman" w:cs="Times New Roman"/>
          <w:sz w:val="28"/>
          <w:szCs w:val="28"/>
        </w:rPr>
        <w:t>довой деятельности не вносятся.</w:t>
      </w:r>
    </w:p>
    <w:p w:rsidR="00D42A74" w:rsidRPr="00630F27" w:rsidRDefault="00D42A74" w:rsidP="00D42A74">
      <w:pPr>
        <w:spacing w:after="0" w:line="360" w:lineRule="auto"/>
        <w:jc w:val="both"/>
        <w:rPr>
          <w:rFonts w:ascii="Times New Roman" w:hAnsi="Times New Roman" w:cs="Times New Roman"/>
          <w:sz w:val="28"/>
          <w:szCs w:val="28"/>
        </w:rPr>
      </w:pPr>
      <w:r w:rsidRPr="00630F27">
        <w:rPr>
          <w:rFonts w:ascii="Times New Roman" w:hAnsi="Times New Roman" w:cs="Times New Roman"/>
          <w:sz w:val="28"/>
          <w:szCs w:val="28"/>
        </w:rPr>
        <w:t>4.13. Результаты аттестации в целях подтверждения соответствия педагогических работников занимаемым ими должностям на основе оценки профессиональной деятельности педагогический работник вправе обжаловать в соответствии с законодательством Российской Федерации.</w:t>
      </w:r>
    </w:p>
    <w:p w:rsidR="00D42A74" w:rsidRDefault="00D42A74" w:rsidP="00D42A74">
      <w:pPr>
        <w:spacing w:after="0" w:line="360" w:lineRule="auto"/>
        <w:jc w:val="both"/>
        <w:rPr>
          <w:rFonts w:ascii="Times New Roman" w:hAnsi="Times New Roman" w:cs="Times New Roman"/>
          <w:sz w:val="28"/>
          <w:szCs w:val="28"/>
        </w:rPr>
      </w:pPr>
      <w:r w:rsidRPr="00630F27">
        <w:rPr>
          <w:rFonts w:ascii="Times New Roman" w:hAnsi="Times New Roman" w:cs="Times New Roman"/>
          <w:sz w:val="28"/>
          <w:szCs w:val="28"/>
        </w:rPr>
        <w:t xml:space="preserve">4.13. Аттестационные комиссии организаций дают рекомендации работодателю о возможности назначения на соответствующие должности педагогических </w:t>
      </w:r>
      <w:r w:rsidRPr="00630F27">
        <w:rPr>
          <w:rFonts w:ascii="Times New Roman" w:hAnsi="Times New Roman" w:cs="Times New Roman"/>
          <w:sz w:val="28"/>
          <w:szCs w:val="28"/>
        </w:rPr>
        <w:lastRenderedPageBreak/>
        <w:t>работников лиц, не имеющих специальной подготовки или стажа работы, установленных в разделе «Требования к квалификации» раздела «Квалификационные характеристики должностей работников образования» Единого квалификационного справочника должностей руководителей, специалистов и служащих и (или) профессиональными стандартами, утверждённого приказом Министерства здравоохранения и социального развития Российской Федерации от 26 августа 2010 г. № 761н «Об утверждении Единого квалификационного справочника должностей руководителей, с</w:t>
      </w:r>
      <w:r>
        <w:rPr>
          <w:rFonts w:ascii="Times New Roman" w:hAnsi="Times New Roman" w:cs="Times New Roman"/>
          <w:sz w:val="28"/>
          <w:szCs w:val="28"/>
        </w:rPr>
        <w:t>пециалистов и служащих, раздел «</w:t>
      </w:r>
      <w:r w:rsidRPr="00630F27">
        <w:rPr>
          <w:rFonts w:ascii="Times New Roman" w:hAnsi="Times New Roman" w:cs="Times New Roman"/>
          <w:sz w:val="28"/>
          <w:szCs w:val="28"/>
        </w:rPr>
        <w:t>Квалификационные характеристики должностей работников образован</w:t>
      </w:r>
      <w:r>
        <w:rPr>
          <w:rFonts w:ascii="Times New Roman" w:hAnsi="Times New Roman" w:cs="Times New Roman"/>
          <w:sz w:val="28"/>
          <w:szCs w:val="28"/>
        </w:rPr>
        <w:t>ия</w:t>
      </w:r>
      <w:r w:rsidRPr="00630F27">
        <w:rPr>
          <w:rFonts w:ascii="Times New Roman" w:hAnsi="Times New Roman" w:cs="Times New Roman"/>
          <w:sz w:val="28"/>
          <w:szCs w:val="28"/>
        </w:rPr>
        <w:t>» (зарегистрирован Министерством юстиции Российской Федерации 6 октября 2010 г., регистрационный № 18638) с изменением, внесённым приказом Министерства здравоохранения и социального развития Российской Федерации от 31 мая 2011 г. № 448н (зарегистрирован</w:t>
      </w:r>
      <w:r>
        <w:rPr>
          <w:rFonts w:ascii="Times New Roman" w:hAnsi="Times New Roman" w:cs="Times New Roman"/>
          <w:sz w:val="28"/>
          <w:szCs w:val="28"/>
        </w:rPr>
        <w:t xml:space="preserve"> Министерством ю</w:t>
      </w:r>
      <w:r w:rsidRPr="00741EE8">
        <w:rPr>
          <w:rFonts w:ascii="Times New Roman" w:hAnsi="Times New Roman" w:cs="Times New Roman"/>
          <w:sz w:val="28"/>
          <w:szCs w:val="28"/>
        </w:rPr>
        <w:t>стиции Российской Федерации 1 июля 201</w:t>
      </w:r>
      <w:r>
        <w:rPr>
          <w:rFonts w:ascii="Times New Roman" w:hAnsi="Times New Roman" w:cs="Times New Roman"/>
          <w:sz w:val="28"/>
          <w:szCs w:val="28"/>
        </w:rPr>
        <w:t xml:space="preserve">1 г., регистрационный № 21240), </w:t>
      </w:r>
      <w:r w:rsidRPr="00741EE8">
        <w:rPr>
          <w:rFonts w:ascii="Times New Roman" w:hAnsi="Times New Roman" w:cs="Times New Roman"/>
          <w:sz w:val="28"/>
          <w:szCs w:val="28"/>
        </w:rPr>
        <w:t>обладающих достаточным практич</w:t>
      </w:r>
      <w:r>
        <w:rPr>
          <w:rFonts w:ascii="Times New Roman" w:hAnsi="Times New Roman" w:cs="Times New Roman"/>
          <w:sz w:val="28"/>
          <w:szCs w:val="28"/>
        </w:rPr>
        <w:t xml:space="preserve">еским опытом и компетентностью, </w:t>
      </w:r>
      <w:r w:rsidRPr="00741EE8">
        <w:rPr>
          <w:rFonts w:ascii="Times New Roman" w:hAnsi="Times New Roman" w:cs="Times New Roman"/>
          <w:sz w:val="28"/>
          <w:szCs w:val="28"/>
        </w:rPr>
        <w:t>выполняющих качественно и в п</w:t>
      </w:r>
      <w:r>
        <w:rPr>
          <w:rFonts w:ascii="Times New Roman" w:hAnsi="Times New Roman" w:cs="Times New Roman"/>
          <w:sz w:val="28"/>
          <w:szCs w:val="28"/>
        </w:rPr>
        <w:t xml:space="preserve">олном объёме возложенные на них </w:t>
      </w:r>
      <w:r w:rsidRPr="00741EE8">
        <w:rPr>
          <w:rFonts w:ascii="Times New Roman" w:hAnsi="Times New Roman" w:cs="Times New Roman"/>
          <w:sz w:val="28"/>
          <w:szCs w:val="28"/>
        </w:rPr>
        <w:t>должностные обязанности.</w:t>
      </w:r>
    </w:p>
    <w:p w:rsidR="00D42A74" w:rsidRDefault="00D42A74" w:rsidP="00C621B7">
      <w:pPr>
        <w:spacing w:after="0" w:line="240" w:lineRule="auto"/>
        <w:jc w:val="both"/>
        <w:rPr>
          <w:rFonts w:ascii="Times New Roman" w:eastAsia="Calibri" w:hAnsi="Times New Roman" w:cs="Times New Roman"/>
          <w:sz w:val="24"/>
          <w:szCs w:val="24"/>
          <w:lang w:eastAsia="ru-RU"/>
        </w:rPr>
      </w:pPr>
    </w:p>
    <w:p w:rsidR="00D42A74" w:rsidRDefault="00D42A74" w:rsidP="00C621B7">
      <w:pPr>
        <w:spacing w:after="0" w:line="240" w:lineRule="auto"/>
        <w:jc w:val="both"/>
        <w:rPr>
          <w:rFonts w:ascii="Times New Roman" w:eastAsia="Calibri" w:hAnsi="Times New Roman" w:cs="Times New Roman"/>
          <w:sz w:val="24"/>
          <w:szCs w:val="24"/>
          <w:lang w:eastAsia="ru-RU"/>
        </w:rPr>
      </w:pPr>
    </w:p>
    <w:p w:rsidR="00D42A74" w:rsidRDefault="00D42A74" w:rsidP="00C621B7">
      <w:pPr>
        <w:spacing w:after="0" w:line="240" w:lineRule="auto"/>
        <w:jc w:val="both"/>
        <w:rPr>
          <w:rFonts w:ascii="Times New Roman" w:eastAsia="Calibri" w:hAnsi="Times New Roman" w:cs="Times New Roman"/>
          <w:sz w:val="24"/>
          <w:szCs w:val="24"/>
          <w:lang w:eastAsia="ru-RU"/>
        </w:rPr>
      </w:pPr>
    </w:p>
    <w:p w:rsidR="00D42A74" w:rsidRDefault="00D42A74" w:rsidP="00C621B7">
      <w:pPr>
        <w:spacing w:after="0" w:line="240" w:lineRule="auto"/>
        <w:jc w:val="both"/>
        <w:rPr>
          <w:rFonts w:ascii="Times New Roman" w:eastAsia="Calibri" w:hAnsi="Times New Roman" w:cs="Times New Roman"/>
          <w:sz w:val="24"/>
          <w:szCs w:val="24"/>
          <w:lang w:eastAsia="ru-RU"/>
        </w:rPr>
      </w:pPr>
    </w:p>
    <w:p w:rsidR="00D42A74" w:rsidRDefault="00D42A74" w:rsidP="00C621B7">
      <w:pPr>
        <w:spacing w:after="0" w:line="240" w:lineRule="auto"/>
        <w:jc w:val="both"/>
        <w:rPr>
          <w:rFonts w:ascii="Times New Roman" w:eastAsia="Calibri" w:hAnsi="Times New Roman" w:cs="Times New Roman"/>
          <w:sz w:val="24"/>
          <w:szCs w:val="24"/>
          <w:lang w:eastAsia="ru-RU"/>
        </w:rPr>
      </w:pPr>
    </w:p>
    <w:p w:rsidR="00D42A74" w:rsidRDefault="00D42A74" w:rsidP="00C621B7">
      <w:pPr>
        <w:spacing w:after="0" w:line="240" w:lineRule="auto"/>
        <w:jc w:val="both"/>
        <w:rPr>
          <w:rFonts w:ascii="Times New Roman" w:eastAsia="Calibri" w:hAnsi="Times New Roman" w:cs="Times New Roman"/>
          <w:sz w:val="24"/>
          <w:szCs w:val="24"/>
          <w:lang w:eastAsia="ru-RU"/>
        </w:rPr>
      </w:pPr>
    </w:p>
    <w:p w:rsidR="00D42A74" w:rsidRDefault="00D42A74" w:rsidP="00C621B7">
      <w:pPr>
        <w:spacing w:after="0" w:line="240" w:lineRule="auto"/>
        <w:jc w:val="both"/>
        <w:rPr>
          <w:rFonts w:ascii="Times New Roman" w:eastAsia="Calibri" w:hAnsi="Times New Roman" w:cs="Times New Roman"/>
          <w:sz w:val="24"/>
          <w:szCs w:val="24"/>
          <w:lang w:eastAsia="ru-RU"/>
        </w:rPr>
      </w:pPr>
    </w:p>
    <w:p w:rsidR="00D42A74" w:rsidRDefault="00D42A74" w:rsidP="00C621B7">
      <w:pPr>
        <w:spacing w:after="0" w:line="240" w:lineRule="auto"/>
        <w:jc w:val="both"/>
        <w:rPr>
          <w:rFonts w:ascii="Times New Roman" w:eastAsia="Calibri" w:hAnsi="Times New Roman" w:cs="Times New Roman"/>
          <w:sz w:val="24"/>
          <w:szCs w:val="24"/>
          <w:lang w:eastAsia="ru-RU"/>
        </w:rPr>
      </w:pPr>
    </w:p>
    <w:p w:rsidR="00D42A74" w:rsidRDefault="00D42A74" w:rsidP="00C621B7">
      <w:pPr>
        <w:spacing w:after="0" w:line="240" w:lineRule="auto"/>
        <w:jc w:val="both"/>
        <w:rPr>
          <w:rFonts w:ascii="Times New Roman" w:eastAsia="Calibri" w:hAnsi="Times New Roman" w:cs="Times New Roman"/>
          <w:sz w:val="24"/>
          <w:szCs w:val="24"/>
          <w:lang w:eastAsia="ru-RU"/>
        </w:rPr>
      </w:pPr>
    </w:p>
    <w:p w:rsidR="00D42A74" w:rsidRDefault="00D42A74" w:rsidP="00C621B7">
      <w:pPr>
        <w:spacing w:after="0" w:line="240" w:lineRule="auto"/>
        <w:jc w:val="both"/>
        <w:rPr>
          <w:rFonts w:ascii="Times New Roman" w:eastAsia="Calibri" w:hAnsi="Times New Roman" w:cs="Times New Roman"/>
          <w:sz w:val="24"/>
          <w:szCs w:val="24"/>
          <w:lang w:eastAsia="ru-RU"/>
        </w:rPr>
      </w:pPr>
    </w:p>
    <w:p w:rsidR="00D42A74" w:rsidRDefault="00D42A74" w:rsidP="00C621B7">
      <w:pPr>
        <w:spacing w:after="0" w:line="240" w:lineRule="auto"/>
        <w:jc w:val="both"/>
        <w:rPr>
          <w:rFonts w:ascii="Times New Roman" w:eastAsia="Calibri" w:hAnsi="Times New Roman" w:cs="Times New Roman"/>
          <w:sz w:val="24"/>
          <w:szCs w:val="24"/>
          <w:lang w:eastAsia="ru-RU"/>
        </w:rPr>
      </w:pPr>
    </w:p>
    <w:p w:rsidR="00D42A74" w:rsidRDefault="00D42A74" w:rsidP="00C621B7">
      <w:pPr>
        <w:spacing w:after="0" w:line="240" w:lineRule="auto"/>
        <w:jc w:val="both"/>
        <w:rPr>
          <w:rFonts w:ascii="Times New Roman" w:eastAsia="Calibri" w:hAnsi="Times New Roman" w:cs="Times New Roman"/>
          <w:sz w:val="24"/>
          <w:szCs w:val="24"/>
          <w:lang w:eastAsia="ru-RU"/>
        </w:rPr>
      </w:pPr>
    </w:p>
    <w:p w:rsidR="00D42A74" w:rsidRDefault="00D42A74" w:rsidP="00C621B7">
      <w:pPr>
        <w:spacing w:after="0" w:line="240" w:lineRule="auto"/>
        <w:jc w:val="both"/>
        <w:rPr>
          <w:rFonts w:ascii="Times New Roman" w:eastAsia="Calibri" w:hAnsi="Times New Roman" w:cs="Times New Roman"/>
          <w:sz w:val="24"/>
          <w:szCs w:val="24"/>
          <w:lang w:eastAsia="ru-RU"/>
        </w:rPr>
      </w:pPr>
    </w:p>
    <w:p w:rsidR="00D42A74" w:rsidRDefault="00D42A74" w:rsidP="00C621B7">
      <w:pPr>
        <w:spacing w:after="0" w:line="240" w:lineRule="auto"/>
        <w:jc w:val="both"/>
        <w:rPr>
          <w:rFonts w:ascii="Times New Roman" w:eastAsia="Calibri" w:hAnsi="Times New Roman" w:cs="Times New Roman"/>
          <w:sz w:val="24"/>
          <w:szCs w:val="24"/>
          <w:lang w:eastAsia="ru-RU"/>
        </w:rPr>
      </w:pPr>
    </w:p>
    <w:p w:rsidR="00D42A74" w:rsidRDefault="00D42A74" w:rsidP="00C621B7">
      <w:pPr>
        <w:spacing w:after="0" w:line="240" w:lineRule="auto"/>
        <w:jc w:val="both"/>
        <w:rPr>
          <w:rFonts w:ascii="Times New Roman" w:eastAsia="Calibri" w:hAnsi="Times New Roman" w:cs="Times New Roman"/>
          <w:sz w:val="24"/>
          <w:szCs w:val="24"/>
          <w:lang w:eastAsia="ru-RU"/>
        </w:rPr>
      </w:pPr>
    </w:p>
    <w:p w:rsidR="00D42A74" w:rsidRDefault="00D42A74" w:rsidP="00C621B7">
      <w:pPr>
        <w:spacing w:after="0" w:line="240" w:lineRule="auto"/>
        <w:jc w:val="both"/>
        <w:rPr>
          <w:rFonts w:ascii="Times New Roman" w:eastAsia="Calibri" w:hAnsi="Times New Roman" w:cs="Times New Roman"/>
          <w:sz w:val="24"/>
          <w:szCs w:val="24"/>
          <w:lang w:eastAsia="ru-RU"/>
        </w:rPr>
      </w:pPr>
    </w:p>
    <w:p w:rsidR="00D42A74" w:rsidRDefault="00D42A74" w:rsidP="00C621B7">
      <w:pPr>
        <w:spacing w:after="0" w:line="240" w:lineRule="auto"/>
        <w:jc w:val="both"/>
        <w:rPr>
          <w:rFonts w:ascii="Times New Roman" w:eastAsia="Calibri" w:hAnsi="Times New Roman" w:cs="Times New Roman"/>
          <w:sz w:val="24"/>
          <w:szCs w:val="24"/>
          <w:lang w:eastAsia="ru-RU"/>
        </w:rPr>
      </w:pPr>
    </w:p>
    <w:p w:rsidR="00D42A74" w:rsidRDefault="00D42A74" w:rsidP="00C621B7">
      <w:pPr>
        <w:spacing w:after="0" w:line="240" w:lineRule="auto"/>
        <w:jc w:val="both"/>
        <w:rPr>
          <w:rFonts w:ascii="Times New Roman" w:eastAsia="Calibri" w:hAnsi="Times New Roman" w:cs="Times New Roman"/>
          <w:sz w:val="24"/>
          <w:szCs w:val="24"/>
          <w:lang w:eastAsia="ru-RU"/>
        </w:rPr>
      </w:pPr>
    </w:p>
    <w:p w:rsidR="00D42A74" w:rsidRDefault="00D42A74" w:rsidP="00C621B7">
      <w:pPr>
        <w:spacing w:after="0" w:line="240" w:lineRule="auto"/>
        <w:jc w:val="both"/>
        <w:rPr>
          <w:rFonts w:ascii="Times New Roman" w:eastAsia="Calibri" w:hAnsi="Times New Roman" w:cs="Times New Roman"/>
          <w:sz w:val="24"/>
          <w:szCs w:val="24"/>
          <w:lang w:eastAsia="ru-RU"/>
        </w:rPr>
      </w:pPr>
    </w:p>
    <w:p w:rsidR="00D42A74" w:rsidRDefault="00D42A74" w:rsidP="00C621B7">
      <w:pPr>
        <w:spacing w:after="0" w:line="240" w:lineRule="auto"/>
        <w:jc w:val="both"/>
        <w:rPr>
          <w:rFonts w:ascii="Times New Roman" w:eastAsia="Calibri" w:hAnsi="Times New Roman" w:cs="Times New Roman"/>
          <w:sz w:val="24"/>
          <w:szCs w:val="24"/>
          <w:lang w:eastAsia="ru-RU"/>
        </w:rPr>
      </w:pPr>
    </w:p>
    <w:p w:rsidR="00D42A74" w:rsidRDefault="00D42A74" w:rsidP="00C621B7">
      <w:pPr>
        <w:spacing w:after="0" w:line="240" w:lineRule="auto"/>
        <w:jc w:val="both"/>
        <w:rPr>
          <w:rFonts w:ascii="Times New Roman" w:eastAsia="Calibri" w:hAnsi="Times New Roman" w:cs="Times New Roman"/>
          <w:sz w:val="24"/>
          <w:szCs w:val="24"/>
          <w:lang w:eastAsia="ru-RU"/>
        </w:rPr>
      </w:pPr>
    </w:p>
    <w:p w:rsidR="00D42A74" w:rsidRDefault="00D42A74" w:rsidP="00C621B7">
      <w:pPr>
        <w:spacing w:after="0" w:line="240" w:lineRule="auto"/>
        <w:jc w:val="both"/>
        <w:rPr>
          <w:rFonts w:ascii="Times New Roman" w:eastAsia="Calibri" w:hAnsi="Times New Roman" w:cs="Times New Roman"/>
          <w:sz w:val="24"/>
          <w:szCs w:val="24"/>
          <w:lang w:eastAsia="ru-RU"/>
        </w:rPr>
      </w:pPr>
      <w:r w:rsidRPr="00D42A74">
        <w:rPr>
          <w:rFonts w:ascii="Times New Roman" w:eastAsia="Calibri" w:hAnsi="Times New Roman" w:cs="Times New Roman"/>
          <w:noProof/>
          <w:sz w:val="24"/>
          <w:szCs w:val="24"/>
          <w:lang w:eastAsia="ru-RU"/>
        </w:rPr>
        <w:lastRenderedPageBreak/>
        <w:drawing>
          <wp:inline distT="0" distB="0" distL="0" distR="0">
            <wp:extent cx="6209665" cy="8538163"/>
            <wp:effectExtent l="0" t="0" r="0" b="0"/>
            <wp:docPr id="8" name="Рисунок 8" descr="G:\КОЛДОГОВОР 2024-2027 гг\Положение об аттестационной комиссии.pdf..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G:\КОЛДОГОВОР 2024-2027 гг\Положение об аттестационной комиссии.pdf..jpeg"/>
                    <pic:cNvPicPr>
                      <a:picLocks noChangeAspect="1" noChangeArrowheads="1"/>
                    </pic:cNvPicPr>
                  </pic:nvPicPr>
                  <pic:blipFill>
                    <a:blip r:embed="rId191">
                      <a:extLst>
                        <a:ext uri="{28A0092B-C50C-407E-A947-70E740481C1C}">
                          <a14:useLocalDpi xmlns:a14="http://schemas.microsoft.com/office/drawing/2010/main" val="0"/>
                        </a:ext>
                      </a:extLst>
                    </a:blip>
                    <a:srcRect/>
                    <a:stretch>
                      <a:fillRect/>
                    </a:stretch>
                  </pic:blipFill>
                  <pic:spPr bwMode="auto">
                    <a:xfrm>
                      <a:off x="0" y="0"/>
                      <a:ext cx="6209665" cy="8538163"/>
                    </a:xfrm>
                    <a:prstGeom prst="rect">
                      <a:avLst/>
                    </a:prstGeom>
                    <a:noFill/>
                    <a:ln>
                      <a:noFill/>
                    </a:ln>
                  </pic:spPr>
                </pic:pic>
              </a:graphicData>
            </a:graphic>
          </wp:inline>
        </w:drawing>
      </w:r>
    </w:p>
    <w:p w:rsidR="00D42A74" w:rsidRDefault="00D42A74" w:rsidP="00C621B7">
      <w:pPr>
        <w:spacing w:after="0" w:line="240" w:lineRule="auto"/>
        <w:jc w:val="both"/>
        <w:rPr>
          <w:rFonts w:ascii="Times New Roman" w:eastAsia="Calibri" w:hAnsi="Times New Roman" w:cs="Times New Roman"/>
          <w:sz w:val="24"/>
          <w:szCs w:val="24"/>
          <w:lang w:eastAsia="ru-RU"/>
        </w:rPr>
      </w:pPr>
    </w:p>
    <w:p w:rsidR="00D42A74" w:rsidRDefault="00D42A74" w:rsidP="00C621B7">
      <w:pPr>
        <w:spacing w:after="0" w:line="240" w:lineRule="auto"/>
        <w:jc w:val="both"/>
        <w:rPr>
          <w:rFonts w:ascii="Times New Roman" w:eastAsia="Calibri" w:hAnsi="Times New Roman" w:cs="Times New Roman"/>
          <w:sz w:val="24"/>
          <w:szCs w:val="24"/>
          <w:lang w:eastAsia="ru-RU"/>
        </w:rPr>
      </w:pPr>
    </w:p>
    <w:p w:rsidR="00D42A74" w:rsidRDefault="00D42A74" w:rsidP="00C621B7">
      <w:pPr>
        <w:spacing w:after="0" w:line="240" w:lineRule="auto"/>
        <w:jc w:val="both"/>
        <w:rPr>
          <w:rFonts w:ascii="Times New Roman" w:eastAsia="Calibri" w:hAnsi="Times New Roman" w:cs="Times New Roman"/>
          <w:sz w:val="24"/>
          <w:szCs w:val="24"/>
          <w:lang w:eastAsia="ru-RU"/>
        </w:rPr>
      </w:pPr>
    </w:p>
    <w:p w:rsidR="00D42A74" w:rsidRPr="00E27BC7" w:rsidRDefault="00D42A74" w:rsidP="00D42A74">
      <w:pPr>
        <w:spacing w:after="0" w:line="360" w:lineRule="auto"/>
        <w:ind w:firstLine="709"/>
        <w:jc w:val="center"/>
        <w:rPr>
          <w:rFonts w:ascii="Times New Roman" w:hAnsi="Times New Roman" w:cs="Times New Roman"/>
          <w:b/>
          <w:sz w:val="28"/>
          <w:szCs w:val="28"/>
        </w:rPr>
      </w:pPr>
      <w:r w:rsidRPr="00E27BC7">
        <w:rPr>
          <w:rFonts w:ascii="Times New Roman" w:hAnsi="Times New Roman" w:cs="Times New Roman"/>
          <w:b/>
          <w:sz w:val="28"/>
          <w:szCs w:val="28"/>
        </w:rPr>
        <w:t>1. Общие положения</w:t>
      </w:r>
    </w:p>
    <w:p w:rsidR="00D42A74" w:rsidRPr="00E27BC7" w:rsidRDefault="00D42A74" w:rsidP="00D42A74">
      <w:pPr>
        <w:spacing w:after="0" w:line="360" w:lineRule="auto"/>
        <w:ind w:firstLine="709"/>
        <w:jc w:val="both"/>
        <w:rPr>
          <w:rFonts w:ascii="Times New Roman" w:hAnsi="Times New Roman" w:cs="Times New Roman"/>
          <w:sz w:val="28"/>
          <w:szCs w:val="28"/>
        </w:rPr>
      </w:pPr>
      <w:r w:rsidRPr="00E27BC7">
        <w:rPr>
          <w:rFonts w:ascii="Times New Roman" w:hAnsi="Times New Roman" w:cs="Times New Roman"/>
          <w:sz w:val="28"/>
          <w:szCs w:val="28"/>
        </w:rPr>
        <w:t>1</w:t>
      </w:r>
      <w:r>
        <w:rPr>
          <w:rFonts w:ascii="Times New Roman" w:hAnsi="Times New Roman" w:cs="Times New Roman"/>
          <w:sz w:val="28"/>
          <w:szCs w:val="28"/>
        </w:rPr>
        <w:t>.</w:t>
      </w:r>
      <w:r w:rsidRPr="00E27BC7">
        <w:rPr>
          <w:rFonts w:ascii="Times New Roman" w:hAnsi="Times New Roman" w:cs="Times New Roman"/>
          <w:sz w:val="28"/>
          <w:szCs w:val="28"/>
        </w:rPr>
        <w:t xml:space="preserve">1. Настоящее Положение регламентирует порядок создания и деятельности аттестационной комиссии государственного бюджетного профессионального образовательного учреждения «Спасский техникум отраслевых </w:t>
      </w:r>
      <w:r>
        <w:rPr>
          <w:rFonts w:ascii="Times New Roman" w:hAnsi="Times New Roman" w:cs="Times New Roman"/>
          <w:sz w:val="28"/>
          <w:szCs w:val="28"/>
        </w:rPr>
        <w:t>технологий» (далее — техникум).</w:t>
      </w:r>
    </w:p>
    <w:p w:rsidR="00D42A74" w:rsidRPr="00E27BC7" w:rsidRDefault="00D42A74" w:rsidP="00D42A74">
      <w:pPr>
        <w:spacing w:after="0" w:line="360" w:lineRule="auto"/>
        <w:ind w:firstLine="709"/>
        <w:jc w:val="both"/>
        <w:rPr>
          <w:rFonts w:ascii="Times New Roman" w:hAnsi="Times New Roman" w:cs="Times New Roman"/>
          <w:sz w:val="28"/>
          <w:szCs w:val="28"/>
        </w:rPr>
      </w:pPr>
      <w:r w:rsidRPr="00E27BC7">
        <w:rPr>
          <w:rFonts w:ascii="Times New Roman" w:hAnsi="Times New Roman" w:cs="Times New Roman"/>
          <w:sz w:val="28"/>
          <w:szCs w:val="28"/>
        </w:rPr>
        <w:t>1</w:t>
      </w:r>
      <w:r>
        <w:rPr>
          <w:rFonts w:ascii="Times New Roman" w:hAnsi="Times New Roman" w:cs="Times New Roman"/>
          <w:sz w:val="28"/>
          <w:szCs w:val="28"/>
        </w:rPr>
        <w:t>.</w:t>
      </w:r>
      <w:r w:rsidRPr="00E27BC7">
        <w:rPr>
          <w:rFonts w:ascii="Times New Roman" w:hAnsi="Times New Roman" w:cs="Times New Roman"/>
          <w:sz w:val="28"/>
          <w:szCs w:val="28"/>
        </w:rPr>
        <w:t>2. Аттестационная комиссия Техникума создаётся приказом директора Техникума для организации и проведения аттестации педагогических работников с целью подтверждения соответствия занимаемых педагогических</w:t>
      </w:r>
      <w:r>
        <w:rPr>
          <w:rFonts w:ascii="Times New Roman" w:hAnsi="Times New Roman" w:cs="Times New Roman"/>
          <w:sz w:val="28"/>
          <w:szCs w:val="28"/>
        </w:rPr>
        <w:t xml:space="preserve"> должностей (далее — комиссия).</w:t>
      </w:r>
    </w:p>
    <w:p w:rsidR="00D42A74" w:rsidRPr="00E27BC7" w:rsidRDefault="00D42A74" w:rsidP="00D42A74">
      <w:pPr>
        <w:spacing w:after="0" w:line="360" w:lineRule="auto"/>
        <w:ind w:firstLine="709"/>
        <w:jc w:val="both"/>
        <w:rPr>
          <w:rFonts w:ascii="Times New Roman" w:hAnsi="Times New Roman" w:cs="Times New Roman"/>
          <w:sz w:val="28"/>
          <w:szCs w:val="28"/>
        </w:rPr>
      </w:pPr>
      <w:r w:rsidRPr="00E27BC7">
        <w:rPr>
          <w:rFonts w:ascii="Times New Roman" w:hAnsi="Times New Roman" w:cs="Times New Roman"/>
          <w:sz w:val="28"/>
          <w:szCs w:val="28"/>
        </w:rPr>
        <w:t>1</w:t>
      </w:r>
      <w:r>
        <w:rPr>
          <w:rFonts w:ascii="Times New Roman" w:hAnsi="Times New Roman" w:cs="Times New Roman"/>
          <w:sz w:val="28"/>
          <w:szCs w:val="28"/>
        </w:rPr>
        <w:t>.</w:t>
      </w:r>
      <w:r w:rsidRPr="00E27BC7">
        <w:rPr>
          <w:rFonts w:ascii="Times New Roman" w:hAnsi="Times New Roman" w:cs="Times New Roman"/>
          <w:sz w:val="28"/>
          <w:szCs w:val="28"/>
        </w:rPr>
        <w:t>3. В своей работе Комиссия руководствуется:</w:t>
      </w:r>
    </w:p>
    <w:p w:rsidR="00D42A74" w:rsidRPr="00E27BC7" w:rsidRDefault="00D42A74" w:rsidP="00D42A74">
      <w:pPr>
        <w:spacing w:after="0" w:line="360" w:lineRule="auto"/>
        <w:ind w:firstLine="709"/>
        <w:jc w:val="both"/>
        <w:rPr>
          <w:rFonts w:ascii="Times New Roman" w:hAnsi="Times New Roman" w:cs="Times New Roman"/>
          <w:sz w:val="28"/>
          <w:szCs w:val="28"/>
        </w:rPr>
      </w:pPr>
      <w:r w:rsidRPr="00E27BC7">
        <w:rPr>
          <w:rFonts w:ascii="Times New Roman" w:hAnsi="Times New Roman" w:cs="Times New Roman"/>
          <w:sz w:val="28"/>
          <w:szCs w:val="28"/>
        </w:rPr>
        <w:t>- Федеральным Законом «Об образовании в Российской Федерации» от 29 декабря 2012 года № 273-ФЗ;</w:t>
      </w:r>
    </w:p>
    <w:p w:rsidR="00D42A74" w:rsidRDefault="00D42A74" w:rsidP="00D42A74">
      <w:pPr>
        <w:spacing w:after="0" w:line="360" w:lineRule="auto"/>
        <w:ind w:firstLine="709"/>
        <w:jc w:val="both"/>
        <w:rPr>
          <w:rFonts w:ascii="Times New Roman" w:hAnsi="Times New Roman" w:cs="Times New Roman"/>
          <w:sz w:val="28"/>
          <w:szCs w:val="28"/>
        </w:rPr>
      </w:pPr>
      <w:r w:rsidRPr="00E27BC7">
        <w:rPr>
          <w:rFonts w:ascii="Times New Roman" w:hAnsi="Times New Roman" w:cs="Times New Roman"/>
          <w:sz w:val="28"/>
          <w:szCs w:val="28"/>
        </w:rPr>
        <w:t>- Приказом Минпросвещения России от 24.03.2023 № 196 «Об утверждении Порядка проведения аттестации педагогических работников организаций, осуществляющих образовательную деятельность» (далее — Порядок аттестации);</w:t>
      </w:r>
    </w:p>
    <w:p w:rsidR="00D42A74" w:rsidRPr="00E27BC7" w:rsidRDefault="00D42A74" w:rsidP="00D42A7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положением </w:t>
      </w:r>
      <w:r w:rsidRPr="00E27BC7">
        <w:rPr>
          <w:rFonts w:ascii="Times New Roman" w:hAnsi="Times New Roman" w:cs="Times New Roman"/>
          <w:sz w:val="28"/>
          <w:szCs w:val="28"/>
        </w:rPr>
        <w:t>о порядке проведения аттестации пед</w:t>
      </w:r>
      <w:r>
        <w:rPr>
          <w:rFonts w:ascii="Times New Roman" w:hAnsi="Times New Roman" w:cs="Times New Roman"/>
          <w:sz w:val="28"/>
          <w:szCs w:val="28"/>
        </w:rPr>
        <w:t xml:space="preserve">агогических работников, в целях </w:t>
      </w:r>
      <w:r w:rsidRPr="00E27BC7">
        <w:rPr>
          <w:rFonts w:ascii="Times New Roman" w:hAnsi="Times New Roman" w:cs="Times New Roman"/>
          <w:sz w:val="28"/>
          <w:szCs w:val="28"/>
        </w:rPr>
        <w:t>подтверждения со</w:t>
      </w:r>
      <w:r>
        <w:rPr>
          <w:rFonts w:ascii="Times New Roman" w:hAnsi="Times New Roman" w:cs="Times New Roman"/>
          <w:sz w:val="28"/>
          <w:szCs w:val="28"/>
        </w:rPr>
        <w:t xml:space="preserve">ответствия занимаемой должности </w:t>
      </w:r>
      <w:r w:rsidRPr="00E27BC7">
        <w:rPr>
          <w:rFonts w:ascii="Times New Roman" w:hAnsi="Times New Roman" w:cs="Times New Roman"/>
          <w:sz w:val="28"/>
          <w:szCs w:val="28"/>
        </w:rPr>
        <w:t>ГБПОУ «</w:t>
      </w:r>
      <w:r>
        <w:rPr>
          <w:rFonts w:ascii="Times New Roman" w:hAnsi="Times New Roman" w:cs="Times New Roman"/>
          <w:sz w:val="28"/>
          <w:szCs w:val="28"/>
        </w:rPr>
        <w:t>СТОТ</w:t>
      </w:r>
      <w:r w:rsidRPr="00E27BC7">
        <w:rPr>
          <w:rFonts w:ascii="Times New Roman" w:hAnsi="Times New Roman" w:cs="Times New Roman"/>
          <w:sz w:val="28"/>
          <w:szCs w:val="28"/>
        </w:rPr>
        <w:t>»</w:t>
      </w:r>
    </w:p>
    <w:p w:rsidR="00D42A74" w:rsidRPr="00E27BC7" w:rsidRDefault="00D42A74" w:rsidP="00D42A74">
      <w:pPr>
        <w:spacing w:after="0" w:line="360" w:lineRule="auto"/>
        <w:ind w:firstLine="709"/>
        <w:jc w:val="both"/>
        <w:rPr>
          <w:rFonts w:ascii="Times New Roman" w:hAnsi="Times New Roman" w:cs="Times New Roman"/>
          <w:sz w:val="28"/>
          <w:szCs w:val="28"/>
        </w:rPr>
      </w:pPr>
      <w:r w:rsidRPr="00E27BC7">
        <w:rPr>
          <w:rFonts w:ascii="Times New Roman" w:hAnsi="Times New Roman" w:cs="Times New Roman"/>
          <w:sz w:val="28"/>
          <w:szCs w:val="28"/>
        </w:rPr>
        <w:t>- Уставом Техникума;</w:t>
      </w:r>
    </w:p>
    <w:p w:rsidR="00D42A74" w:rsidRPr="00E27BC7" w:rsidRDefault="00D42A74" w:rsidP="00D42A7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настоящим положением.</w:t>
      </w:r>
    </w:p>
    <w:p w:rsidR="00D42A74" w:rsidRPr="00E27BC7" w:rsidRDefault="00D42A74" w:rsidP="00D42A74">
      <w:pPr>
        <w:spacing w:after="0" w:line="360" w:lineRule="auto"/>
        <w:ind w:firstLine="709"/>
        <w:jc w:val="both"/>
        <w:rPr>
          <w:rFonts w:ascii="Times New Roman" w:hAnsi="Times New Roman" w:cs="Times New Roman"/>
          <w:sz w:val="28"/>
          <w:szCs w:val="28"/>
        </w:rPr>
      </w:pPr>
      <w:r w:rsidRPr="00E27BC7">
        <w:rPr>
          <w:rFonts w:ascii="Times New Roman" w:hAnsi="Times New Roman" w:cs="Times New Roman"/>
          <w:sz w:val="28"/>
          <w:szCs w:val="28"/>
        </w:rPr>
        <w:t>1</w:t>
      </w:r>
      <w:r>
        <w:rPr>
          <w:rFonts w:ascii="Times New Roman" w:hAnsi="Times New Roman" w:cs="Times New Roman"/>
          <w:sz w:val="28"/>
          <w:szCs w:val="28"/>
        </w:rPr>
        <w:t>.</w:t>
      </w:r>
      <w:r w:rsidRPr="00E27BC7">
        <w:rPr>
          <w:rFonts w:ascii="Times New Roman" w:hAnsi="Times New Roman" w:cs="Times New Roman"/>
          <w:sz w:val="28"/>
          <w:szCs w:val="28"/>
        </w:rPr>
        <w:t>4. Целью деятельности Комиссии является реализация аттестации для подтверждения соответствия педагогических работников занимаемым ими должностям на основе оценки профессиональной деятельности и по желанию педагогических работников — в целях установле</w:t>
      </w:r>
      <w:r>
        <w:rPr>
          <w:rFonts w:ascii="Times New Roman" w:hAnsi="Times New Roman" w:cs="Times New Roman"/>
          <w:sz w:val="28"/>
          <w:szCs w:val="28"/>
        </w:rPr>
        <w:t>ния квалификационных категорий.</w:t>
      </w:r>
    </w:p>
    <w:p w:rsidR="00D42A74" w:rsidRPr="00E27BC7" w:rsidRDefault="00D42A74" w:rsidP="00D42A74">
      <w:pPr>
        <w:spacing w:after="0" w:line="360" w:lineRule="auto"/>
        <w:ind w:firstLine="709"/>
        <w:jc w:val="center"/>
        <w:rPr>
          <w:rFonts w:ascii="Times New Roman" w:hAnsi="Times New Roman" w:cs="Times New Roman"/>
          <w:b/>
          <w:sz w:val="28"/>
          <w:szCs w:val="28"/>
        </w:rPr>
      </w:pPr>
      <w:r w:rsidRPr="00E27BC7">
        <w:rPr>
          <w:rFonts w:ascii="Times New Roman" w:hAnsi="Times New Roman" w:cs="Times New Roman"/>
          <w:b/>
          <w:sz w:val="28"/>
          <w:szCs w:val="28"/>
        </w:rPr>
        <w:t>2. Основные задачи аттестационной комиссии</w:t>
      </w:r>
    </w:p>
    <w:p w:rsidR="00D42A74" w:rsidRPr="00E27BC7" w:rsidRDefault="00D42A74" w:rsidP="00D42A74">
      <w:pPr>
        <w:spacing w:after="0" w:line="360" w:lineRule="auto"/>
        <w:ind w:firstLine="709"/>
        <w:jc w:val="both"/>
        <w:rPr>
          <w:rFonts w:ascii="Times New Roman" w:hAnsi="Times New Roman" w:cs="Times New Roman"/>
          <w:sz w:val="28"/>
          <w:szCs w:val="28"/>
        </w:rPr>
      </w:pPr>
      <w:r w:rsidRPr="00E27BC7">
        <w:rPr>
          <w:rFonts w:ascii="Times New Roman" w:hAnsi="Times New Roman" w:cs="Times New Roman"/>
          <w:sz w:val="28"/>
          <w:szCs w:val="28"/>
        </w:rPr>
        <w:t>2.1. Главными задачами Комиссии являются:</w:t>
      </w:r>
    </w:p>
    <w:p w:rsidR="00D42A74" w:rsidRPr="00E27BC7" w:rsidRDefault="00D42A74" w:rsidP="00D42A74">
      <w:pPr>
        <w:spacing w:after="0" w:line="360" w:lineRule="auto"/>
        <w:ind w:firstLine="709"/>
        <w:jc w:val="both"/>
        <w:rPr>
          <w:rFonts w:ascii="Times New Roman" w:hAnsi="Times New Roman" w:cs="Times New Roman"/>
          <w:sz w:val="28"/>
          <w:szCs w:val="28"/>
        </w:rPr>
      </w:pPr>
      <w:r w:rsidRPr="00E27BC7">
        <w:rPr>
          <w:rFonts w:ascii="Times New Roman" w:hAnsi="Times New Roman" w:cs="Times New Roman"/>
          <w:sz w:val="28"/>
          <w:szCs w:val="28"/>
        </w:rPr>
        <w:lastRenderedPageBreak/>
        <w:t>- стимулирование целенаправленного, непрерывного повышения уровня квалификации педагогических работников, их методологической культуры, личностного профессионального роста;</w:t>
      </w:r>
    </w:p>
    <w:p w:rsidR="00D42A74" w:rsidRPr="00E27BC7" w:rsidRDefault="00D42A74" w:rsidP="00D42A74">
      <w:pPr>
        <w:spacing w:after="0" w:line="360" w:lineRule="auto"/>
        <w:ind w:firstLine="709"/>
        <w:jc w:val="both"/>
        <w:rPr>
          <w:rFonts w:ascii="Times New Roman" w:hAnsi="Times New Roman" w:cs="Times New Roman"/>
          <w:sz w:val="28"/>
          <w:szCs w:val="28"/>
        </w:rPr>
      </w:pPr>
      <w:r w:rsidRPr="00E27BC7">
        <w:rPr>
          <w:rFonts w:ascii="Times New Roman" w:hAnsi="Times New Roman" w:cs="Times New Roman"/>
          <w:sz w:val="28"/>
          <w:szCs w:val="28"/>
        </w:rPr>
        <w:t>- определение необходимости дополнительного профессионального образования педагогических работников;</w:t>
      </w:r>
    </w:p>
    <w:p w:rsidR="00D42A74" w:rsidRPr="00E27BC7" w:rsidRDefault="00D42A74" w:rsidP="00D42A74">
      <w:pPr>
        <w:spacing w:after="0" w:line="360" w:lineRule="auto"/>
        <w:ind w:firstLine="709"/>
        <w:jc w:val="both"/>
        <w:rPr>
          <w:rFonts w:ascii="Times New Roman" w:hAnsi="Times New Roman" w:cs="Times New Roman"/>
          <w:sz w:val="28"/>
          <w:szCs w:val="28"/>
        </w:rPr>
      </w:pPr>
      <w:r w:rsidRPr="00E27BC7">
        <w:rPr>
          <w:rFonts w:ascii="Times New Roman" w:hAnsi="Times New Roman" w:cs="Times New Roman"/>
          <w:sz w:val="28"/>
          <w:szCs w:val="28"/>
        </w:rPr>
        <w:t>- повышение эффективности и качества педагогической деятельности;</w:t>
      </w:r>
    </w:p>
    <w:p w:rsidR="00D42A74" w:rsidRPr="00E27BC7" w:rsidRDefault="00D42A74" w:rsidP="00D42A74">
      <w:pPr>
        <w:spacing w:after="0" w:line="360" w:lineRule="auto"/>
        <w:ind w:firstLine="709"/>
        <w:jc w:val="both"/>
        <w:rPr>
          <w:rFonts w:ascii="Times New Roman" w:hAnsi="Times New Roman" w:cs="Times New Roman"/>
          <w:sz w:val="28"/>
          <w:szCs w:val="28"/>
        </w:rPr>
      </w:pPr>
      <w:r w:rsidRPr="00E27BC7">
        <w:rPr>
          <w:rFonts w:ascii="Times New Roman" w:hAnsi="Times New Roman" w:cs="Times New Roman"/>
          <w:sz w:val="28"/>
          <w:szCs w:val="28"/>
        </w:rPr>
        <w:t>- выявление перспектив использования потенциальных возможностей педагогических работников, в том числе в целях организации (осуществления) методической помощи (поддержки) и наставнической деятельности в ГБПОУ СТОТ;</w:t>
      </w:r>
    </w:p>
    <w:p w:rsidR="00D42A74" w:rsidRPr="00E27BC7" w:rsidRDefault="00D42A74" w:rsidP="00D42A74">
      <w:pPr>
        <w:spacing w:after="0" w:line="360" w:lineRule="auto"/>
        <w:ind w:firstLine="709"/>
        <w:jc w:val="both"/>
        <w:rPr>
          <w:rFonts w:ascii="Times New Roman" w:hAnsi="Times New Roman" w:cs="Times New Roman"/>
          <w:sz w:val="28"/>
          <w:szCs w:val="28"/>
        </w:rPr>
      </w:pPr>
      <w:r w:rsidRPr="00E27BC7">
        <w:rPr>
          <w:rFonts w:ascii="Times New Roman" w:hAnsi="Times New Roman" w:cs="Times New Roman"/>
          <w:sz w:val="28"/>
          <w:szCs w:val="28"/>
        </w:rPr>
        <w:t>- учёт требований федеральных государственных образовательных стандартов к кадровым условиям реализации образовательных программ при формировании</w:t>
      </w:r>
      <w:r>
        <w:rPr>
          <w:rFonts w:ascii="Times New Roman" w:hAnsi="Times New Roman" w:cs="Times New Roman"/>
          <w:sz w:val="28"/>
          <w:szCs w:val="28"/>
        </w:rPr>
        <w:t xml:space="preserve"> кадрового состава организаций.</w:t>
      </w:r>
    </w:p>
    <w:p w:rsidR="00D42A74" w:rsidRDefault="00D42A74" w:rsidP="00D42A74">
      <w:pPr>
        <w:spacing w:after="0" w:line="360" w:lineRule="auto"/>
        <w:ind w:firstLine="709"/>
        <w:jc w:val="both"/>
        <w:rPr>
          <w:rFonts w:ascii="Times New Roman" w:hAnsi="Times New Roman" w:cs="Times New Roman"/>
          <w:sz w:val="28"/>
          <w:szCs w:val="28"/>
        </w:rPr>
      </w:pPr>
      <w:r w:rsidRPr="00E27BC7">
        <w:rPr>
          <w:rFonts w:ascii="Times New Roman" w:hAnsi="Times New Roman" w:cs="Times New Roman"/>
          <w:sz w:val="28"/>
          <w:szCs w:val="28"/>
        </w:rPr>
        <w:t>Основными принципами проведения аттестации являются: коллегиальность, гласность, открытость, обеспечивающие объективное отношение к педагогическим работникам, недопустимость дискриминации при проведении аттестации.</w:t>
      </w:r>
    </w:p>
    <w:p w:rsidR="00D42A74" w:rsidRPr="00F77558" w:rsidRDefault="00D42A74" w:rsidP="00D42A74">
      <w:pPr>
        <w:spacing w:after="0" w:line="360" w:lineRule="auto"/>
        <w:ind w:firstLine="709"/>
        <w:jc w:val="both"/>
        <w:rPr>
          <w:rFonts w:ascii="Times New Roman" w:hAnsi="Times New Roman" w:cs="Times New Roman"/>
          <w:b/>
          <w:sz w:val="28"/>
          <w:szCs w:val="28"/>
        </w:rPr>
      </w:pPr>
      <w:r w:rsidRPr="00F77558">
        <w:rPr>
          <w:rFonts w:ascii="Times New Roman" w:hAnsi="Times New Roman" w:cs="Times New Roman"/>
          <w:b/>
          <w:sz w:val="28"/>
          <w:szCs w:val="28"/>
        </w:rPr>
        <w:t>3. Формирование аттестационной комиссии, состав, порядок работы</w:t>
      </w:r>
    </w:p>
    <w:p w:rsidR="00D42A74" w:rsidRPr="00E27BC7" w:rsidRDefault="00D42A74" w:rsidP="00D42A74">
      <w:pPr>
        <w:spacing w:after="0" w:line="360" w:lineRule="auto"/>
        <w:ind w:firstLine="709"/>
        <w:jc w:val="both"/>
        <w:rPr>
          <w:rFonts w:ascii="Times New Roman" w:hAnsi="Times New Roman" w:cs="Times New Roman"/>
          <w:sz w:val="28"/>
          <w:szCs w:val="28"/>
        </w:rPr>
      </w:pPr>
      <w:r w:rsidRPr="00E27BC7">
        <w:rPr>
          <w:rFonts w:ascii="Times New Roman" w:hAnsi="Times New Roman" w:cs="Times New Roman"/>
          <w:sz w:val="28"/>
          <w:szCs w:val="28"/>
        </w:rPr>
        <w:t>3.1. Аттестационная комиссия организации создаётся распорядительным актом числа работников организации и состоит не менее чем из 5 человек, в том числе председателя, заместителя председателя, секретаря и членов аттес</w:t>
      </w:r>
      <w:r>
        <w:rPr>
          <w:rFonts w:ascii="Times New Roman" w:hAnsi="Times New Roman" w:cs="Times New Roman"/>
          <w:sz w:val="28"/>
          <w:szCs w:val="28"/>
        </w:rPr>
        <w:t>тационной комиссии организации.</w:t>
      </w:r>
    </w:p>
    <w:p w:rsidR="00D42A74" w:rsidRPr="00E27BC7" w:rsidRDefault="00D42A74" w:rsidP="00D42A74">
      <w:pPr>
        <w:spacing w:after="0" w:line="360" w:lineRule="auto"/>
        <w:ind w:firstLine="709"/>
        <w:jc w:val="both"/>
        <w:rPr>
          <w:rFonts w:ascii="Times New Roman" w:hAnsi="Times New Roman" w:cs="Times New Roman"/>
          <w:sz w:val="28"/>
          <w:szCs w:val="28"/>
        </w:rPr>
      </w:pPr>
      <w:r w:rsidRPr="00E27BC7">
        <w:rPr>
          <w:rFonts w:ascii="Times New Roman" w:hAnsi="Times New Roman" w:cs="Times New Roman"/>
          <w:sz w:val="28"/>
          <w:szCs w:val="28"/>
        </w:rPr>
        <w:t>3.2. В состав аттестационной комиссии организации в обязательном порядке включается представитель выборного органа соответствующей пер</w:t>
      </w:r>
      <w:r>
        <w:rPr>
          <w:rFonts w:ascii="Times New Roman" w:hAnsi="Times New Roman" w:cs="Times New Roman"/>
          <w:sz w:val="28"/>
          <w:szCs w:val="28"/>
        </w:rPr>
        <w:t>вичной профсоюзной организации.</w:t>
      </w:r>
    </w:p>
    <w:p w:rsidR="00D42A74" w:rsidRPr="00E27BC7" w:rsidRDefault="00D42A74" w:rsidP="00D42A74">
      <w:pPr>
        <w:spacing w:after="0" w:line="360" w:lineRule="auto"/>
        <w:ind w:firstLine="709"/>
        <w:jc w:val="both"/>
        <w:rPr>
          <w:rFonts w:ascii="Times New Roman" w:hAnsi="Times New Roman" w:cs="Times New Roman"/>
          <w:sz w:val="28"/>
          <w:szCs w:val="28"/>
        </w:rPr>
      </w:pPr>
      <w:r w:rsidRPr="00E27BC7">
        <w:rPr>
          <w:rFonts w:ascii="Times New Roman" w:hAnsi="Times New Roman" w:cs="Times New Roman"/>
          <w:sz w:val="28"/>
          <w:szCs w:val="28"/>
        </w:rPr>
        <w:t xml:space="preserve">3.3. Руководитель организации в состав аттестационной </w:t>
      </w:r>
      <w:r>
        <w:rPr>
          <w:rFonts w:ascii="Times New Roman" w:hAnsi="Times New Roman" w:cs="Times New Roman"/>
          <w:sz w:val="28"/>
          <w:szCs w:val="28"/>
        </w:rPr>
        <w:t>комиссии организации не входит.</w:t>
      </w:r>
    </w:p>
    <w:p w:rsidR="00D42A74" w:rsidRPr="00E27BC7" w:rsidRDefault="00D42A74" w:rsidP="00D42A74">
      <w:pPr>
        <w:spacing w:after="0" w:line="360" w:lineRule="auto"/>
        <w:ind w:firstLine="709"/>
        <w:jc w:val="both"/>
        <w:rPr>
          <w:rFonts w:ascii="Times New Roman" w:hAnsi="Times New Roman" w:cs="Times New Roman"/>
          <w:sz w:val="28"/>
          <w:szCs w:val="28"/>
        </w:rPr>
      </w:pPr>
      <w:r w:rsidRPr="00E27BC7">
        <w:rPr>
          <w:rFonts w:ascii="Times New Roman" w:hAnsi="Times New Roman" w:cs="Times New Roman"/>
          <w:sz w:val="28"/>
          <w:szCs w:val="28"/>
        </w:rPr>
        <w:t>3.4. Полномочия членов комиссии:</w:t>
      </w:r>
    </w:p>
    <w:p w:rsidR="00D42A74" w:rsidRPr="00E27BC7" w:rsidRDefault="00D42A74" w:rsidP="00D42A74">
      <w:pPr>
        <w:spacing w:after="0" w:line="360" w:lineRule="auto"/>
        <w:ind w:firstLine="709"/>
        <w:jc w:val="both"/>
        <w:rPr>
          <w:rFonts w:ascii="Times New Roman" w:hAnsi="Times New Roman" w:cs="Times New Roman"/>
          <w:sz w:val="28"/>
          <w:szCs w:val="28"/>
        </w:rPr>
      </w:pPr>
      <w:r w:rsidRPr="00E27BC7">
        <w:rPr>
          <w:rFonts w:ascii="Times New Roman" w:hAnsi="Times New Roman" w:cs="Times New Roman"/>
          <w:sz w:val="28"/>
          <w:szCs w:val="28"/>
        </w:rPr>
        <w:lastRenderedPageBreak/>
        <w:t>- председатель возглавляет и организует работу комиссии, формирует её состав, определяет сроки проведения, порядок организации работы и функции каждого из членов комиссии, запрашивает дополнительные данные для всестороннего рассмотрения представленных материалов;</w:t>
      </w:r>
    </w:p>
    <w:p w:rsidR="00D42A74" w:rsidRPr="00E27BC7" w:rsidRDefault="00D42A74" w:rsidP="00D42A74">
      <w:pPr>
        <w:spacing w:after="0" w:line="360" w:lineRule="auto"/>
        <w:ind w:firstLine="709"/>
        <w:jc w:val="both"/>
        <w:rPr>
          <w:rFonts w:ascii="Times New Roman" w:hAnsi="Times New Roman" w:cs="Times New Roman"/>
          <w:sz w:val="28"/>
          <w:szCs w:val="28"/>
        </w:rPr>
      </w:pPr>
      <w:r w:rsidRPr="00E27BC7">
        <w:rPr>
          <w:rFonts w:ascii="Times New Roman" w:hAnsi="Times New Roman" w:cs="Times New Roman"/>
          <w:sz w:val="28"/>
          <w:szCs w:val="28"/>
        </w:rPr>
        <w:t>- заместитель председателя выполняет работу, возложенную на него председателем комиссии, в периоды отсутствия председателя осуществляет руководство и выполняет возложенные на председателя комиссии функции;</w:t>
      </w:r>
    </w:p>
    <w:p w:rsidR="00D42A74" w:rsidRPr="00E27BC7" w:rsidRDefault="00D42A74" w:rsidP="00D42A74">
      <w:pPr>
        <w:spacing w:after="0" w:line="360" w:lineRule="auto"/>
        <w:ind w:firstLine="709"/>
        <w:jc w:val="both"/>
        <w:rPr>
          <w:rFonts w:ascii="Times New Roman" w:hAnsi="Times New Roman" w:cs="Times New Roman"/>
          <w:sz w:val="28"/>
          <w:szCs w:val="28"/>
        </w:rPr>
      </w:pPr>
      <w:r w:rsidRPr="00E27BC7">
        <w:rPr>
          <w:rFonts w:ascii="Times New Roman" w:hAnsi="Times New Roman" w:cs="Times New Roman"/>
          <w:sz w:val="28"/>
          <w:szCs w:val="28"/>
        </w:rPr>
        <w:t>- члены комиссии выполняют работу, возложенную на них председателем комиссии, участвуют в проверке квалификации работников, голосовании, принимают коллегиальное решение о результатах прохождения аттестации;</w:t>
      </w:r>
    </w:p>
    <w:p w:rsidR="00D42A74" w:rsidRPr="00E27BC7" w:rsidRDefault="00D42A74" w:rsidP="00D42A74">
      <w:pPr>
        <w:spacing w:after="0" w:line="360" w:lineRule="auto"/>
        <w:ind w:firstLine="709"/>
        <w:jc w:val="both"/>
        <w:rPr>
          <w:rFonts w:ascii="Times New Roman" w:hAnsi="Times New Roman" w:cs="Times New Roman"/>
          <w:sz w:val="28"/>
          <w:szCs w:val="28"/>
        </w:rPr>
      </w:pPr>
      <w:r w:rsidRPr="00E27BC7">
        <w:rPr>
          <w:rFonts w:ascii="Times New Roman" w:hAnsi="Times New Roman" w:cs="Times New Roman"/>
          <w:sz w:val="28"/>
          <w:szCs w:val="28"/>
        </w:rPr>
        <w:t>- секретарь комиссии комплектует поступившие в комиссию документы на аттестуемых работников, уведомляет членов комиссии о дате, месте и времени проведения заседания аттестационной комиссии, ведёт протокол заседания комиссии, учёт ра</w:t>
      </w:r>
      <w:r>
        <w:rPr>
          <w:rFonts w:ascii="Times New Roman" w:hAnsi="Times New Roman" w:cs="Times New Roman"/>
          <w:sz w:val="28"/>
          <w:szCs w:val="28"/>
        </w:rPr>
        <w:t>ботников, прошедших аттестацию.</w:t>
      </w:r>
    </w:p>
    <w:p w:rsidR="00D42A74" w:rsidRPr="00646636" w:rsidRDefault="00D42A74" w:rsidP="00D42A74">
      <w:pPr>
        <w:spacing w:after="0" w:line="360" w:lineRule="auto"/>
        <w:ind w:firstLine="709"/>
        <w:jc w:val="center"/>
        <w:rPr>
          <w:rFonts w:ascii="Times New Roman" w:hAnsi="Times New Roman" w:cs="Times New Roman"/>
          <w:b/>
          <w:sz w:val="28"/>
          <w:szCs w:val="28"/>
        </w:rPr>
      </w:pPr>
      <w:r w:rsidRPr="00F77558">
        <w:rPr>
          <w:rFonts w:ascii="Times New Roman" w:hAnsi="Times New Roman" w:cs="Times New Roman"/>
          <w:b/>
          <w:sz w:val="28"/>
          <w:szCs w:val="28"/>
        </w:rPr>
        <w:t>4. Права аттестационной комиссии</w:t>
      </w:r>
    </w:p>
    <w:p w:rsidR="00D42A74" w:rsidRPr="00E27BC7" w:rsidRDefault="00D42A74" w:rsidP="00D42A74">
      <w:pPr>
        <w:spacing w:after="0" w:line="360" w:lineRule="auto"/>
        <w:ind w:firstLine="709"/>
        <w:jc w:val="both"/>
        <w:rPr>
          <w:rFonts w:ascii="Times New Roman" w:hAnsi="Times New Roman" w:cs="Times New Roman"/>
          <w:sz w:val="28"/>
          <w:szCs w:val="28"/>
        </w:rPr>
      </w:pPr>
      <w:r w:rsidRPr="00E27BC7">
        <w:rPr>
          <w:rFonts w:ascii="Times New Roman" w:hAnsi="Times New Roman" w:cs="Times New Roman"/>
          <w:sz w:val="28"/>
          <w:szCs w:val="28"/>
        </w:rPr>
        <w:t>4.1. Члены Аттестационной комиссии имеют право:</w:t>
      </w:r>
    </w:p>
    <w:p w:rsidR="00D42A74" w:rsidRPr="00E27BC7" w:rsidRDefault="00D42A74" w:rsidP="00D42A74">
      <w:pPr>
        <w:spacing w:after="0" w:line="360" w:lineRule="auto"/>
        <w:jc w:val="both"/>
        <w:rPr>
          <w:rFonts w:ascii="Times New Roman" w:hAnsi="Times New Roman" w:cs="Times New Roman"/>
          <w:sz w:val="28"/>
          <w:szCs w:val="28"/>
        </w:rPr>
      </w:pPr>
      <w:r w:rsidRPr="00E27BC7">
        <w:rPr>
          <w:rFonts w:ascii="Times New Roman" w:hAnsi="Times New Roman" w:cs="Times New Roman"/>
          <w:sz w:val="28"/>
          <w:szCs w:val="28"/>
        </w:rPr>
        <w:t>- запрашивать необходимую информацию в пределах компетенции;</w:t>
      </w:r>
    </w:p>
    <w:p w:rsidR="00D42A74" w:rsidRPr="00E27BC7" w:rsidRDefault="00D42A74" w:rsidP="00D42A74">
      <w:pPr>
        <w:spacing w:after="0" w:line="360" w:lineRule="auto"/>
        <w:jc w:val="both"/>
        <w:rPr>
          <w:rFonts w:ascii="Times New Roman" w:hAnsi="Times New Roman" w:cs="Times New Roman"/>
          <w:sz w:val="28"/>
          <w:szCs w:val="28"/>
        </w:rPr>
      </w:pPr>
      <w:r w:rsidRPr="00E27BC7">
        <w:rPr>
          <w:rFonts w:ascii="Times New Roman" w:hAnsi="Times New Roman" w:cs="Times New Roman"/>
          <w:sz w:val="28"/>
          <w:szCs w:val="28"/>
        </w:rPr>
        <w:t>- проводить собеседования с аттестуемыми;</w:t>
      </w:r>
    </w:p>
    <w:p w:rsidR="00D42A74" w:rsidRDefault="00D42A74" w:rsidP="00D42A74">
      <w:pPr>
        <w:spacing w:after="0" w:line="360" w:lineRule="auto"/>
        <w:jc w:val="both"/>
        <w:rPr>
          <w:rFonts w:ascii="Times New Roman" w:hAnsi="Times New Roman" w:cs="Times New Roman"/>
          <w:sz w:val="28"/>
          <w:szCs w:val="28"/>
        </w:rPr>
      </w:pPr>
      <w:r>
        <w:rPr>
          <w:rFonts w:ascii="Times New Roman" w:hAnsi="Times New Roman" w:cs="Times New Roman"/>
          <w:sz w:val="28"/>
          <w:szCs w:val="28"/>
        </w:rPr>
        <w:t>-</w:t>
      </w:r>
      <w:r w:rsidRPr="00E27BC7">
        <w:rPr>
          <w:rFonts w:ascii="Times New Roman" w:hAnsi="Times New Roman" w:cs="Times New Roman"/>
          <w:sz w:val="28"/>
          <w:szCs w:val="28"/>
        </w:rPr>
        <w:t>определять алгоритм деятельности Аттестационной комиссии, периодичность её заседаний, процедуру принятия решения, форму протокола и другой документации, не регламентированной нормативными документами.</w:t>
      </w:r>
    </w:p>
    <w:p w:rsidR="00D42A74" w:rsidRDefault="00D42A74" w:rsidP="00D42A74">
      <w:pPr>
        <w:spacing w:after="0" w:line="360" w:lineRule="auto"/>
        <w:jc w:val="center"/>
        <w:rPr>
          <w:rFonts w:ascii="Times New Roman" w:hAnsi="Times New Roman" w:cs="Times New Roman"/>
          <w:b/>
          <w:sz w:val="28"/>
          <w:szCs w:val="28"/>
        </w:rPr>
      </w:pPr>
      <w:r w:rsidRPr="00646636">
        <w:rPr>
          <w:rFonts w:ascii="Times New Roman" w:hAnsi="Times New Roman" w:cs="Times New Roman"/>
          <w:b/>
          <w:sz w:val="28"/>
          <w:szCs w:val="28"/>
        </w:rPr>
        <w:t>5. Регламент работы аттестационной комиссии</w:t>
      </w:r>
    </w:p>
    <w:p w:rsidR="00D42A74" w:rsidRPr="00646636" w:rsidRDefault="00D42A74" w:rsidP="00D42A74">
      <w:pPr>
        <w:spacing w:after="0" w:line="360" w:lineRule="auto"/>
        <w:jc w:val="both"/>
        <w:rPr>
          <w:rFonts w:ascii="Times New Roman" w:hAnsi="Times New Roman" w:cs="Times New Roman"/>
          <w:sz w:val="28"/>
          <w:szCs w:val="28"/>
        </w:rPr>
      </w:pPr>
      <w:r w:rsidRPr="00646636">
        <w:rPr>
          <w:rFonts w:ascii="Times New Roman" w:hAnsi="Times New Roman" w:cs="Times New Roman"/>
          <w:sz w:val="28"/>
          <w:szCs w:val="28"/>
        </w:rPr>
        <w:t>5.1. Комиссия заседает в соответствии с графиком аттестации, утверждённым приказом директора ГБПОУ «Спасский т</w:t>
      </w:r>
      <w:r>
        <w:rPr>
          <w:rFonts w:ascii="Times New Roman" w:hAnsi="Times New Roman" w:cs="Times New Roman"/>
          <w:sz w:val="28"/>
          <w:szCs w:val="28"/>
        </w:rPr>
        <w:t>ехникум отраслевых технологий».</w:t>
      </w:r>
    </w:p>
    <w:p w:rsidR="00D42A74" w:rsidRPr="00646636" w:rsidRDefault="00D42A74" w:rsidP="00D42A74">
      <w:pPr>
        <w:spacing w:after="0" w:line="360" w:lineRule="auto"/>
        <w:jc w:val="both"/>
        <w:rPr>
          <w:rFonts w:ascii="Times New Roman" w:hAnsi="Times New Roman" w:cs="Times New Roman"/>
          <w:sz w:val="28"/>
          <w:szCs w:val="28"/>
        </w:rPr>
      </w:pPr>
      <w:r w:rsidRPr="00646636">
        <w:rPr>
          <w:rFonts w:ascii="Times New Roman" w:hAnsi="Times New Roman" w:cs="Times New Roman"/>
          <w:sz w:val="28"/>
          <w:szCs w:val="28"/>
        </w:rPr>
        <w:t>5.2. На каждом заседании Комиссии ведёт</w:t>
      </w:r>
      <w:r>
        <w:rPr>
          <w:rFonts w:ascii="Times New Roman" w:hAnsi="Times New Roman" w:cs="Times New Roman"/>
          <w:sz w:val="28"/>
          <w:szCs w:val="28"/>
        </w:rPr>
        <w:t>ся протокол заседания Комиссии.</w:t>
      </w:r>
    </w:p>
    <w:p w:rsidR="00D42A74" w:rsidRDefault="00D42A74" w:rsidP="00D42A74">
      <w:pPr>
        <w:spacing w:after="0" w:line="360" w:lineRule="auto"/>
        <w:jc w:val="both"/>
        <w:rPr>
          <w:rFonts w:ascii="Times New Roman" w:hAnsi="Times New Roman" w:cs="Times New Roman"/>
          <w:sz w:val="28"/>
          <w:szCs w:val="28"/>
        </w:rPr>
      </w:pPr>
      <w:r w:rsidRPr="00646636">
        <w:rPr>
          <w:rFonts w:ascii="Times New Roman" w:hAnsi="Times New Roman" w:cs="Times New Roman"/>
          <w:sz w:val="28"/>
          <w:szCs w:val="28"/>
        </w:rPr>
        <w:t>5.3. Проведение аттестации осуществляется на основании — представления работодател</w:t>
      </w:r>
      <w:r>
        <w:rPr>
          <w:rFonts w:ascii="Times New Roman" w:hAnsi="Times New Roman" w:cs="Times New Roman"/>
          <w:sz w:val="28"/>
          <w:szCs w:val="28"/>
        </w:rPr>
        <w:t>я на педагогического работника.</w:t>
      </w:r>
    </w:p>
    <w:p w:rsidR="00D42A74" w:rsidRPr="00646636" w:rsidRDefault="00D42A74" w:rsidP="00D42A74">
      <w:pPr>
        <w:spacing w:after="0" w:line="360" w:lineRule="auto"/>
        <w:ind w:firstLine="709"/>
        <w:jc w:val="both"/>
        <w:rPr>
          <w:rFonts w:ascii="Times New Roman" w:hAnsi="Times New Roman" w:cs="Times New Roman"/>
          <w:sz w:val="28"/>
          <w:szCs w:val="28"/>
        </w:rPr>
      </w:pPr>
      <w:r w:rsidRPr="00646636">
        <w:rPr>
          <w:rFonts w:ascii="Times New Roman" w:hAnsi="Times New Roman" w:cs="Times New Roman"/>
          <w:sz w:val="28"/>
          <w:szCs w:val="28"/>
        </w:rPr>
        <w:t>В представлении работодателя содержатся следующие сведения о педагогическом работнике:</w:t>
      </w:r>
    </w:p>
    <w:p w:rsidR="00D42A74" w:rsidRPr="00646636" w:rsidRDefault="00D42A74" w:rsidP="00D42A74">
      <w:pPr>
        <w:spacing w:after="0" w:line="360" w:lineRule="auto"/>
        <w:jc w:val="both"/>
        <w:rPr>
          <w:rFonts w:ascii="Times New Roman" w:hAnsi="Times New Roman" w:cs="Times New Roman"/>
          <w:sz w:val="28"/>
          <w:szCs w:val="28"/>
        </w:rPr>
      </w:pPr>
      <w:r w:rsidRPr="00646636">
        <w:rPr>
          <w:rFonts w:ascii="Times New Roman" w:hAnsi="Times New Roman" w:cs="Times New Roman"/>
          <w:sz w:val="28"/>
          <w:szCs w:val="28"/>
        </w:rPr>
        <w:lastRenderedPageBreak/>
        <w:t>а) фамилия, имя, отчество (при наличии);</w:t>
      </w:r>
    </w:p>
    <w:p w:rsidR="00D42A74" w:rsidRPr="00646636" w:rsidRDefault="00D42A74" w:rsidP="00D42A74">
      <w:pPr>
        <w:spacing w:after="0" w:line="360" w:lineRule="auto"/>
        <w:jc w:val="both"/>
        <w:rPr>
          <w:rFonts w:ascii="Times New Roman" w:hAnsi="Times New Roman" w:cs="Times New Roman"/>
          <w:sz w:val="28"/>
          <w:szCs w:val="28"/>
        </w:rPr>
      </w:pPr>
      <w:r w:rsidRPr="00646636">
        <w:rPr>
          <w:rFonts w:ascii="Times New Roman" w:hAnsi="Times New Roman" w:cs="Times New Roman"/>
          <w:sz w:val="28"/>
          <w:szCs w:val="28"/>
        </w:rPr>
        <w:t>б) наименование должности на дату проведения аттестации;</w:t>
      </w:r>
    </w:p>
    <w:p w:rsidR="00D42A74" w:rsidRPr="00646636" w:rsidRDefault="00D42A74" w:rsidP="00D42A74">
      <w:pPr>
        <w:spacing w:after="0" w:line="360" w:lineRule="auto"/>
        <w:jc w:val="both"/>
        <w:rPr>
          <w:rFonts w:ascii="Times New Roman" w:hAnsi="Times New Roman" w:cs="Times New Roman"/>
          <w:sz w:val="28"/>
          <w:szCs w:val="28"/>
        </w:rPr>
      </w:pPr>
      <w:r w:rsidRPr="00646636">
        <w:rPr>
          <w:rFonts w:ascii="Times New Roman" w:hAnsi="Times New Roman" w:cs="Times New Roman"/>
          <w:sz w:val="28"/>
          <w:szCs w:val="28"/>
        </w:rPr>
        <w:t>в) дата заключения по этой должности трудового договора;</w:t>
      </w:r>
    </w:p>
    <w:p w:rsidR="00D42A74" w:rsidRPr="00646636" w:rsidRDefault="00D42A74" w:rsidP="00D42A74">
      <w:pPr>
        <w:spacing w:after="0" w:line="360" w:lineRule="auto"/>
        <w:jc w:val="both"/>
        <w:rPr>
          <w:rFonts w:ascii="Times New Roman" w:hAnsi="Times New Roman" w:cs="Times New Roman"/>
          <w:sz w:val="28"/>
          <w:szCs w:val="28"/>
        </w:rPr>
      </w:pPr>
      <w:r w:rsidRPr="00646636">
        <w:rPr>
          <w:rFonts w:ascii="Times New Roman" w:hAnsi="Times New Roman" w:cs="Times New Roman"/>
          <w:sz w:val="28"/>
          <w:szCs w:val="28"/>
        </w:rPr>
        <w:t>г) уровень образования и (или) квалификации по специальности или направлению подготовки;</w:t>
      </w:r>
    </w:p>
    <w:p w:rsidR="00D42A74" w:rsidRPr="00646636" w:rsidRDefault="00D42A74" w:rsidP="00D42A74">
      <w:pPr>
        <w:spacing w:after="0" w:line="360" w:lineRule="auto"/>
        <w:jc w:val="both"/>
        <w:rPr>
          <w:rFonts w:ascii="Times New Roman" w:hAnsi="Times New Roman" w:cs="Times New Roman"/>
          <w:sz w:val="28"/>
          <w:szCs w:val="28"/>
        </w:rPr>
      </w:pPr>
      <w:r w:rsidRPr="00646636">
        <w:rPr>
          <w:rFonts w:ascii="Times New Roman" w:hAnsi="Times New Roman" w:cs="Times New Roman"/>
          <w:sz w:val="28"/>
          <w:szCs w:val="28"/>
        </w:rPr>
        <w:t>д) информация о получении дополнительного профессионального образования по профилю педагогической деятельности;</w:t>
      </w:r>
    </w:p>
    <w:p w:rsidR="00D42A74" w:rsidRPr="00646636" w:rsidRDefault="00D42A74" w:rsidP="00D42A74">
      <w:pPr>
        <w:spacing w:after="0" w:line="360" w:lineRule="auto"/>
        <w:jc w:val="both"/>
        <w:rPr>
          <w:rFonts w:ascii="Times New Roman" w:hAnsi="Times New Roman" w:cs="Times New Roman"/>
          <w:sz w:val="28"/>
          <w:szCs w:val="28"/>
        </w:rPr>
      </w:pPr>
      <w:r w:rsidRPr="00646636">
        <w:rPr>
          <w:rFonts w:ascii="Times New Roman" w:hAnsi="Times New Roman" w:cs="Times New Roman"/>
          <w:sz w:val="28"/>
          <w:szCs w:val="28"/>
        </w:rPr>
        <w:t>е) результаты предыдущих аттестаций (в случае их проведения);</w:t>
      </w:r>
    </w:p>
    <w:p w:rsidR="00D42A74" w:rsidRPr="00646636" w:rsidRDefault="00D42A74" w:rsidP="00D42A74">
      <w:pPr>
        <w:spacing w:after="0" w:line="360" w:lineRule="auto"/>
        <w:jc w:val="both"/>
        <w:rPr>
          <w:rFonts w:ascii="Times New Roman" w:hAnsi="Times New Roman" w:cs="Times New Roman"/>
          <w:sz w:val="28"/>
          <w:szCs w:val="28"/>
        </w:rPr>
      </w:pPr>
      <w:r w:rsidRPr="00646636">
        <w:rPr>
          <w:rFonts w:ascii="Times New Roman" w:hAnsi="Times New Roman" w:cs="Times New Roman"/>
          <w:sz w:val="28"/>
          <w:szCs w:val="28"/>
        </w:rPr>
        <w:t>ж) мотивированная всесторонняя и объективная оценка результатов профессиональной деятельности педагогического работника по выполнению трудовых обязанностей, возложен</w:t>
      </w:r>
      <w:r>
        <w:rPr>
          <w:rFonts w:ascii="Times New Roman" w:hAnsi="Times New Roman" w:cs="Times New Roman"/>
          <w:sz w:val="28"/>
          <w:szCs w:val="28"/>
        </w:rPr>
        <w:t>ных на него трудовым договором.</w:t>
      </w:r>
    </w:p>
    <w:p w:rsidR="00D42A74" w:rsidRPr="00646636" w:rsidRDefault="00D42A74" w:rsidP="00D42A74">
      <w:pPr>
        <w:spacing w:after="0" w:line="360" w:lineRule="auto"/>
        <w:jc w:val="both"/>
        <w:rPr>
          <w:rFonts w:ascii="Times New Roman" w:hAnsi="Times New Roman" w:cs="Times New Roman"/>
          <w:sz w:val="28"/>
          <w:szCs w:val="28"/>
        </w:rPr>
      </w:pPr>
      <w:r w:rsidRPr="00646636">
        <w:rPr>
          <w:rFonts w:ascii="Times New Roman" w:hAnsi="Times New Roman" w:cs="Times New Roman"/>
          <w:sz w:val="28"/>
          <w:szCs w:val="28"/>
        </w:rPr>
        <w:t>5.4. При необходимости проводятся внеочередные зас</w:t>
      </w:r>
      <w:r>
        <w:rPr>
          <w:rFonts w:ascii="Times New Roman" w:hAnsi="Times New Roman" w:cs="Times New Roman"/>
          <w:sz w:val="28"/>
          <w:szCs w:val="28"/>
        </w:rPr>
        <w:t>едания Аттестационной комиссии.</w:t>
      </w:r>
    </w:p>
    <w:p w:rsidR="00D42A74" w:rsidRPr="00646636" w:rsidRDefault="00D42A74" w:rsidP="00D42A74">
      <w:pPr>
        <w:spacing w:after="0" w:line="360" w:lineRule="auto"/>
        <w:jc w:val="both"/>
        <w:rPr>
          <w:rFonts w:ascii="Times New Roman" w:hAnsi="Times New Roman" w:cs="Times New Roman"/>
          <w:sz w:val="28"/>
          <w:szCs w:val="28"/>
        </w:rPr>
      </w:pPr>
      <w:r w:rsidRPr="00646636">
        <w:rPr>
          <w:rFonts w:ascii="Times New Roman" w:hAnsi="Times New Roman" w:cs="Times New Roman"/>
          <w:sz w:val="28"/>
          <w:szCs w:val="28"/>
        </w:rPr>
        <w:t>5.5. Работодатель знакомит педагогического работника с представлением под подпись не позднее чем за 30 календарных дней до дня проведения аттестации. После ознакомления с представлением работодателя педагогический работник по желанию может представить в аттестационную комиссию организации дополнительные сведения, характеризующие его профессиональную деятельность за период с даты предыдущей аттестации (при первичной аттестации —</w:t>
      </w:r>
      <w:r>
        <w:rPr>
          <w:rFonts w:ascii="Times New Roman" w:hAnsi="Times New Roman" w:cs="Times New Roman"/>
          <w:sz w:val="28"/>
          <w:szCs w:val="28"/>
        </w:rPr>
        <w:t xml:space="preserve"> с даты поступления на работу).</w:t>
      </w:r>
    </w:p>
    <w:p w:rsidR="00D42A74" w:rsidRPr="00646636" w:rsidRDefault="00D42A74" w:rsidP="00D42A74">
      <w:pPr>
        <w:spacing w:after="0" w:line="360" w:lineRule="auto"/>
        <w:jc w:val="both"/>
        <w:rPr>
          <w:rFonts w:ascii="Times New Roman" w:hAnsi="Times New Roman" w:cs="Times New Roman"/>
          <w:sz w:val="28"/>
          <w:szCs w:val="28"/>
        </w:rPr>
      </w:pPr>
      <w:r w:rsidRPr="00646636">
        <w:rPr>
          <w:rFonts w:ascii="Times New Roman" w:hAnsi="Times New Roman" w:cs="Times New Roman"/>
          <w:sz w:val="28"/>
          <w:szCs w:val="28"/>
        </w:rPr>
        <w:t>5.6. При отказе педагогического работника от ознакомления с представлением работодателя составляется акт, который подписывается работодателем и лицами (не менее двух), в при</w:t>
      </w:r>
      <w:r>
        <w:rPr>
          <w:rFonts w:ascii="Times New Roman" w:hAnsi="Times New Roman" w:cs="Times New Roman"/>
          <w:sz w:val="28"/>
          <w:szCs w:val="28"/>
        </w:rPr>
        <w:t>сутствии которых составлен акт.</w:t>
      </w:r>
    </w:p>
    <w:p w:rsidR="00D42A74" w:rsidRPr="00646636" w:rsidRDefault="00D42A74" w:rsidP="00D42A74">
      <w:pPr>
        <w:spacing w:after="0" w:line="360" w:lineRule="auto"/>
        <w:jc w:val="both"/>
        <w:rPr>
          <w:rFonts w:ascii="Times New Roman" w:hAnsi="Times New Roman" w:cs="Times New Roman"/>
          <w:sz w:val="28"/>
          <w:szCs w:val="28"/>
        </w:rPr>
      </w:pPr>
      <w:r w:rsidRPr="00646636">
        <w:rPr>
          <w:rFonts w:ascii="Times New Roman" w:hAnsi="Times New Roman" w:cs="Times New Roman"/>
          <w:sz w:val="28"/>
          <w:szCs w:val="28"/>
        </w:rPr>
        <w:t>5.7. Заседания Аттестационной комиссии проводятся под руководством председателя либо, по его поручению, секретарём в соотве</w:t>
      </w:r>
      <w:r>
        <w:rPr>
          <w:rFonts w:ascii="Times New Roman" w:hAnsi="Times New Roman" w:cs="Times New Roman"/>
          <w:sz w:val="28"/>
          <w:szCs w:val="28"/>
        </w:rPr>
        <w:t>тствии с утверждённым графиком.</w:t>
      </w:r>
    </w:p>
    <w:p w:rsidR="00D42A74" w:rsidRPr="00646636" w:rsidRDefault="00D42A74" w:rsidP="00D42A74">
      <w:pPr>
        <w:spacing w:after="0" w:line="360" w:lineRule="auto"/>
        <w:jc w:val="both"/>
        <w:rPr>
          <w:rFonts w:ascii="Times New Roman" w:hAnsi="Times New Roman" w:cs="Times New Roman"/>
          <w:sz w:val="28"/>
          <w:szCs w:val="28"/>
        </w:rPr>
      </w:pPr>
      <w:r w:rsidRPr="00646636">
        <w:rPr>
          <w:rFonts w:ascii="Times New Roman" w:hAnsi="Times New Roman" w:cs="Times New Roman"/>
          <w:sz w:val="28"/>
          <w:szCs w:val="28"/>
        </w:rPr>
        <w:t>5.8. Аттестация проводится на заседании аттестационной комиссии организации с учас</w:t>
      </w:r>
      <w:r>
        <w:rPr>
          <w:rFonts w:ascii="Times New Roman" w:hAnsi="Times New Roman" w:cs="Times New Roman"/>
          <w:sz w:val="28"/>
          <w:szCs w:val="28"/>
        </w:rPr>
        <w:t>тием педагогического работника.</w:t>
      </w:r>
    </w:p>
    <w:p w:rsidR="00D42A74" w:rsidRDefault="00D42A74" w:rsidP="00D42A74">
      <w:pPr>
        <w:spacing w:after="0" w:line="360" w:lineRule="auto"/>
        <w:jc w:val="both"/>
        <w:rPr>
          <w:rFonts w:ascii="Times New Roman" w:hAnsi="Times New Roman" w:cs="Times New Roman"/>
          <w:sz w:val="28"/>
          <w:szCs w:val="28"/>
        </w:rPr>
      </w:pPr>
      <w:r w:rsidRPr="00646636">
        <w:rPr>
          <w:rFonts w:ascii="Times New Roman" w:hAnsi="Times New Roman" w:cs="Times New Roman"/>
          <w:sz w:val="28"/>
          <w:szCs w:val="28"/>
        </w:rPr>
        <w:lastRenderedPageBreak/>
        <w:t>5.9. Заседание аттестационной комиссии организации считается правомочным, если на нём присутствуют не менее дву</w:t>
      </w:r>
      <w:r>
        <w:rPr>
          <w:rFonts w:ascii="Times New Roman" w:hAnsi="Times New Roman" w:cs="Times New Roman"/>
          <w:sz w:val="28"/>
          <w:szCs w:val="28"/>
        </w:rPr>
        <w:t>х третей от общего числа членов аттестационной комиссии организации.</w:t>
      </w:r>
    </w:p>
    <w:p w:rsidR="00D42A74" w:rsidRPr="00646636" w:rsidRDefault="00D42A74" w:rsidP="00D42A74">
      <w:pPr>
        <w:spacing w:after="0" w:line="360" w:lineRule="auto"/>
        <w:jc w:val="both"/>
        <w:rPr>
          <w:rFonts w:ascii="Times New Roman" w:hAnsi="Times New Roman" w:cs="Times New Roman"/>
          <w:sz w:val="28"/>
          <w:szCs w:val="28"/>
        </w:rPr>
      </w:pPr>
      <w:r w:rsidRPr="00646636">
        <w:rPr>
          <w:rFonts w:ascii="Times New Roman" w:hAnsi="Times New Roman" w:cs="Times New Roman"/>
          <w:sz w:val="28"/>
          <w:szCs w:val="28"/>
        </w:rPr>
        <w:t xml:space="preserve">5.10. В случае отсутствия педагогического работника в день проведения аттестации на заседании аттестационной комиссии организации по уважительным причинам его аттестация переносится на другую дату, и в график аттестации вносятся соответствующие изменения, о чём работодатель знакомит работника под подпись не менее чем за 30 календарных дней до новой </w:t>
      </w:r>
      <w:r>
        <w:rPr>
          <w:rFonts w:ascii="Times New Roman" w:hAnsi="Times New Roman" w:cs="Times New Roman"/>
          <w:sz w:val="28"/>
          <w:szCs w:val="28"/>
        </w:rPr>
        <w:t>даты проведения его аттестации.</w:t>
      </w:r>
    </w:p>
    <w:p w:rsidR="00D42A74" w:rsidRPr="00646636" w:rsidRDefault="00D42A74" w:rsidP="00D42A74">
      <w:pPr>
        <w:spacing w:after="0" w:line="360" w:lineRule="auto"/>
        <w:jc w:val="both"/>
        <w:rPr>
          <w:rFonts w:ascii="Times New Roman" w:hAnsi="Times New Roman" w:cs="Times New Roman"/>
          <w:sz w:val="28"/>
          <w:szCs w:val="28"/>
        </w:rPr>
      </w:pPr>
      <w:r w:rsidRPr="00646636">
        <w:rPr>
          <w:rFonts w:ascii="Times New Roman" w:hAnsi="Times New Roman" w:cs="Times New Roman"/>
          <w:sz w:val="28"/>
          <w:szCs w:val="28"/>
        </w:rPr>
        <w:t>5.11. При неявке педагогического работника на заседание аттестационной комиссии организации без уважительной причины аттестационная комиссия организации провод</w:t>
      </w:r>
      <w:r>
        <w:rPr>
          <w:rFonts w:ascii="Times New Roman" w:hAnsi="Times New Roman" w:cs="Times New Roman"/>
          <w:sz w:val="28"/>
          <w:szCs w:val="28"/>
        </w:rPr>
        <w:t>ит аттестацию в его отсутствие.</w:t>
      </w:r>
    </w:p>
    <w:p w:rsidR="00D42A74" w:rsidRPr="00646636" w:rsidRDefault="00D42A74" w:rsidP="00D42A74">
      <w:pPr>
        <w:spacing w:after="0" w:line="360" w:lineRule="auto"/>
        <w:jc w:val="both"/>
        <w:rPr>
          <w:rFonts w:ascii="Times New Roman" w:hAnsi="Times New Roman" w:cs="Times New Roman"/>
          <w:sz w:val="28"/>
          <w:szCs w:val="28"/>
        </w:rPr>
      </w:pPr>
      <w:r w:rsidRPr="00646636">
        <w:rPr>
          <w:rFonts w:ascii="Times New Roman" w:hAnsi="Times New Roman" w:cs="Times New Roman"/>
          <w:sz w:val="28"/>
          <w:szCs w:val="28"/>
        </w:rPr>
        <w:t>5.12. Аттестационная комиссия организации рассматривает представление работодателя, а также дополнительные сведения педагогического работника, характеризующие его профессиональную</w:t>
      </w:r>
      <w:r>
        <w:rPr>
          <w:rFonts w:ascii="Times New Roman" w:hAnsi="Times New Roman" w:cs="Times New Roman"/>
          <w:sz w:val="28"/>
          <w:szCs w:val="28"/>
        </w:rPr>
        <w:t xml:space="preserve"> деятельность (при их наличии).</w:t>
      </w:r>
    </w:p>
    <w:p w:rsidR="00D42A74" w:rsidRPr="00646636" w:rsidRDefault="00D42A74" w:rsidP="00D42A74">
      <w:pPr>
        <w:spacing w:after="0" w:line="360" w:lineRule="auto"/>
        <w:jc w:val="both"/>
        <w:rPr>
          <w:rFonts w:ascii="Times New Roman" w:hAnsi="Times New Roman" w:cs="Times New Roman"/>
          <w:sz w:val="28"/>
          <w:szCs w:val="28"/>
        </w:rPr>
      </w:pPr>
      <w:r w:rsidRPr="00646636">
        <w:rPr>
          <w:rFonts w:ascii="Times New Roman" w:hAnsi="Times New Roman" w:cs="Times New Roman"/>
          <w:sz w:val="28"/>
          <w:szCs w:val="28"/>
        </w:rPr>
        <w:t>5.13. По результатам аттестации педагогического работника аттестационная комиссия организации принимает одно из следующих решений:</w:t>
      </w:r>
    </w:p>
    <w:p w:rsidR="00D42A74" w:rsidRPr="00646636" w:rsidRDefault="00D42A74" w:rsidP="00D42A74">
      <w:pPr>
        <w:spacing w:after="0" w:line="360" w:lineRule="auto"/>
        <w:jc w:val="both"/>
        <w:rPr>
          <w:rFonts w:ascii="Times New Roman" w:hAnsi="Times New Roman" w:cs="Times New Roman"/>
          <w:sz w:val="28"/>
          <w:szCs w:val="28"/>
        </w:rPr>
      </w:pPr>
      <w:r w:rsidRPr="00646636">
        <w:rPr>
          <w:rFonts w:ascii="Times New Roman" w:hAnsi="Times New Roman" w:cs="Times New Roman"/>
          <w:sz w:val="28"/>
          <w:szCs w:val="28"/>
        </w:rPr>
        <w:t>- соответствует занимаемой должности (указывается должность педагогического работника);</w:t>
      </w:r>
    </w:p>
    <w:p w:rsidR="00D42A74" w:rsidRPr="00646636" w:rsidRDefault="00D42A74" w:rsidP="00D42A74">
      <w:pPr>
        <w:spacing w:after="0" w:line="360" w:lineRule="auto"/>
        <w:jc w:val="both"/>
        <w:rPr>
          <w:rFonts w:ascii="Times New Roman" w:hAnsi="Times New Roman" w:cs="Times New Roman"/>
          <w:sz w:val="28"/>
          <w:szCs w:val="28"/>
        </w:rPr>
      </w:pPr>
      <w:r w:rsidRPr="00646636">
        <w:rPr>
          <w:rFonts w:ascii="Times New Roman" w:hAnsi="Times New Roman" w:cs="Times New Roman"/>
          <w:sz w:val="28"/>
          <w:szCs w:val="28"/>
        </w:rPr>
        <w:t>- не соответствует занимаемой должности (указывается должно</w:t>
      </w:r>
      <w:r>
        <w:rPr>
          <w:rFonts w:ascii="Times New Roman" w:hAnsi="Times New Roman" w:cs="Times New Roman"/>
          <w:sz w:val="28"/>
          <w:szCs w:val="28"/>
        </w:rPr>
        <w:t>сть педагогического работника).</w:t>
      </w:r>
    </w:p>
    <w:p w:rsidR="00D42A74" w:rsidRPr="00646636" w:rsidRDefault="00D42A74" w:rsidP="00D42A74">
      <w:pPr>
        <w:spacing w:after="0" w:line="360" w:lineRule="auto"/>
        <w:ind w:firstLine="709"/>
        <w:jc w:val="both"/>
        <w:rPr>
          <w:rFonts w:ascii="Times New Roman" w:hAnsi="Times New Roman" w:cs="Times New Roman"/>
          <w:sz w:val="28"/>
          <w:szCs w:val="28"/>
        </w:rPr>
      </w:pPr>
      <w:r w:rsidRPr="00646636">
        <w:rPr>
          <w:rFonts w:ascii="Times New Roman" w:hAnsi="Times New Roman" w:cs="Times New Roman"/>
          <w:sz w:val="28"/>
          <w:szCs w:val="28"/>
        </w:rPr>
        <w:t>Решение принимается аттестационной комиссией организации в отсутствие аттестуемого педагогического работника открытым голосованием большинством голосов членов аттестационной комиссии организации, присутствующих на заседании.</w:t>
      </w:r>
    </w:p>
    <w:p w:rsidR="00D42A74" w:rsidRPr="00646636" w:rsidRDefault="00D42A74" w:rsidP="00D42A74">
      <w:pPr>
        <w:spacing w:after="0" w:line="360" w:lineRule="auto"/>
        <w:jc w:val="both"/>
        <w:rPr>
          <w:rFonts w:ascii="Times New Roman" w:hAnsi="Times New Roman" w:cs="Times New Roman"/>
          <w:sz w:val="28"/>
          <w:szCs w:val="28"/>
        </w:rPr>
      </w:pPr>
      <w:r w:rsidRPr="00646636">
        <w:rPr>
          <w:rFonts w:ascii="Times New Roman" w:hAnsi="Times New Roman" w:cs="Times New Roman"/>
          <w:sz w:val="28"/>
          <w:szCs w:val="28"/>
        </w:rPr>
        <w:t xml:space="preserve">5.14. При прохождении аттестации педагогический работник, являющийся членом аттестационной комиссии организации, не участвует в голосовании по своей кандидатуре. В случаях, когда не менее половины членов аттестационной комиссии организации, присутствующих на заседании, проголосовали за </w:t>
      </w:r>
      <w:r w:rsidRPr="00646636">
        <w:rPr>
          <w:rFonts w:ascii="Times New Roman" w:hAnsi="Times New Roman" w:cs="Times New Roman"/>
          <w:sz w:val="28"/>
          <w:szCs w:val="28"/>
        </w:rPr>
        <w:lastRenderedPageBreak/>
        <w:t>решение о соответствии работника занимаемой должности, педагогический работник признаётся соответствующим занимаемой должности.</w:t>
      </w:r>
    </w:p>
    <w:p w:rsidR="00D42A74" w:rsidRPr="00646636" w:rsidRDefault="00D42A74" w:rsidP="00D42A74">
      <w:pPr>
        <w:spacing w:after="0" w:line="360" w:lineRule="auto"/>
        <w:jc w:val="both"/>
        <w:rPr>
          <w:rFonts w:ascii="Times New Roman" w:hAnsi="Times New Roman" w:cs="Times New Roman"/>
          <w:sz w:val="28"/>
          <w:szCs w:val="28"/>
        </w:rPr>
      </w:pPr>
    </w:p>
    <w:p w:rsidR="00D42A74" w:rsidRPr="00646636" w:rsidRDefault="00D42A74" w:rsidP="00D42A74">
      <w:pPr>
        <w:spacing w:after="0" w:line="360" w:lineRule="auto"/>
        <w:jc w:val="both"/>
        <w:rPr>
          <w:rFonts w:ascii="Times New Roman" w:hAnsi="Times New Roman" w:cs="Times New Roman"/>
          <w:sz w:val="28"/>
          <w:szCs w:val="28"/>
        </w:rPr>
      </w:pPr>
      <w:r w:rsidRPr="00646636">
        <w:rPr>
          <w:rFonts w:ascii="Times New Roman" w:hAnsi="Times New Roman" w:cs="Times New Roman"/>
          <w:sz w:val="28"/>
          <w:szCs w:val="28"/>
        </w:rPr>
        <w:t>5.15. Результаты аттестации педагогического работника, непосредственно присутствующего на заседании аттестационной комиссии организации, сообщаются ему после</w:t>
      </w:r>
      <w:r>
        <w:rPr>
          <w:rFonts w:ascii="Times New Roman" w:hAnsi="Times New Roman" w:cs="Times New Roman"/>
          <w:sz w:val="28"/>
          <w:szCs w:val="28"/>
        </w:rPr>
        <w:t xml:space="preserve"> подведения итогов голосования.</w:t>
      </w:r>
    </w:p>
    <w:p w:rsidR="00D42A74" w:rsidRDefault="00D42A74" w:rsidP="00D42A74">
      <w:pPr>
        <w:spacing w:after="0" w:line="360" w:lineRule="auto"/>
        <w:jc w:val="both"/>
        <w:rPr>
          <w:rFonts w:ascii="Times New Roman" w:hAnsi="Times New Roman" w:cs="Times New Roman"/>
          <w:sz w:val="28"/>
          <w:szCs w:val="28"/>
        </w:rPr>
      </w:pPr>
      <w:r w:rsidRPr="00646636">
        <w:rPr>
          <w:rFonts w:ascii="Times New Roman" w:hAnsi="Times New Roman" w:cs="Times New Roman"/>
          <w:sz w:val="28"/>
          <w:szCs w:val="28"/>
        </w:rPr>
        <w:t>5.16. Результаты аттестации педагогических работников заносятся в протокол, подписываемый председателем, заместителем председателя, секретарём и членами аттестационной комиссии организации, присутствовавшими на заседании, который хранится у работодателя вместе с представлениями работодателя, внесёнными в аттестационную комиссию организации, дополнительными сведениями, представленными педагогическими работниками, характеризующими их профессиональную деятельность (при их наличии).</w:t>
      </w:r>
    </w:p>
    <w:p w:rsidR="00D42A74" w:rsidRPr="0023272C" w:rsidRDefault="00D42A74" w:rsidP="00D42A74">
      <w:pPr>
        <w:spacing w:after="0" w:line="360" w:lineRule="auto"/>
        <w:jc w:val="both"/>
        <w:rPr>
          <w:rFonts w:ascii="Times New Roman" w:hAnsi="Times New Roman" w:cs="Times New Roman"/>
          <w:sz w:val="28"/>
          <w:szCs w:val="28"/>
        </w:rPr>
      </w:pPr>
      <w:r w:rsidRPr="0023272C">
        <w:rPr>
          <w:rFonts w:ascii="Times New Roman" w:hAnsi="Times New Roman" w:cs="Times New Roman"/>
          <w:sz w:val="28"/>
          <w:szCs w:val="28"/>
        </w:rPr>
        <w:t>5.17. На педагогического работника, прошедшего аттестацию, не позднее 2 рабочих дней со дня её проведения секретарём аттестационной комиссии организации составляется выписка протокола, содержащая сведения о фамилии, имени, отчестве (при наличии) аттестуемого, именовании его должности, по которой проводилась аттестация, дате заседания аттестационной комиссии организации, результатах голосования, о принятом аттестационной комиссией организации решении. Работодатель знакомит педагогического работника с выпиской из протокола под подпись в течение 3 рабочих дней после её составления. Выписка протокола хранится в личном деле педагогического работника. Сведения об аттестации педагогического работника, проводимой с целью подтверждения соответствия занимаемой должности, в трудовую книжку и (или) в сведения о тру</w:t>
      </w:r>
      <w:r>
        <w:rPr>
          <w:rFonts w:ascii="Times New Roman" w:hAnsi="Times New Roman" w:cs="Times New Roman"/>
          <w:sz w:val="28"/>
          <w:szCs w:val="28"/>
        </w:rPr>
        <w:t>довой деятельности не вносятся.</w:t>
      </w:r>
    </w:p>
    <w:p w:rsidR="00D42A74" w:rsidRPr="0023272C" w:rsidRDefault="00D42A74" w:rsidP="00D42A74">
      <w:pPr>
        <w:spacing w:after="0" w:line="360" w:lineRule="auto"/>
        <w:jc w:val="both"/>
        <w:rPr>
          <w:rFonts w:ascii="Times New Roman" w:hAnsi="Times New Roman" w:cs="Times New Roman"/>
          <w:sz w:val="28"/>
          <w:szCs w:val="28"/>
        </w:rPr>
      </w:pPr>
      <w:r w:rsidRPr="0023272C">
        <w:rPr>
          <w:rFonts w:ascii="Times New Roman" w:hAnsi="Times New Roman" w:cs="Times New Roman"/>
          <w:sz w:val="28"/>
          <w:szCs w:val="28"/>
        </w:rPr>
        <w:t>5.18. Результаты аттестации в целях подтверждения соответствия педагогических работников занимаемым ими должностям на основе оценки профессиональной деятельности педагогический работник вправе обжаловать в соответствии с законодательством Российской Федерации.</w:t>
      </w:r>
    </w:p>
    <w:p w:rsidR="00D42A74" w:rsidRPr="0023272C" w:rsidRDefault="00D42A74" w:rsidP="00D42A74">
      <w:pPr>
        <w:spacing w:after="0" w:line="360" w:lineRule="auto"/>
        <w:jc w:val="both"/>
        <w:rPr>
          <w:rFonts w:ascii="Times New Roman" w:hAnsi="Times New Roman" w:cs="Times New Roman"/>
          <w:sz w:val="28"/>
          <w:szCs w:val="28"/>
        </w:rPr>
      </w:pPr>
    </w:p>
    <w:p w:rsidR="00D42A74" w:rsidRDefault="00D42A74" w:rsidP="00D42A74">
      <w:pPr>
        <w:spacing w:after="0" w:line="360" w:lineRule="auto"/>
        <w:jc w:val="both"/>
        <w:rPr>
          <w:rFonts w:ascii="Times New Roman" w:hAnsi="Times New Roman" w:cs="Times New Roman"/>
          <w:sz w:val="28"/>
          <w:szCs w:val="28"/>
        </w:rPr>
      </w:pPr>
      <w:r w:rsidRPr="0023272C">
        <w:rPr>
          <w:rFonts w:ascii="Times New Roman" w:hAnsi="Times New Roman" w:cs="Times New Roman"/>
          <w:sz w:val="28"/>
          <w:szCs w:val="28"/>
        </w:rPr>
        <w:t>5.19. Аттестационные комиссии организаций дают рекомендации работодателю о возможности назначения на соответствующие должности педагогических работников лиц, не имеющих специальной подготовки или стажа работы, установленных в разделе «Требования к квалификации» раздела «Квалификационные характеристики должностей работников образования» Единого квалификационного справочника должностей руководителей, специалистов и служащих (в ред. Приказа Минздравсоцразвития РФ от 31.05.2011 N 448н)</w:t>
      </w:r>
      <w:r>
        <w:rPr>
          <w:rFonts w:ascii="Times New Roman" w:hAnsi="Times New Roman" w:cs="Times New Roman"/>
          <w:sz w:val="28"/>
          <w:szCs w:val="28"/>
        </w:rPr>
        <w:t xml:space="preserve"> </w:t>
      </w:r>
      <w:r w:rsidRPr="0023272C">
        <w:rPr>
          <w:rFonts w:ascii="Times New Roman" w:hAnsi="Times New Roman" w:cs="Times New Roman"/>
          <w:sz w:val="28"/>
          <w:szCs w:val="28"/>
        </w:rPr>
        <w:t>и (или) профессиональными стандартами, но обладающих достаточным практическим опытом и компетентностью, выполняющих качественно и в полном объёме возложенные на них должностные обязанности.</w:t>
      </w:r>
    </w:p>
    <w:p w:rsidR="00D42A74" w:rsidRDefault="00D42A74" w:rsidP="00D42A74">
      <w:pPr>
        <w:spacing w:after="0" w:line="360" w:lineRule="auto"/>
        <w:jc w:val="both"/>
        <w:rPr>
          <w:rFonts w:ascii="Times New Roman" w:hAnsi="Times New Roman" w:cs="Times New Roman"/>
          <w:sz w:val="28"/>
          <w:szCs w:val="28"/>
        </w:rPr>
      </w:pPr>
    </w:p>
    <w:p w:rsidR="00D42A74" w:rsidRDefault="00D42A74" w:rsidP="00D42A74">
      <w:pPr>
        <w:spacing w:after="0" w:line="360" w:lineRule="auto"/>
        <w:jc w:val="both"/>
        <w:rPr>
          <w:rFonts w:ascii="Times New Roman" w:hAnsi="Times New Roman" w:cs="Times New Roman"/>
          <w:sz w:val="28"/>
          <w:szCs w:val="28"/>
        </w:rPr>
      </w:pPr>
    </w:p>
    <w:p w:rsidR="00D42A74" w:rsidRDefault="00D42A74" w:rsidP="00D42A74">
      <w:pPr>
        <w:spacing w:after="0" w:line="360" w:lineRule="auto"/>
        <w:jc w:val="both"/>
        <w:rPr>
          <w:rFonts w:ascii="Times New Roman" w:hAnsi="Times New Roman" w:cs="Times New Roman"/>
          <w:sz w:val="28"/>
          <w:szCs w:val="28"/>
        </w:rPr>
      </w:pPr>
    </w:p>
    <w:p w:rsidR="00D42A74" w:rsidRDefault="00D42A74" w:rsidP="00D42A74">
      <w:pPr>
        <w:spacing w:after="0" w:line="360" w:lineRule="auto"/>
        <w:jc w:val="both"/>
        <w:rPr>
          <w:rFonts w:ascii="Times New Roman" w:hAnsi="Times New Roman" w:cs="Times New Roman"/>
          <w:sz w:val="28"/>
          <w:szCs w:val="28"/>
        </w:rPr>
      </w:pPr>
    </w:p>
    <w:p w:rsidR="00D42A74" w:rsidRDefault="00D42A74" w:rsidP="00D42A74">
      <w:pPr>
        <w:spacing w:after="0" w:line="360" w:lineRule="auto"/>
        <w:jc w:val="both"/>
        <w:rPr>
          <w:rFonts w:ascii="Times New Roman" w:hAnsi="Times New Roman" w:cs="Times New Roman"/>
          <w:sz w:val="28"/>
          <w:szCs w:val="28"/>
        </w:rPr>
      </w:pPr>
    </w:p>
    <w:p w:rsidR="00D42A74" w:rsidRDefault="00D42A74" w:rsidP="00D42A74">
      <w:pPr>
        <w:spacing w:after="0" w:line="360" w:lineRule="auto"/>
        <w:jc w:val="both"/>
        <w:rPr>
          <w:rFonts w:ascii="Times New Roman" w:hAnsi="Times New Roman" w:cs="Times New Roman"/>
          <w:sz w:val="28"/>
          <w:szCs w:val="28"/>
        </w:rPr>
      </w:pPr>
    </w:p>
    <w:p w:rsidR="00D42A74" w:rsidRDefault="00D42A74" w:rsidP="00D42A74">
      <w:pPr>
        <w:spacing w:after="0" w:line="360" w:lineRule="auto"/>
        <w:jc w:val="both"/>
        <w:rPr>
          <w:rFonts w:ascii="Times New Roman" w:hAnsi="Times New Roman" w:cs="Times New Roman"/>
          <w:sz w:val="28"/>
          <w:szCs w:val="28"/>
        </w:rPr>
      </w:pPr>
    </w:p>
    <w:p w:rsidR="00D42A74" w:rsidRDefault="00D42A74" w:rsidP="00D42A74">
      <w:pPr>
        <w:spacing w:after="0" w:line="360" w:lineRule="auto"/>
        <w:jc w:val="both"/>
        <w:rPr>
          <w:rFonts w:ascii="Times New Roman" w:hAnsi="Times New Roman" w:cs="Times New Roman"/>
          <w:sz w:val="28"/>
          <w:szCs w:val="28"/>
        </w:rPr>
      </w:pPr>
    </w:p>
    <w:p w:rsidR="00D42A74" w:rsidRDefault="00D42A74" w:rsidP="00D42A74">
      <w:pPr>
        <w:spacing w:after="0" w:line="360" w:lineRule="auto"/>
        <w:jc w:val="both"/>
        <w:rPr>
          <w:rFonts w:ascii="Times New Roman" w:hAnsi="Times New Roman" w:cs="Times New Roman"/>
          <w:sz w:val="28"/>
          <w:szCs w:val="28"/>
        </w:rPr>
      </w:pPr>
    </w:p>
    <w:p w:rsidR="00D42A74" w:rsidRDefault="00D42A74" w:rsidP="00D42A74">
      <w:pPr>
        <w:spacing w:after="0" w:line="360" w:lineRule="auto"/>
        <w:jc w:val="both"/>
        <w:rPr>
          <w:rFonts w:ascii="Times New Roman" w:hAnsi="Times New Roman" w:cs="Times New Roman"/>
          <w:sz w:val="28"/>
          <w:szCs w:val="28"/>
        </w:rPr>
      </w:pPr>
    </w:p>
    <w:p w:rsidR="00D42A74" w:rsidRDefault="00D42A74" w:rsidP="00D42A74">
      <w:pPr>
        <w:spacing w:after="0" w:line="360" w:lineRule="auto"/>
        <w:jc w:val="both"/>
        <w:rPr>
          <w:rFonts w:ascii="Times New Roman" w:hAnsi="Times New Roman" w:cs="Times New Roman"/>
          <w:sz w:val="28"/>
          <w:szCs w:val="28"/>
        </w:rPr>
      </w:pPr>
    </w:p>
    <w:p w:rsidR="00D42A74" w:rsidRDefault="00D42A74" w:rsidP="00D42A74">
      <w:pPr>
        <w:spacing w:after="0" w:line="360" w:lineRule="auto"/>
        <w:jc w:val="both"/>
        <w:rPr>
          <w:rFonts w:ascii="Times New Roman" w:hAnsi="Times New Roman" w:cs="Times New Roman"/>
          <w:sz w:val="28"/>
          <w:szCs w:val="28"/>
        </w:rPr>
      </w:pPr>
    </w:p>
    <w:p w:rsidR="00D42A74" w:rsidRDefault="00D42A74" w:rsidP="00D42A74">
      <w:pPr>
        <w:spacing w:after="0" w:line="360" w:lineRule="auto"/>
        <w:jc w:val="both"/>
        <w:rPr>
          <w:rFonts w:ascii="Times New Roman" w:hAnsi="Times New Roman" w:cs="Times New Roman"/>
          <w:sz w:val="28"/>
          <w:szCs w:val="28"/>
        </w:rPr>
      </w:pPr>
    </w:p>
    <w:p w:rsidR="00D42A74" w:rsidRDefault="00D42A74" w:rsidP="00D42A74">
      <w:pPr>
        <w:spacing w:after="0" w:line="360" w:lineRule="auto"/>
        <w:jc w:val="both"/>
        <w:rPr>
          <w:rFonts w:ascii="Times New Roman" w:hAnsi="Times New Roman" w:cs="Times New Roman"/>
          <w:sz w:val="28"/>
          <w:szCs w:val="28"/>
        </w:rPr>
      </w:pPr>
    </w:p>
    <w:p w:rsidR="00D42A74" w:rsidRDefault="00D42A74" w:rsidP="00D42A74">
      <w:pPr>
        <w:spacing w:after="0" w:line="360" w:lineRule="auto"/>
        <w:jc w:val="both"/>
        <w:rPr>
          <w:rFonts w:ascii="Times New Roman" w:hAnsi="Times New Roman" w:cs="Times New Roman"/>
          <w:sz w:val="28"/>
          <w:szCs w:val="28"/>
        </w:rPr>
      </w:pPr>
    </w:p>
    <w:p w:rsidR="00D42A74" w:rsidRDefault="00D42A74" w:rsidP="00D42A74">
      <w:pPr>
        <w:spacing w:after="0" w:line="360" w:lineRule="auto"/>
        <w:jc w:val="both"/>
        <w:rPr>
          <w:rFonts w:ascii="Times New Roman" w:hAnsi="Times New Roman" w:cs="Times New Roman"/>
          <w:sz w:val="28"/>
          <w:szCs w:val="28"/>
        </w:rPr>
      </w:pPr>
    </w:p>
    <w:p w:rsidR="00D42A74" w:rsidRDefault="00D42A74" w:rsidP="00D42A74">
      <w:pPr>
        <w:spacing w:after="0" w:line="360" w:lineRule="auto"/>
        <w:jc w:val="both"/>
        <w:rPr>
          <w:rFonts w:ascii="Times New Roman" w:hAnsi="Times New Roman" w:cs="Times New Roman"/>
          <w:sz w:val="28"/>
          <w:szCs w:val="28"/>
        </w:rPr>
      </w:pPr>
    </w:p>
    <w:p w:rsidR="00D42A74" w:rsidRDefault="00D42A74" w:rsidP="00D42A74">
      <w:pPr>
        <w:spacing w:after="0" w:line="360" w:lineRule="auto"/>
        <w:jc w:val="both"/>
        <w:rPr>
          <w:rFonts w:ascii="Times New Roman" w:hAnsi="Times New Roman" w:cs="Times New Roman"/>
          <w:sz w:val="28"/>
          <w:szCs w:val="28"/>
        </w:rPr>
      </w:pPr>
    </w:p>
    <w:p w:rsidR="00D42A74" w:rsidRDefault="00D42A74" w:rsidP="00D42A74">
      <w:pPr>
        <w:spacing w:after="0" w:line="360" w:lineRule="auto"/>
        <w:jc w:val="both"/>
        <w:rPr>
          <w:rFonts w:ascii="Times New Roman" w:hAnsi="Times New Roman" w:cs="Times New Roman"/>
          <w:sz w:val="28"/>
          <w:szCs w:val="28"/>
        </w:rPr>
      </w:pPr>
    </w:p>
    <w:p w:rsidR="00D42A74" w:rsidRPr="0023272C" w:rsidRDefault="00D42A74" w:rsidP="00D42A74">
      <w:pPr>
        <w:spacing w:after="0" w:line="360" w:lineRule="auto"/>
        <w:jc w:val="right"/>
        <w:rPr>
          <w:rFonts w:ascii="Times New Roman" w:hAnsi="Times New Roman" w:cs="Times New Roman"/>
          <w:b/>
          <w:sz w:val="24"/>
          <w:szCs w:val="28"/>
        </w:rPr>
      </w:pPr>
      <w:r w:rsidRPr="0023272C">
        <w:rPr>
          <w:rFonts w:ascii="Times New Roman" w:hAnsi="Times New Roman" w:cs="Times New Roman"/>
          <w:b/>
          <w:sz w:val="24"/>
          <w:szCs w:val="28"/>
        </w:rPr>
        <w:t>Приложение 1</w:t>
      </w:r>
    </w:p>
    <w:p w:rsidR="00D42A74" w:rsidRPr="0023272C" w:rsidRDefault="00D42A74" w:rsidP="00D42A74">
      <w:pPr>
        <w:spacing w:after="0" w:line="360" w:lineRule="auto"/>
        <w:jc w:val="right"/>
        <w:rPr>
          <w:rFonts w:ascii="Times New Roman" w:hAnsi="Times New Roman" w:cs="Times New Roman"/>
          <w:sz w:val="24"/>
          <w:szCs w:val="28"/>
        </w:rPr>
      </w:pPr>
      <w:r w:rsidRPr="0023272C">
        <w:rPr>
          <w:rFonts w:ascii="Times New Roman" w:hAnsi="Times New Roman" w:cs="Times New Roman"/>
          <w:sz w:val="24"/>
          <w:szCs w:val="28"/>
        </w:rPr>
        <w:t>к Положению об аттестационной</w:t>
      </w:r>
      <w:r>
        <w:rPr>
          <w:rFonts w:ascii="Times New Roman" w:hAnsi="Times New Roman" w:cs="Times New Roman"/>
          <w:sz w:val="24"/>
          <w:szCs w:val="28"/>
        </w:rPr>
        <w:t xml:space="preserve"> </w:t>
      </w:r>
      <w:r w:rsidRPr="0023272C">
        <w:rPr>
          <w:rFonts w:ascii="Times New Roman" w:hAnsi="Times New Roman" w:cs="Times New Roman"/>
          <w:sz w:val="24"/>
          <w:szCs w:val="28"/>
        </w:rPr>
        <w:t xml:space="preserve">комиссии  </w:t>
      </w:r>
    </w:p>
    <w:p w:rsidR="00D42A74" w:rsidRPr="0023272C" w:rsidRDefault="00D42A74" w:rsidP="00D42A74">
      <w:pPr>
        <w:spacing w:after="0" w:line="360" w:lineRule="auto"/>
        <w:jc w:val="right"/>
        <w:rPr>
          <w:rFonts w:ascii="Times New Roman" w:hAnsi="Times New Roman" w:cs="Times New Roman"/>
          <w:sz w:val="24"/>
          <w:szCs w:val="28"/>
        </w:rPr>
      </w:pPr>
      <w:r w:rsidRPr="0023272C">
        <w:rPr>
          <w:rFonts w:ascii="Times New Roman" w:hAnsi="Times New Roman" w:cs="Times New Roman"/>
          <w:sz w:val="24"/>
          <w:szCs w:val="28"/>
        </w:rPr>
        <w:t xml:space="preserve">Государственного бюджетного </w:t>
      </w:r>
    </w:p>
    <w:p w:rsidR="00D42A74" w:rsidRDefault="00D42A74" w:rsidP="00D42A74">
      <w:pPr>
        <w:spacing w:after="0" w:line="360" w:lineRule="auto"/>
        <w:jc w:val="right"/>
        <w:rPr>
          <w:rFonts w:ascii="Times New Roman" w:hAnsi="Times New Roman" w:cs="Times New Roman"/>
          <w:sz w:val="24"/>
          <w:szCs w:val="28"/>
        </w:rPr>
      </w:pPr>
      <w:r w:rsidRPr="0023272C">
        <w:rPr>
          <w:rFonts w:ascii="Times New Roman" w:hAnsi="Times New Roman" w:cs="Times New Roman"/>
          <w:sz w:val="24"/>
          <w:szCs w:val="28"/>
        </w:rPr>
        <w:t xml:space="preserve">профессионального </w:t>
      </w:r>
    </w:p>
    <w:p w:rsidR="00D42A74" w:rsidRPr="0023272C" w:rsidRDefault="00D42A74" w:rsidP="00D42A74">
      <w:pPr>
        <w:spacing w:after="0" w:line="360" w:lineRule="auto"/>
        <w:jc w:val="right"/>
        <w:rPr>
          <w:rFonts w:ascii="Times New Roman" w:hAnsi="Times New Roman" w:cs="Times New Roman"/>
          <w:sz w:val="24"/>
          <w:szCs w:val="28"/>
        </w:rPr>
      </w:pPr>
      <w:r w:rsidRPr="0023272C">
        <w:rPr>
          <w:rFonts w:ascii="Times New Roman" w:hAnsi="Times New Roman" w:cs="Times New Roman"/>
          <w:sz w:val="24"/>
          <w:szCs w:val="28"/>
        </w:rPr>
        <w:t>образовательного</w:t>
      </w:r>
      <w:r>
        <w:rPr>
          <w:rFonts w:ascii="Times New Roman" w:hAnsi="Times New Roman" w:cs="Times New Roman"/>
          <w:sz w:val="24"/>
          <w:szCs w:val="28"/>
        </w:rPr>
        <w:t xml:space="preserve"> </w:t>
      </w:r>
      <w:r w:rsidRPr="0023272C">
        <w:rPr>
          <w:rFonts w:ascii="Times New Roman" w:hAnsi="Times New Roman" w:cs="Times New Roman"/>
          <w:sz w:val="24"/>
          <w:szCs w:val="28"/>
        </w:rPr>
        <w:t xml:space="preserve">учреждения </w:t>
      </w:r>
    </w:p>
    <w:p w:rsidR="00D42A74" w:rsidRDefault="00D42A74" w:rsidP="00D42A74">
      <w:pPr>
        <w:spacing w:after="0" w:line="360" w:lineRule="auto"/>
        <w:jc w:val="right"/>
        <w:rPr>
          <w:rFonts w:ascii="Times New Roman" w:hAnsi="Times New Roman" w:cs="Times New Roman"/>
          <w:sz w:val="24"/>
          <w:szCs w:val="28"/>
        </w:rPr>
      </w:pPr>
      <w:r>
        <w:rPr>
          <w:rFonts w:ascii="Times New Roman" w:hAnsi="Times New Roman" w:cs="Times New Roman"/>
          <w:sz w:val="24"/>
          <w:szCs w:val="28"/>
        </w:rPr>
        <w:t xml:space="preserve">«Спасский техникум </w:t>
      </w:r>
    </w:p>
    <w:p w:rsidR="00D42A74" w:rsidRPr="0023272C" w:rsidRDefault="00D42A74" w:rsidP="00D42A74">
      <w:pPr>
        <w:spacing w:after="0" w:line="360" w:lineRule="auto"/>
        <w:jc w:val="right"/>
        <w:rPr>
          <w:rFonts w:ascii="Times New Roman" w:hAnsi="Times New Roman" w:cs="Times New Roman"/>
          <w:sz w:val="24"/>
          <w:szCs w:val="28"/>
        </w:rPr>
      </w:pPr>
      <w:r>
        <w:rPr>
          <w:rFonts w:ascii="Times New Roman" w:hAnsi="Times New Roman" w:cs="Times New Roman"/>
          <w:sz w:val="24"/>
          <w:szCs w:val="28"/>
        </w:rPr>
        <w:t xml:space="preserve">отраслевых </w:t>
      </w:r>
      <w:r w:rsidRPr="0023272C">
        <w:rPr>
          <w:rFonts w:ascii="Times New Roman" w:hAnsi="Times New Roman" w:cs="Times New Roman"/>
          <w:sz w:val="24"/>
          <w:szCs w:val="28"/>
        </w:rPr>
        <w:t>технологий»</w:t>
      </w:r>
    </w:p>
    <w:p w:rsidR="00D42A74" w:rsidRPr="0023272C" w:rsidRDefault="00D42A74" w:rsidP="00D42A74">
      <w:pPr>
        <w:spacing w:after="0" w:line="360" w:lineRule="auto"/>
        <w:jc w:val="both"/>
        <w:rPr>
          <w:rFonts w:ascii="Times New Roman" w:hAnsi="Times New Roman" w:cs="Times New Roman"/>
          <w:sz w:val="24"/>
          <w:szCs w:val="28"/>
        </w:rPr>
      </w:pPr>
    </w:p>
    <w:p w:rsidR="00D42A74" w:rsidRPr="0023272C" w:rsidRDefault="00D42A74" w:rsidP="00D42A74">
      <w:pPr>
        <w:spacing w:after="0" w:line="360" w:lineRule="auto"/>
        <w:jc w:val="center"/>
        <w:rPr>
          <w:rFonts w:ascii="Times New Roman" w:hAnsi="Times New Roman" w:cs="Times New Roman"/>
          <w:b/>
          <w:sz w:val="24"/>
          <w:szCs w:val="28"/>
        </w:rPr>
      </w:pPr>
      <w:r w:rsidRPr="0023272C">
        <w:rPr>
          <w:rFonts w:ascii="Times New Roman" w:hAnsi="Times New Roman" w:cs="Times New Roman"/>
          <w:b/>
          <w:sz w:val="24"/>
          <w:szCs w:val="28"/>
        </w:rPr>
        <w:t>Состав аттестационной Комиссии по проведению аттестации педагогических работников ГБПОУ «Спасский техникум отраслевых технологий» на соответствие занимаемой должности</w:t>
      </w:r>
    </w:p>
    <w:p w:rsidR="00D42A74" w:rsidRPr="0023272C" w:rsidRDefault="00D42A74" w:rsidP="00D42A74">
      <w:pPr>
        <w:spacing w:after="0" w:line="360" w:lineRule="auto"/>
        <w:jc w:val="both"/>
        <w:rPr>
          <w:rFonts w:ascii="Times New Roman" w:hAnsi="Times New Roman" w:cs="Times New Roman"/>
          <w:sz w:val="24"/>
          <w:szCs w:val="28"/>
        </w:rPr>
      </w:pPr>
    </w:p>
    <w:p w:rsidR="00D42A74" w:rsidRPr="0023272C" w:rsidRDefault="00D42A74" w:rsidP="00D42A74">
      <w:pPr>
        <w:spacing w:after="0" w:line="360" w:lineRule="auto"/>
        <w:jc w:val="both"/>
        <w:rPr>
          <w:rFonts w:ascii="Times New Roman" w:hAnsi="Times New Roman" w:cs="Times New Roman"/>
          <w:sz w:val="24"/>
          <w:szCs w:val="28"/>
        </w:rPr>
      </w:pPr>
      <w:r w:rsidRPr="0023272C">
        <w:rPr>
          <w:rFonts w:ascii="Times New Roman" w:hAnsi="Times New Roman" w:cs="Times New Roman"/>
          <w:sz w:val="24"/>
          <w:szCs w:val="28"/>
        </w:rPr>
        <w:t xml:space="preserve">1. Председатель комиссии — заместитель директора по УР, специалист экспертных групп по аттестации педагогических работников;  </w:t>
      </w:r>
    </w:p>
    <w:p w:rsidR="00D42A74" w:rsidRPr="0023272C" w:rsidRDefault="00D42A74" w:rsidP="00D42A74">
      <w:pPr>
        <w:spacing w:after="0" w:line="360" w:lineRule="auto"/>
        <w:jc w:val="both"/>
        <w:rPr>
          <w:rFonts w:ascii="Times New Roman" w:hAnsi="Times New Roman" w:cs="Times New Roman"/>
          <w:sz w:val="24"/>
          <w:szCs w:val="28"/>
        </w:rPr>
      </w:pPr>
      <w:r w:rsidRPr="0023272C">
        <w:rPr>
          <w:rFonts w:ascii="Times New Roman" w:hAnsi="Times New Roman" w:cs="Times New Roman"/>
          <w:sz w:val="24"/>
          <w:szCs w:val="28"/>
        </w:rPr>
        <w:t xml:space="preserve">2. Заместитель председателя комиссии — заместитель директора по УПР;  </w:t>
      </w:r>
    </w:p>
    <w:p w:rsidR="00D42A74" w:rsidRPr="0023272C" w:rsidRDefault="00D42A74" w:rsidP="00D42A74">
      <w:pPr>
        <w:spacing w:after="0" w:line="360" w:lineRule="auto"/>
        <w:jc w:val="both"/>
        <w:rPr>
          <w:rFonts w:ascii="Times New Roman" w:hAnsi="Times New Roman" w:cs="Times New Roman"/>
          <w:sz w:val="24"/>
          <w:szCs w:val="28"/>
        </w:rPr>
      </w:pPr>
      <w:r w:rsidRPr="0023272C">
        <w:rPr>
          <w:rFonts w:ascii="Times New Roman" w:hAnsi="Times New Roman" w:cs="Times New Roman"/>
          <w:sz w:val="24"/>
          <w:szCs w:val="28"/>
        </w:rPr>
        <w:t xml:space="preserve">3. Секретарь комиссии — методист, секретарь аттестационной комиссии;  </w:t>
      </w:r>
    </w:p>
    <w:p w:rsidR="00D42A74" w:rsidRPr="0023272C" w:rsidRDefault="00D42A74" w:rsidP="00D42A74">
      <w:pPr>
        <w:spacing w:after="0" w:line="360" w:lineRule="auto"/>
        <w:jc w:val="both"/>
        <w:rPr>
          <w:rFonts w:ascii="Times New Roman" w:hAnsi="Times New Roman" w:cs="Times New Roman"/>
          <w:sz w:val="24"/>
          <w:szCs w:val="28"/>
        </w:rPr>
      </w:pPr>
      <w:r w:rsidRPr="0023272C">
        <w:rPr>
          <w:rFonts w:ascii="Times New Roman" w:hAnsi="Times New Roman" w:cs="Times New Roman"/>
          <w:sz w:val="24"/>
          <w:szCs w:val="28"/>
        </w:rPr>
        <w:t xml:space="preserve">4. Члены комиссии:  </w:t>
      </w:r>
    </w:p>
    <w:p w:rsidR="00D42A74" w:rsidRPr="0023272C" w:rsidRDefault="00D42A74" w:rsidP="00D42A74">
      <w:pPr>
        <w:spacing w:after="0" w:line="360" w:lineRule="auto"/>
        <w:jc w:val="both"/>
        <w:rPr>
          <w:rFonts w:ascii="Times New Roman" w:hAnsi="Times New Roman" w:cs="Times New Roman"/>
          <w:sz w:val="24"/>
          <w:szCs w:val="28"/>
        </w:rPr>
      </w:pPr>
      <w:r w:rsidRPr="0023272C">
        <w:rPr>
          <w:rFonts w:ascii="Times New Roman" w:hAnsi="Times New Roman" w:cs="Times New Roman"/>
          <w:sz w:val="24"/>
          <w:szCs w:val="28"/>
        </w:rPr>
        <w:t xml:space="preserve">   - председатель профсоюза;  </w:t>
      </w:r>
    </w:p>
    <w:p w:rsidR="00D42A74" w:rsidRPr="0023272C" w:rsidRDefault="00D42A74" w:rsidP="00D42A74">
      <w:pPr>
        <w:spacing w:after="0" w:line="360" w:lineRule="auto"/>
        <w:jc w:val="both"/>
        <w:rPr>
          <w:rFonts w:ascii="Times New Roman" w:hAnsi="Times New Roman" w:cs="Times New Roman"/>
          <w:sz w:val="24"/>
          <w:szCs w:val="28"/>
        </w:rPr>
      </w:pPr>
      <w:r w:rsidRPr="0023272C">
        <w:rPr>
          <w:rFonts w:ascii="Times New Roman" w:hAnsi="Times New Roman" w:cs="Times New Roman"/>
          <w:sz w:val="24"/>
          <w:szCs w:val="28"/>
        </w:rPr>
        <w:t xml:space="preserve">   - преподаватели высшей категории, преподаватели, имеющие категории «педагог-наставник», «педагог-методист»;  </w:t>
      </w:r>
    </w:p>
    <w:p w:rsidR="00D42A74" w:rsidRPr="0023272C" w:rsidRDefault="00D42A74" w:rsidP="00D42A74">
      <w:pPr>
        <w:spacing w:after="0" w:line="360" w:lineRule="auto"/>
        <w:jc w:val="both"/>
        <w:rPr>
          <w:rFonts w:ascii="Times New Roman" w:hAnsi="Times New Roman" w:cs="Times New Roman"/>
          <w:sz w:val="24"/>
          <w:szCs w:val="28"/>
        </w:rPr>
      </w:pPr>
      <w:r w:rsidRPr="0023272C">
        <w:rPr>
          <w:rFonts w:ascii="Times New Roman" w:hAnsi="Times New Roman" w:cs="Times New Roman"/>
          <w:sz w:val="24"/>
          <w:szCs w:val="28"/>
        </w:rPr>
        <w:t xml:space="preserve">   - председатель цикловой комиссии.</w:t>
      </w:r>
    </w:p>
    <w:p w:rsidR="00D42A74" w:rsidRPr="00646636" w:rsidRDefault="00D42A74" w:rsidP="00D42A74">
      <w:pPr>
        <w:spacing w:after="0" w:line="360" w:lineRule="auto"/>
        <w:jc w:val="both"/>
        <w:rPr>
          <w:rFonts w:ascii="Times New Roman" w:hAnsi="Times New Roman" w:cs="Times New Roman"/>
          <w:sz w:val="28"/>
          <w:szCs w:val="28"/>
        </w:rPr>
      </w:pPr>
    </w:p>
    <w:p w:rsidR="002822D2" w:rsidRPr="00DD4874" w:rsidRDefault="002822D2" w:rsidP="00C621B7">
      <w:pPr>
        <w:spacing w:after="0" w:line="240" w:lineRule="auto"/>
        <w:jc w:val="both"/>
        <w:rPr>
          <w:rFonts w:ascii="Times New Roman" w:eastAsia="Calibri" w:hAnsi="Times New Roman" w:cs="Times New Roman"/>
          <w:sz w:val="24"/>
          <w:szCs w:val="24"/>
          <w:lang w:eastAsia="ru-RU"/>
        </w:rPr>
      </w:pPr>
    </w:p>
    <w:p w:rsidR="002822D2" w:rsidRPr="00DD4874" w:rsidRDefault="002822D2" w:rsidP="00C621B7">
      <w:pPr>
        <w:spacing w:after="0" w:line="240" w:lineRule="auto"/>
        <w:jc w:val="both"/>
        <w:rPr>
          <w:rFonts w:ascii="Times New Roman" w:eastAsia="Calibri" w:hAnsi="Times New Roman" w:cs="Times New Roman"/>
          <w:sz w:val="24"/>
          <w:szCs w:val="24"/>
          <w:lang w:eastAsia="ru-RU"/>
        </w:rPr>
      </w:pPr>
    </w:p>
    <w:p w:rsidR="002822D2" w:rsidRPr="00DD4874" w:rsidRDefault="002822D2" w:rsidP="00C621B7">
      <w:pPr>
        <w:spacing w:after="0" w:line="240" w:lineRule="auto"/>
        <w:jc w:val="both"/>
        <w:rPr>
          <w:rFonts w:ascii="Times New Roman" w:eastAsia="Calibri" w:hAnsi="Times New Roman" w:cs="Times New Roman"/>
          <w:sz w:val="24"/>
          <w:szCs w:val="24"/>
          <w:lang w:eastAsia="ru-RU"/>
        </w:rPr>
      </w:pPr>
    </w:p>
    <w:p w:rsidR="002822D2" w:rsidRPr="00DD4874" w:rsidRDefault="002822D2" w:rsidP="00C621B7">
      <w:pPr>
        <w:spacing w:after="0" w:line="240" w:lineRule="auto"/>
        <w:jc w:val="both"/>
        <w:rPr>
          <w:rFonts w:ascii="Times New Roman" w:eastAsia="Calibri" w:hAnsi="Times New Roman" w:cs="Times New Roman"/>
          <w:sz w:val="24"/>
          <w:szCs w:val="24"/>
          <w:lang w:eastAsia="ru-RU"/>
        </w:rPr>
      </w:pPr>
    </w:p>
    <w:p w:rsidR="002822D2" w:rsidRDefault="002822D2" w:rsidP="00C621B7">
      <w:pPr>
        <w:spacing w:after="0" w:line="240" w:lineRule="auto"/>
        <w:jc w:val="both"/>
        <w:rPr>
          <w:rFonts w:ascii="Cambria" w:eastAsia="Calibri" w:hAnsi="Cambria" w:cs="Times New Roman"/>
          <w:sz w:val="24"/>
          <w:szCs w:val="24"/>
          <w:lang w:eastAsia="ru-RU"/>
        </w:rPr>
      </w:pPr>
    </w:p>
    <w:p w:rsidR="002822D2" w:rsidRDefault="002822D2" w:rsidP="00C621B7">
      <w:pPr>
        <w:spacing w:after="0" w:line="240" w:lineRule="auto"/>
        <w:jc w:val="both"/>
        <w:rPr>
          <w:rFonts w:ascii="Cambria" w:eastAsia="Calibri" w:hAnsi="Cambria" w:cs="Times New Roman"/>
          <w:sz w:val="24"/>
          <w:szCs w:val="24"/>
          <w:lang w:eastAsia="ru-RU"/>
        </w:rPr>
      </w:pPr>
    </w:p>
    <w:p w:rsidR="00DD4874" w:rsidRDefault="00DD4874" w:rsidP="00C621B7">
      <w:pPr>
        <w:spacing w:after="0" w:line="240" w:lineRule="auto"/>
        <w:jc w:val="both"/>
        <w:rPr>
          <w:rFonts w:ascii="Cambria" w:eastAsia="Calibri" w:hAnsi="Cambria" w:cs="Times New Roman"/>
          <w:sz w:val="24"/>
          <w:szCs w:val="24"/>
          <w:lang w:eastAsia="ru-RU"/>
        </w:rPr>
      </w:pPr>
    </w:p>
    <w:p w:rsidR="00DD4874" w:rsidRDefault="00DD4874" w:rsidP="00C621B7">
      <w:pPr>
        <w:spacing w:after="0" w:line="240" w:lineRule="auto"/>
        <w:jc w:val="both"/>
        <w:rPr>
          <w:rFonts w:ascii="Cambria" w:eastAsia="Calibri" w:hAnsi="Cambria" w:cs="Times New Roman"/>
          <w:sz w:val="24"/>
          <w:szCs w:val="24"/>
          <w:lang w:eastAsia="ru-RU"/>
        </w:rPr>
      </w:pPr>
    </w:p>
    <w:p w:rsidR="00DD4874" w:rsidRDefault="00DD4874" w:rsidP="00C621B7">
      <w:pPr>
        <w:spacing w:after="0" w:line="240" w:lineRule="auto"/>
        <w:jc w:val="both"/>
        <w:rPr>
          <w:rFonts w:ascii="Cambria" w:eastAsia="Calibri" w:hAnsi="Cambria" w:cs="Times New Roman"/>
          <w:sz w:val="24"/>
          <w:szCs w:val="24"/>
          <w:lang w:eastAsia="ru-RU"/>
        </w:rPr>
      </w:pPr>
    </w:p>
    <w:p w:rsidR="00DD4874" w:rsidRDefault="00DD4874" w:rsidP="00C621B7">
      <w:pPr>
        <w:spacing w:after="0" w:line="240" w:lineRule="auto"/>
        <w:jc w:val="both"/>
        <w:rPr>
          <w:rFonts w:ascii="Cambria" w:eastAsia="Calibri" w:hAnsi="Cambria" w:cs="Times New Roman"/>
          <w:sz w:val="24"/>
          <w:szCs w:val="24"/>
          <w:lang w:eastAsia="ru-RU"/>
        </w:rPr>
      </w:pPr>
    </w:p>
    <w:p w:rsidR="00DD4874" w:rsidRDefault="00DD4874" w:rsidP="00C621B7">
      <w:pPr>
        <w:spacing w:after="0" w:line="240" w:lineRule="auto"/>
        <w:jc w:val="both"/>
        <w:rPr>
          <w:rFonts w:ascii="Cambria" w:eastAsia="Calibri" w:hAnsi="Cambria" w:cs="Times New Roman"/>
          <w:sz w:val="24"/>
          <w:szCs w:val="24"/>
          <w:lang w:eastAsia="ru-RU"/>
        </w:rPr>
      </w:pPr>
    </w:p>
    <w:p w:rsidR="00DD4874" w:rsidRDefault="00DD4874" w:rsidP="00C621B7">
      <w:pPr>
        <w:spacing w:after="0" w:line="240" w:lineRule="auto"/>
        <w:jc w:val="both"/>
        <w:rPr>
          <w:rFonts w:ascii="Cambria" w:eastAsia="Calibri" w:hAnsi="Cambria" w:cs="Times New Roman"/>
          <w:sz w:val="24"/>
          <w:szCs w:val="24"/>
          <w:lang w:eastAsia="ru-RU"/>
        </w:rPr>
      </w:pPr>
    </w:p>
    <w:p w:rsidR="00DD4874" w:rsidRDefault="00DD4874" w:rsidP="00C621B7">
      <w:pPr>
        <w:spacing w:after="0" w:line="240" w:lineRule="auto"/>
        <w:jc w:val="both"/>
        <w:rPr>
          <w:rFonts w:ascii="Cambria" w:eastAsia="Calibri" w:hAnsi="Cambria" w:cs="Times New Roman"/>
          <w:sz w:val="24"/>
          <w:szCs w:val="24"/>
          <w:lang w:eastAsia="ru-RU"/>
        </w:rPr>
      </w:pPr>
    </w:p>
    <w:p w:rsidR="00DD4874" w:rsidRDefault="00DD4874" w:rsidP="00C621B7">
      <w:pPr>
        <w:spacing w:after="0" w:line="240" w:lineRule="auto"/>
        <w:jc w:val="both"/>
        <w:rPr>
          <w:rFonts w:ascii="Cambria" w:eastAsia="Calibri" w:hAnsi="Cambria" w:cs="Times New Roman"/>
          <w:sz w:val="24"/>
          <w:szCs w:val="24"/>
          <w:lang w:eastAsia="ru-RU"/>
        </w:rPr>
      </w:pPr>
    </w:p>
    <w:p w:rsidR="00DD4874" w:rsidRDefault="00DD4874" w:rsidP="00C621B7">
      <w:pPr>
        <w:spacing w:after="0" w:line="240" w:lineRule="auto"/>
        <w:jc w:val="both"/>
        <w:rPr>
          <w:rFonts w:ascii="Cambria" w:eastAsia="Calibri" w:hAnsi="Cambria" w:cs="Times New Roman"/>
          <w:sz w:val="24"/>
          <w:szCs w:val="24"/>
          <w:lang w:eastAsia="ru-RU"/>
        </w:rPr>
      </w:pPr>
    </w:p>
    <w:p w:rsidR="00DD4874" w:rsidRDefault="0002269D" w:rsidP="00C621B7">
      <w:pPr>
        <w:spacing w:after="0" w:line="240" w:lineRule="auto"/>
        <w:jc w:val="both"/>
        <w:rPr>
          <w:rFonts w:ascii="Cambria" w:eastAsia="Calibri" w:hAnsi="Cambria" w:cs="Times New Roman"/>
          <w:sz w:val="24"/>
          <w:szCs w:val="24"/>
          <w:lang w:eastAsia="ru-RU"/>
        </w:rPr>
      </w:pPr>
      <w:r w:rsidRPr="0002269D">
        <w:rPr>
          <w:rFonts w:ascii="Cambria" w:eastAsia="Calibri" w:hAnsi="Cambria" w:cs="Times New Roman"/>
          <w:noProof/>
          <w:sz w:val="24"/>
          <w:szCs w:val="24"/>
          <w:lang w:eastAsia="ru-RU"/>
        </w:rPr>
        <w:lastRenderedPageBreak/>
        <w:drawing>
          <wp:inline distT="0" distB="0" distL="0" distR="0">
            <wp:extent cx="6209665" cy="8538163"/>
            <wp:effectExtent l="0" t="0" r="0" b="0"/>
            <wp:docPr id="10" name="Рисунок 10" descr="G:\КОЛДОГОВОР 2024-2027 гг\Скреплено..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G:\КОЛДОГОВОР 2024-2027 гг\Скреплено..jpeg"/>
                    <pic:cNvPicPr>
                      <a:picLocks noChangeAspect="1" noChangeArrowheads="1"/>
                    </pic:cNvPicPr>
                  </pic:nvPicPr>
                  <pic:blipFill>
                    <a:blip r:embed="rId192">
                      <a:extLst>
                        <a:ext uri="{28A0092B-C50C-407E-A947-70E740481C1C}">
                          <a14:useLocalDpi xmlns:a14="http://schemas.microsoft.com/office/drawing/2010/main" val="0"/>
                        </a:ext>
                      </a:extLst>
                    </a:blip>
                    <a:srcRect/>
                    <a:stretch>
                      <a:fillRect/>
                    </a:stretch>
                  </pic:blipFill>
                  <pic:spPr bwMode="auto">
                    <a:xfrm>
                      <a:off x="0" y="0"/>
                      <a:ext cx="6209665" cy="8538163"/>
                    </a:xfrm>
                    <a:prstGeom prst="rect">
                      <a:avLst/>
                    </a:prstGeom>
                    <a:noFill/>
                    <a:ln>
                      <a:noFill/>
                    </a:ln>
                  </pic:spPr>
                </pic:pic>
              </a:graphicData>
            </a:graphic>
          </wp:inline>
        </w:drawing>
      </w:r>
    </w:p>
    <w:p w:rsidR="00DD4874" w:rsidRDefault="00DD4874" w:rsidP="00C621B7">
      <w:pPr>
        <w:spacing w:after="0" w:line="240" w:lineRule="auto"/>
        <w:jc w:val="both"/>
        <w:rPr>
          <w:rFonts w:ascii="Cambria" w:eastAsia="Calibri" w:hAnsi="Cambria" w:cs="Times New Roman"/>
          <w:sz w:val="24"/>
          <w:szCs w:val="24"/>
          <w:lang w:eastAsia="ru-RU"/>
        </w:rPr>
      </w:pPr>
    </w:p>
    <w:p w:rsidR="00DD4874" w:rsidRDefault="00DD4874" w:rsidP="00C621B7">
      <w:pPr>
        <w:spacing w:after="0" w:line="240" w:lineRule="auto"/>
        <w:jc w:val="both"/>
        <w:rPr>
          <w:rFonts w:ascii="Cambria" w:eastAsia="Calibri" w:hAnsi="Cambria" w:cs="Times New Roman"/>
          <w:sz w:val="24"/>
          <w:szCs w:val="24"/>
          <w:lang w:eastAsia="ru-RU"/>
        </w:rPr>
      </w:pPr>
    </w:p>
    <w:p w:rsidR="00DD4874" w:rsidRDefault="00DD4874" w:rsidP="00C621B7">
      <w:pPr>
        <w:spacing w:after="0" w:line="240" w:lineRule="auto"/>
        <w:jc w:val="both"/>
        <w:rPr>
          <w:rFonts w:ascii="Cambria" w:eastAsia="Calibri" w:hAnsi="Cambria" w:cs="Times New Roman"/>
          <w:sz w:val="24"/>
          <w:szCs w:val="24"/>
          <w:lang w:eastAsia="ru-RU"/>
        </w:rPr>
      </w:pPr>
    </w:p>
    <w:p w:rsidR="00DD4874" w:rsidRDefault="00DD4874" w:rsidP="00C621B7">
      <w:pPr>
        <w:spacing w:after="0" w:line="240" w:lineRule="auto"/>
        <w:jc w:val="both"/>
        <w:rPr>
          <w:rFonts w:ascii="Cambria" w:eastAsia="Calibri" w:hAnsi="Cambria" w:cs="Times New Roman"/>
          <w:sz w:val="24"/>
          <w:szCs w:val="24"/>
          <w:lang w:eastAsia="ru-RU"/>
        </w:rPr>
      </w:pPr>
    </w:p>
    <w:p w:rsidR="002822D2" w:rsidRDefault="002822D2" w:rsidP="00C621B7">
      <w:pPr>
        <w:spacing w:after="0" w:line="240" w:lineRule="auto"/>
        <w:jc w:val="both"/>
        <w:rPr>
          <w:rFonts w:ascii="Cambria" w:eastAsia="Calibri" w:hAnsi="Cambria" w:cs="Times New Roman"/>
          <w:sz w:val="24"/>
          <w:szCs w:val="24"/>
          <w:lang w:eastAsia="ru-RU"/>
        </w:rPr>
      </w:pPr>
    </w:p>
    <w:p w:rsidR="008C082E" w:rsidRDefault="008C082E" w:rsidP="00C621B7">
      <w:pPr>
        <w:spacing w:after="0" w:line="240" w:lineRule="auto"/>
        <w:jc w:val="both"/>
        <w:rPr>
          <w:rFonts w:ascii="Cambria" w:eastAsia="Calibri" w:hAnsi="Cambria" w:cs="Times New Roman"/>
          <w:sz w:val="24"/>
          <w:szCs w:val="24"/>
          <w:lang w:eastAsia="ru-RU"/>
        </w:rPr>
      </w:pPr>
    </w:p>
    <w:p w:rsidR="008C082E" w:rsidRDefault="008C082E" w:rsidP="00C621B7">
      <w:pPr>
        <w:spacing w:after="0" w:line="240" w:lineRule="auto"/>
        <w:jc w:val="both"/>
        <w:rPr>
          <w:rFonts w:ascii="Cambria" w:eastAsia="Calibri" w:hAnsi="Cambria" w:cs="Times New Roman"/>
          <w:sz w:val="24"/>
          <w:szCs w:val="24"/>
          <w:lang w:eastAsia="ru-RU"/>
        </w:rPr>
      </w:pPr>
    </w:p>
    <w:p w:rsidR="008C082E" w:rsidRDefault="008C082E" w:rsidP="00C621B7">
      <w:pPr>
        <w:spacing w:after="0" w:line="240" w:lineRule="auto"/>
        <w:jc w:val="both"/>
        <w:rPr>
          <w:rFonts w:ascii="Cambria" w:eastAsia="Calibri" w:hAnsi="Cambria" w:cs="Times New Roman"/>
          <w:sz w:val="24"/>
          <w:szCs w:val="24"/>
          <w:lang w:eastAsia="ru-RU"/>
        </w:rPr>
      </w:pPr>
    </w:p>
    <w:p w:rsidR="008C082E" w:rsidRDefault="008C082E" w:rsidP="00C621B7">
      <w:pPr>
        <w:spacing w:after="0" w:line="240" w:lineRule="auto"/>
        <w:jc w:val="both"/>
        <w:rPr>
          <w:rFonts w:ascii="Cambria" w:eastAsia="Calibri" w:hAnsi="Cambria" w:cs="Times New Roman"/>
          <w:sz w:val="24"/>
          <w:szCs w:val="24"/>
          <w:lang w:eastAsia="ru-RU"/>
        </w:rPr>
      </w:pPr>
    </w:p>
    <w:p w:rsidR="008C082E" w:rsidRDefault="008C082E" w:rsidP="00C621B7">
      <w:pPr>
        <w:spacing w:after="0" w:line="240" w:lineRule="auto"/>
        <w:jc w:val="both"/>
        <w:rPr>
          <w:rFonts w:ascii="Cambria" w:eastAsia="Calibri" w:hAnsi="Cambria" w:cs="Times New Roman"/>
          <w:sz w:val="24"/>
          <w:szCs w:val="24"/>
          <w:lang w:eastAsia="ru-RU"/>
        </w:rPr>
      </w:pPr>
    </w:p>
    <w:p w:rsidR="008C082E" w:rsidRDefault="008C082E" w:rsidP="00C621B7">
      <w:pPr>
        <w:spacing w:after="0" w:line="240" w:lineRule="auto"/>
        <w:jc w:val="both"/>
        <w:rPr>
          <w:rFonts w:ascii="Cambria" w:eastAsia="Calibri" w:hAnsi="Cambria" w:cs="Times New Roman"/>
          <w:sz w:val="24"/>
          <w:szCs w:val="24"/>
          <w:lang w:eastAsia="ru-RU"/>
        </w:rPr>
      </w:pPr>
    </w:p>
    <w:p w:rsidR="002822D2" w:rsidRDefault="002822D2" w:rsidP="00C621B7">
      <w:pPr>
        <w:spacing w:after="0" w:line="240" w:lineRule="auto"/>
        <w:jc w:val="both"/>
        <w:rPr>
          <w:rFonts w:ascii="Cambria" w:eastAsia="Calibri" w:hAnsi="Cambria" w:cs="Times New Roman"/>
          <w:sz w:val="24"/>
          <w:szCs w:val="24"/>
          <w:lang w:eastAsia="ru-RU"/>
        </w:rPr>
      </w:pPr>
    </w:p>
    <w:p w:rsidR="002822D2" w:rsidRDefault="002822D2" w:rsidP="00C621B7">
      <w:pPr>
        <w:spacing w:after="0" w:line="240" w:lineRule="auto"/>
        <w:jc w:val="both"/>
        <w:rPr>
          <w:rFonts w:ascii="Cambria" w:eastAsia="Calibri" w:hAnsi="Cambria" w:cs="Times New Roman"/>
          <w:sz w:val="24"/>
          <w:szCs w:val="24"/>
          <w:lang w:eastAsia="ru-RU"/>
        </w:rPr>
      </w:pPr>
    </w:p>
    <w:p w:rsidR="002822D2" w:rsidRDefault="002822D2" w:rsidP="00C621B7">
      <w:pPr>
        <w:spacing w:after="0" w:line="240" w:lineRule="auto"/>
        <w:jc w:val="both"/>
        <w:rPr>
          <w:rFonts w:ascii="Cambria" w:eastAsia="Calibri" w:hAnsi="Cambria" w:cs="Times New Roman"/>
          <w:sz w:val="24"/>
          <w:szCs w:val="24"/>
          <w:lang w:eastAsia="ru-RU"/>
        </w:rPr>
      </w:pPr>
    </w:p>
    <w:p w:rsidR="002822D2" w:rsidRDefault="002822D2" w:rsidP="00C621B7">
      <w:pPr>
        <w:spacing w:after="0" w:line="240" w:lineRule="auto"/>
        <w:jc w:val="both"/>
        <w:rPr>
          <w:rFonts w:ascii="Cambria" w:eastAsia="Calibri" w:hAnsi="Cambria" w:cs="Times New Roman"/>
          <w:sz w:val="24"/>
          <w:szCs w:val="24"/>
          <w:lang w:eastAsia="ru-RU"/>
        </w:rPr>
      </w:pPr>
    </w:p>
    <w:p w:rsidR="002822D2" w:rsidRDefault="002822D2" w:rsidP="00C621B7">
      <w:pPr>
        <w:spacing w:after="0" w:line="240" w:lineRule="auto"/>
        <w:jc w:val="both"/>
        <w:rPr>
          <w:rFonts w:ascii="Cambria" w:eastAsia="Calibri" w:hAnsi="Cambria" w:cs="Times New Roman"/>
          <w:sz w:val="24"/>
          <w:szCs w:val="24"/>
          <w:lang w:eastAsia="ru-RU"/>
        </w:rPr>
      </w:pPr>
    </w:p>
    <w:p w:rsidR="002822D2" w:rsidRDefault="002822D2" w:rsidP="00C621B7">
      <w:pPr>
        <w:spacing w:after="0" w:line="240" w:lineRule="auto"/>
        <w:jc w:val="both"/>
        <w:rPr>
          <w:rFonts w:ascii="Cambria" w:eastAsia="Calibri" w:hAnsi="Cambria" w:cs="Times New Roman"/>
          <w:sz w:val="24"/>
          <w:szCs w:val="24"/>
          <w:lang w:eastAsia="ru-RU"/>
        </w:rPr>
      </w:pPr>
    </w:p>
    <w:p w:rsidR="002822D2" w:rsidRDefault="002822D2" w:rsidP="00C621B7">
      <w:pPr>
        <w:spacing w:after="0" w:line="240" w:lineRule="auto"/>
        <w:jc w:val="both"/>
        <w:rPr>
          <w:rFonts w:ascii="Cambria" w:eastAsia="Calibri" w:hAnsi="Cambria" w:cs="Times New Roman"/>
          <w:sz w:val="24"/>
          <w:szCs w:val="24"/>
          <w:lang w:eastAsia="ru-RU"/>
        </w:rPr>
      </w:pPr>
    </w:p>
    <w:p w:rsidR="002822D2" w:rsidRDefault="002822D2" w:rsidP="00C621B7">
      <w:pPr>
        <w:spacing w:after="0" w:line="240" w:lineRule="auto"/>
        <w:jc w:val="both"/>
        <w:rPr>
          <w:rFonts w:ascii="Cambria" w:eastAsia="Calibri" w:hAnsi="Cambria" w:cs="Times New Roman"/>
          <w:sz w:val="24"/>
          <w:szCs w:val="24"/>
          <w:lang w:eastAsia="ru-RU"/>
        </w:rPr>
      </w:pPr>
    </w:p>
    <w:p w:rsidR="002822D2" w:rsidRDefault="002822D2" w:rsidP="00C621B7">
      <w:pPr>
        <w:spacing w:after="0" w:line="240" w:lineRule="auto"/>
        <w:jc w:val="both"/>
        <w:rPr>
          <w:rFonts w:ascii="Cambria" w:eastAsia="Calibri" w:hAnsi="Cambria" w:cs="Times New Roman"/>
          <w:sz w:val="24"/>
          <w:szCs w:val="24"/>
          <w:lang w:eastAsia="ru-RU"/>
        </w:rPr>
      </w:pPr>
    </w:p>
    <w:p w:rsidR="002822D2" w:rsidRDefault="002822D2" w:rsidP="00C621B7">
      <w:pPr>
        <w:spacing w:after="0" w:line="240" w:lineRule="auto"/>
        <w:jc w:val="both"/>
        <w:rPr>
          <w:rFonts w:ascii="Cambria" w:eastAsia="Calibri" w:hAnsi="Cambria" w:cs="Times New Roman"/>
          <w:sz w:val="24"/>
          <w:szCs w:val="24"/>
          <w:lang w:eastAsia="ru-RU"/>
        </w:rPr>
      </w:pPr>
    </w:p>
    <w:p w:rsidR="002822D2" w:rsidRDefault="002822D2" w:rsidP="00C621B7">
      <w:pPr>
        <w:spacing w:after="0" w:line="240" w:lineRule="auto"/>
        <w:jc w:val="both"/>
        <w:rPr>
          <w:rFonts w:ascii="Cambria" w:eastAsia="Calibri" w:hAnsi="Cambria" w:cs="Times New Roman"/>
          <w:sz w:val="24"/>
          <w:szCs w:val="24"/>
          <w:lang w:eastAsia="ru-RU"/>
        </w:rPr>
      </w:pPr>
    </w:p>
    <w:p w:rsidR="002822D2" w:rsidRDefault="002822D2" w:rsidP="00C621B7">
      <w:pPr>
        <w:spacing w:after="0" w:line="240" w:lineRule="auto"/>
        <w:jc w:val="both"/>
        <w:rPr>
          <w:rFonts w:ascii="Cambria" w:eastAsia="Calibri" w:hAnsi="Cambria" w:cs="Times New Roman"/>
          <w:sz w:val="24"/>
          <w:szCs w:val="24"/>
          <w:lang w:eastAsia="ru-RU"/>
        </w:rPr>
      </w:pPr>
    </w:p>
    <w:sectPr w:rsidR="002822D2" w:rsidSect="00DD0ED0">
      <w:footerReference w:type="default" r:id="rId193"/>
      <w:pgSz w:w="11906" w:h="16838" w:code="9"/>
      <w:pgMar w:top="1134" w:right="851" w:bottom="1134" w:left="1276" w:header="709" w:footer="709" w:gutter="0"/>
      <w:pgNumType w:start="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D4874" w:rsidRDefault="00DD4874" w:rsidP="00DD0ED0">
      <w:pPr>
        <w:spacing w:after="0" w:line="240" w:lineRule="auto"/>
      </w:pPr>
      <w:r>
        <w:separator/>
      </w:r>
    </w:p>
  </w:endnote>
  <w:endnote w:type="continuationSeparator" w:id="0">
    <w:p w:rsidR="00DD4874" w:rsidRDefault="00DD4874" w:rsidP="00DD0ED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Aharoni">
    <w:charset w:val="00"/>
    <w:family w:val="auto"/>
    <w:pitch w:val="variable"/>
    <w:sig w:usb0="00000803" w:usb1="00000000" w:usb2="00000000" w:usb3="00000000" w:csb0="00000021"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D4874" w:rsidRDefault="00DD4874">
    <w:pPr>
      <w:pStyle w:val="ConsPlusNormal"/>
      <w:pBdr>
        <w:bottom w:val="single" w:sz="12" w:space="0" w:color="auto"/>
      </w:pBdr>
      <w:jc w:val="center"/>
      <w:rPr>
        <w:sz w:val="2"/>
        <w:szCs w:val="2"/>
      </w:rPr>
    </w:pPr>
  </w:p>
  <w:tbl>
    <w:tblPr>
      <w:tblW w:w="5000" w:type="pct"/>
      <w:tblCellSpacing w:w="5" w:type="nil"/>
      <w:tblCellMar>
        <w:left w:w="40" w:type="dxa"/>
        <w:right w:w="40" w:type="dxa"/>
      </w:tblCellMar>
      <w:tblLook w:val="0000" w:firstRow="0" w:lastRow="0" w:firstColumn="0" w:lastColumn="0" w:noHBand="0" w:noVBand="0"/>
    </w:tblPr>
    <w:tblGrid>
      <w:gridCol w:w="3394"/>
      <w:gridCol w:w="3498"/>
      <w:gridCol w:w="3395"/>
    </w:tblGrid>
    <w:tr w:rsidR="00DD4874">
      <w:trPr>
        <w:trHeight w:hRule="exact" w:val="1663"/>
        <w:tblCellSpacing w:w="5" w:type="nil"/>
      </w:trPr>
      <w:tc>
        <w:tcPr>
          <w:tcW w:w="1650" w:type="pct"/>
          <w:tcBorders>
            <w:top w:val="none" w:sz="2" w:space="0" w:color="auto"/>
            <w:left w:val="none" w:sz="2" w:space="0" w:color="auto"/>
            <w:bottom w:val="none" w:sz="2" w:space="0" w:color="auto"/>
            <w:right w:val="none" w:sz="2" w:space="0" w:color="auto"/>
          </w:tcBorders>
          <w:vAlign w:val="center"/>
        </w:tcPr>
        <w:p w:rsidR="00DD4874" w:rsidRDefault="00DD4874">
          <w:pPr>
            <w:pStyle w:val="ConsPlusNormal"/>
            <w:rPr>
              <w:rFonts w:ascii="Tahoma" w:hAnsi="Tahoma" w:cs="Tahoma"/>
              <w:b/>
              <w:bCs/>
              <w:color w:val="F58220"/>
              <w:sz w:val="28"/>
              <w:szCs w:val="28"/>
            </w:rPr>
          </w:pPr>
          <w:r>
            <w:rPr>
              <w:rFonts w:ascii="Tahoma" w:hAnsi="Tahoma" w:cs="Tahoma"/>
              <w:b/>
              <w:bCs/>
              <w:color w:val="F58220"/>
              <w:sz w:val="28"/>
              <w:szCs w:val="28"/>
            </w:rPr>
            <w:t>КонсультантПлюс</w:t>
          </w:r>
          <w:r>
            <w:rPr>
              <w:rFonts w:ascii="Tahoma" w:hAnsi="Tahoma" w:cs="Tahoma"/>
              <w:b/>
              <w:bCs/>
              <w:sz w:val="16"/>
              <w:szCs w:val="16"/>
            </w:rPr>
            <w:br/>
            <w:t>надежная правовая поддержка</w:t>
          </w:r>
        </w:p>
      </w:tc>
      <w:tc>
        <w:tcPr>
          <w:tcW w:w="1700" w:type="pct"/>
          <w:tcBorders>
            <w:top w:val="none" w:sz="2" w:space="0" w:color="auto"/>
            <w:left w:val="none" w:sz="2" w:space="0" w:color="auto"/>
            <w:bottom w:val="none" w:sz="2" w:space="0" w:color="auto"/>
            <w:right w:val="none" w:sz="2" w:space="0" w:color="auto"/>
          </w:tcBorders>
          <w:vAlign w:val="center"/>
        </w:tcPr>
        <w:p w:rsidR="00DD4874" w:rsidRDefault="003A138D">
          <w:pPr>
            <w:pStyle w:val="ConsPlusNormal"/>
            <w:jc w:val="center"/>
            <w:rPr>
              <w:rFonts w:ascii="Tahoma" w:hAnsi="Tahoma" w:cs="Tahoma"/>
              <w:b/>
              <w:bCs/>
              <w:sz w:val="20"/>
              <w:szCs w:val="20"/>
            </w:rPr>
          </w:pPr>
          <w:hyperlink r:id="rId1" w:history="1">
            <w:r w:rsidR="00DD4874">
              <w:rPr>
                <w:rFonts w:ascii="Tahoma" w:hAnsi="Tahoma" w:cs="Tahoma"/>
                <w:b/>
                <w:bCs/>
                <w:color w:val="0000FF"/>
                <w:sz w:val="20"/>
                <w:szCs w:val="20"/>
              </w:rPr>
              <w:t>www.consultant.ru</w:t>
            </w:r>
          </w:hyperlink>
        </w:p>
      </w:tc>
      <w:tc>
        <w:tcPr>
          <w:tcW w:w="1650" w:type="pct"/>
          <w:tcBorders>
            <w:top w:val="none" w:sz="2" w:space="0" w:color="auto"/>
            <w:left w:val="none" w:sz="2" w:space="0" w:color="auto"/>
            <w:bottom w:val="none" w:sz="2" w:space="0" w:color="auto"/>
            <w:right w:val="none" w:sz="2" w:space="0" w:color="auto"/>
          </w:tcBorders>
          <w:vAlign w:val="center"/>
        </w:tcPr>
        <w:p w:rsidR="00DD4874" w:rsidRDefault="00DD4874">
          <w:pPr>
            <w:pStyle w:val="ConsPlusNormal"/>
            <w:jc w:val="right"/>
            <w:rPr>
              <w:rFonts w:ascii="Tahoma" w:hAnsi="Tahoma" w:cs="Tahoma"/>
              <w:sz w:val="20"/>
              <w:szCs w:val="20"/>
            </w:rPr>
          </w:pPr>
          <w:r>
            <w:rPr>
              <w:rFonts w:ascii="Tahoma" w:hAnsi="Tahoma" w:cs="Tahoma"/>
              <w:sz w:val="20"/>
              <w:szCs w:val="20"/>
            </w:rPr>
            <w:t xml:space="preserve">Страница </w:t>
          </w:r>
          <w:r>
            <w:rPr>
              <w:rFonts w:ascii="Tahoma" w:hAnsi="Tahoma" w:cs="Tahoma"/>
              <w:sz w:val="20"/>
              <w:szCs w:val="20"/>
            </w:rPr>
            <w:fldChar w:fldCharType="begin"/>
          </w:r>
          <w:r>
            <w:rPr>
              <w:rFonts w:ascii="Tahoma" w:hAnsi="Tahoma" w:cs="Tahoma"/>
              <w:sz w:val="20"/>
              <w:szCs w:val="20"/>
            </w:rPr>
            <w:instrText>\PAGE</w:instrText>
          </w:r>
          <w:r>
            <w:rPr>
              <w:rFonts w:ascii="Tahoma" w:hAnsi="Tahoma" w:cs="Tahoma"/>
              <w:sz w:val="20"/>
              <w:szCs w:val="20"/>
            </w:rPr>
            <w:fldChar w:fldCharType="separate"/>
          </w:r>
          <w:r w:rsidR="003A138D">
            <w:rPr>
              <w:rFonts w:ascii="Tahoma" w:hAnsi="Tahoma" w:cs="Tahoma"/>
              <w:noProof/>
              <w:sz w:val="20"/>
              <w:szCs w:val="20"/>
            </w:rPr>
            <w:t>35</w:t>
          </w:r>
          <w:r>
            <w:rPr>
              <w:rFonts w:ascii="Tahoma" w:hAnsi="Tahoma" w:cs="Tahoma"/>
              <w:sz w:val="20"/>
              <w:szCs w:val="20"/>
            </w:rPr>
            <w:fldChar w:fldCharType="end"/>
          </w:r>
          <w:r>
            <w:rPr>
              <w:rFonts w:ascii="Tahoma" w:hAnsi="Tahoma" w:cs="Tahoma"/>
              <w:sz w:val="20"/>
              <w:szCs w:val="20"/>
            </w:rPr>
            <w:t xml:space="preserve"> из </w:t>
          </w:r>
          <w:r>
            <w:rPr>
              <w:rFonts w:ascii="Tahoma" w:hAnsi="Tahoma" w:cs="Tahoma"/>
              <w:sz w:val="20"/>
              <w:szCs w:val="20"/>
            </w:rPr>
            <w:fldChar w:fldCharType="begin"/>
          </w:r>
          <w:r>
            <w:rPr>
              <w:rFonts w:ascii="Tahoma" w:hAnsi="Tahoma" w:cs="Tahoma"/>
              <w:sz w:val="20"/>
              <w:szCs w:val="20"/>
            </w:rPr>
            <w:instrText>\NUMPAGES</w:instrText>
          </w:r>
          <w:r>
            <w:rPr>
              <w:rFonts w:ascii="Tahoma" w:hAnsi="Tahoma" w:cs="Tahoma"/>
              <w:sz w:val="20"/>
              <w:szCs w:val="20"/>
            </w:rPr>
            <w:fldChar w:fldCharType="separate"/>
          </w:r>
          <w:r w:rsidR="003A138D">
            <w:rPr>
              <w:rFonts w:ascii="Tahoma" w:hAnsi="Tahoma" w:cs="Tahoma"/>
              <w:noProof/>
              <w:sz w:val="20"/>
              <w:szCs w:val="20"/>
            </w:rPr>
            <w:t>397</w:t>
          </w:r>
          <w:r>
            <w:rPr>
              <w:rFonts w:ascii="Tahoma" w:hAnsi="Tahoma" w:cs="Tahoma"/>
              <w:sz w:val="20"/>
              <w:szCs w:val="20"/>
            </w:rPr>
            <w:fldChar w:fldCharType="end"/>
          </w:r>
        </w:p>
      </w:tc>
    </w:tr>
  </w:tbl>
  <w:p w:rsidR="00DD4874" w:rsidRDefault="00DD4874">
    <w:pPr>
      <w:pStyle w:val="ConsPlusNormal"/>
      <w:rPr>
        <w:sz w:val="2"/>
        <w:szCs w:val="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D4874" w:rsidRDefault="00DD4874">
    <w:pPr>
      <w:pStyle w:val="ConsPlusNormal"/>
      <w:pBdr>
        <w:bottom w:val="single" w:sz="12" w:space="0" w:color="auto"/>
      </w:pBdr>
      <w:jc w:val="center"/>
      <w:rPr>
        <w:sz w:val="2"/>
        <w:szCs w:val="2"/>
      </w:rPr>
    </w:pPr>
  </w:p>
  <w:tbl>
    <w:tblPr>
      <w:tblW w:w="5000" w:type="pct"/>
      <w:tblCellSpacing w:w="5" w:type="nil"/>
      <w:tblCellMar>
        <w:left w:w="40" w:type="dxa"/>
        <w:right w:w="40" w:type="dxa"/>
      </w:tblCellMar>
      <w:tblLook w:val="0000" w:firstRow="0" w:lastRow="0" w:firstColumn="0" w:lastColumn="0" w:noHBand="0" w:noVBand="0"/>
    </w:tblPr>
    <w:tblGrid>
      <w:gridCol w:w="4632"/>
      <w:gridCol w:w="4773"/>
      <w:gridCol w:w="4633"/>
    </w:tblGrid>
    <w:tr w:rsidR="00DD4874">
      <w:trPr>
        <w:trHeight w:hRule="exact" w:val="1170"/>
        <w:tblCellSpacing w:w="5" w:type="nil"/>
      </w:trPr>
      <w:tc>
        <w:tcPr>
          <w:tcW w:w="1650" w:type="pct"/>
          <w:tcBorders>
            <w:top w:val="none" w:sz="2" w:space="0" w:color="auto"/>
            <w:left w:val="none" w:sz="2" w:space="0" w:color="auto"/>
            <w:bottom w:val="none" w:sz="2" w:space="0" w:color="auto"/>
            <w:right w:val="none" w:sz="2" w:space="0" w:color="auto"/>
          </w:tcBorders>
          <w:vAlign w:val="center"/>
        </w:tcPr>
        <w:p w:rsidR="00DD4874" w:rsidRDefault="00DD4874">
          <w:pPr>
            <w:pStyle w:val="ConsPlusNormal"/>
            <w:rPr>
              <w:rFonts w:ascii="Tahoma" w:hAnsi="Tahoma" w:cs="Tahoma"/>
              <w:b/>
              <w:bCs/>
              <w:color w:val="F58220"/>
              <w:sz w:val="28"/>
              <w:szCs w:val="28"/>
            </w:rPr>
          </w:pPr>
          <w:r>
            <w:rPr>
              <w:rFonts w:ascii="Tahoma" w:hAnsi="Tahoma" w:cs="Tahoma"/>
              <w:b/>
              <w:bCs/>
              <w:color w:val="F58220"/>
              <w:sz w:val="28"/>
              <w:szCs w:val="28"/>
            </w:rPr>
            <w:t>КонсультантПлюс</w:t>
          </w:r>
          <w:r>
            <w:rPr>
              <w:rFonts w:ascii="Tahoma" w:hAnsi="Tahoma" w:cs="Tahoma"/>
              <w:b/>
              <w:bCs/>
              <w:sz w:val="16"/>
              <w:szCs w:val="16"/>
            </w:rPr>
            <w:br/>
            <w:t>надежная правовая поддержка</w:t>
          </w:r>
        </w:p>
      </w:tc>
      <w:tc>
        <w:tcPr>
          <w:tcW w:w="1700" w:type="pct"/>
          <w:tcBorders>
            <w:top w:val="none" w:sz="2" w:space="0" w:color="auto"/>
            <w:left w:val="none" w:sz="2" w:space="0" w:color="auto"/>
            <w:bottom w:val="none" w:sz="2" w:space="0" w:color="auto"/>
            <w:right w:val="none" w:sz="2" w:space="0" w:color="auto"/>
          </w:tcBorders>
          <w:vAlign w:val="center"/>
        </w:tcPr>
        <w:p w:rsidR="00DD4874" w:rsidRDefault="003A138D">
          <w:pPr>
            <w:pStyle w:val="ConsPlusNormal"/>
            <w:jc w:val="center"/>
            <w:rPr>
              <w:rFonts w:ascii="Tahoma" w:hAnsi="Tahoma" w:cs="Tahoma"/>
              <w:b/>
              <w:bCs/>
              <w:sz w:val="20"/>
              <w:szCs w:val="20"/>
            </w:rPr>
          </w:pPr>
          <w:hyperlink r:id="rId1" w:history="1">
            <w:r w:rsidR="00DD4874">
              <w:rPr>
                <w:rFonts w:ascii="Tahoma" w:hAnsi="Tahoma" w:cs="Tahoma"/>
                <w:b/>
                <w:bCs/>
                <w:color w:val="0000FF"/>
                <w:sz w:val="20"/>
                <w:szCs w:val="20"/>
              </w:rPr>
              <w:t>www.consultant.ru</w:t>
            </w:r>
          </w:hyperlink>
        </w:p>
      </w:tc>
      <w:tc>
        <w:tcPr>
          <w:tcW w:w="1650" w:type="pct"/>
          <w:tcBorders>
            <w:top w:val="none" w:sz="2" w:space="0" w:color="auto"/>
            <w:left w:val="none" w:sz="2" w:space="0" w:color="auto"/>
            <w:bottom w:val="none" w:sz="2" w:space="0" w:color="auto"/>
            <w:right w:val="none" w:sz="2" w:space="0" w:color="auto"/>
          </w:tcBorders>
          <w:vAlign w:val="center"/>
        </w:tcPr>
        <w:p w:rsidR="00DD4874" w:rsidRDefault="00DD4874">
          <w:pPr>
            <w:pStyle w:val="ConsPlusNormal"/>
            <w:jc w:val="right"/>
            <w:rPr>
              <w:rFonts w:ascii="Tahoma" w:hAnsi="Tahoma" w:cs="Tahoma"/>
              <w:sz w:val="20"/>
              <w:szCs w:val="20"/>
            </w:rPr>
          </w:pPr>
          <w:r>
            <w:rPr>
              <w:rFonts w:ascii="Tahoma" w:hAnsi="Tahoma" w:cs="Tahoma"/>
              <w:sz w:val="20"/>
              <w:szCs w:val="20"/>
            </w:rPr>
            <w:t xml:space="preserve">Страница </w:t>
          </w:r>
          <w:r>
            <w:rPr>
              <w:rFonts w:ascii="Tahoma" w:hAnsi="Tahoma" w:cs="Tahoma"/>
              <w:sz w:val="20"/>
              <w:szCs w:val="20"/>
            </w:rPr>
            <w:fldChar w:fldCharType="begin"/>
          </w:r>
          <w:r>
            <w:rPr>
              <w:rFonts w:ascii="Tahoma" w:hAnsi="Tahoma" w:cs="Tahoma"/>
              <w:sz w:val="20"/>
              <w:szCs w:val="20"/>
            </w:rPr>
            <w:instrText>\PAGE</w:instrText>
          </w:r>
          <w:r>
            <w:rPr>
              <w:rFonts w:ascii="Tahoma" w:hAnsi="Tahoma" w:cs="Tahoma"/>
              <w:sz w:val="20"/>
              <w:szCs w:val="20"/>
            </w:rPr>
            <w:fldChar w:fldCharType="separate"/>
          </w:r>
          <w:r w:rsidR="003A138D">
            <w:rPr>
              <w:rFonts w:ascii="Tahoma" w:hAnsi="Tahoma" w:cs="Tahoma"/>
              <w:noProof/>
              <w:sz w:val="20"/>
              <w:szCs w:val="20"/>
            </w:rPr>
            <w:t>265</w:t>
          </w:r>
          <w:r>
            <w:rPr>
              <w:rFonts w:ascii="Tahoma" w:hAnsi="Tahoma" w:cs="Tahoma"/>
              <w:sz w:val="20"/>
              <w:szCs w:val="20"/>
            </w:rPr>
            <w:fldChar w:fldCharType="end"/>
          </w:r>
          <w:r>
            <w:rPr>
              <w:rFonts w:ascii="Tahoma" w:hAnsi="Tahoma" w:cs="Tahoma"/>
              <w:sz w:val="20"/>
              <w:szCs w:val="20"/>
            </w:rPr>
            <w:t xml:space="preserve"> из </w:t>
          </w:r>
          <w:r>
            <w:rPr>
              <w:rFonts w:ascii="Tahoma" w:hAnsi="Tahoma" w:cs="Tahoma"/>
              <w:sz w:val="20"/>
              <w:szCs w:val="20"/>
            </w:rPr>
            <w:fldChar w:fldCharType="begin"/>
          </w:r>
          <w:r>
            <w:rPr>
              <w:rFonts w:ascii="Tahoma" w:hAnsi="Tahoma" w:cs="Tahoma"/>
              <w:sz w:val="20"/>
              <w:szCs w:val="20"/>
            </w:rPr>
            <w:instrText>\NUMPAGES</w:instrText>
          </w:r>
          <w:r>
            <w:rPr>
              <w:rFonts w:ascii="Tahoma" w:hAnsi="Tahoma" w:cs="Tahoma"/>
              <w:sz w:val="20"/>
              <w:szCs w:val="20"/>
            </w:rPr>
            <w:fldChar w:fldCharType="separate"/>
          </w:r>
          <w:r w:rsidR="003A138D">
            <w:rPr>
              <w:rFonts w:ascii="Tahoma" w:hAnsi="Tahoma" w:cs="Tahoma"/>
              <w:noProof/>
              <w:sz w:val="20"/>
              <w:szCs w:val="20"/>
            </w:rPr>
            <w:t>398</w:t>
          </w:r>
          <w:r>
            <w:rPr>
              <w:rFonts w:ascii="Tahoma" w:hAnsi="Tahoma" w:cs="Tahoma"/>
              <w:sz w:val="20"/>
              <w:szCs w:val="20"/>
            </w:rPr>
            <w:fldChar w:fldCharType="end"/>
          </w:r>
        </w:p>
      </w:tc>
    </w:tr>
  </w:tbl>
  <w:p w:rsidR="00DD4874" w:rsidRDefault="00DD4874">
    <w:pPr>
      <w:pStyle w:val="ConsPlusNormal"/>
      <w:rPr>
        <w:sz w:val="2"/>
        <w:szCs w:val="2"/>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94007277"/>
      <w:docPartObj>
        <w:docPartGallery w:val="Page Numbers (Bottom of Page)"/>
        <w:docPartUnique/>
      </w:docPartObj>
    </w:sdtPr>
    <w:sdtEndPr/>
    <w:sdtContent>
      <w:p w:rsidR="00DD4874" w:rsidRDefault="00DD4874">
        <w:pPr>
          <w:pStyle w:val="a6"/>
          <w:jc w:val="center"/>
        </w:pPr>
        <w:r>
          <w:fldChar w:fldCharType="begin"/>
        </w:r>
        <w:r>
          <w:instrText>PAGE   \* MERGEFORMAT</w:instrText>
        </w:r>
        <w:r>
          <w:fldChar w:fldCharType="separate"/>
        </w:r>
        <w:r w:rsidR="003A138D">
          <w:rPr>
            <w:noProof/>
          </w:rPr>
          <w:t>131</w:t>
        </w:r>
        <w:r>
          <w:fldChar w:fldCharType="end"/>
        </w:r>
      </w:p>
    </w:sdtContent>
  </w:sdt>
  <w:p w:rsidR="00DD4874" w:rsidRDefault="00DD4874">
    <w:pPr>
      <w:pStyle w:val="a6"/>
    </w:pPr>
  </w:p>
  <w:p w:rsidR="00DD4874" w:rsidRDefault="00DD4874"/>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D4874" w:rsidRDefault="00DD4874" w:rsidP="00DD0ED0">
      <w:pPr>
        <w:spacing w:after="0" w:line="240" w:lineRule="auto"/>
      </w:pPr>
      <w:r>
        <w:separator/>
      </w:r>
    </w:p>
  </w:footnote>
  <w:footnote w:type="continuationSeparator" w:id="0">
    <w:p w:rsidR="00DD4874" w:rsidRDefault="00DD4874" w:rsidP="00DD0ED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5000" w:type="pct"/>
      <w:tblCellSpacing w:w="5" w:type="nil"/>
      <w:tblCellMar>
        <w:left w:w="40" w:type="dxa"/>
        <w:right w:w="40" w:type="dxa"/>
      </w:tblCellMar>
      <w:tblLook w:val="0000" w:firstRow="0" w:lastRow="0" w:firstColumn="0" w:lastColumn="0" w:noHBand="0" w:noVBand="0"/>
    </w:tblPr>
    <w:tblGrid>
      <w:gridCol w:w="5555"/>
      <w:gridCol w:w="4732"/>
    </w:tblGrid>
    <w:tr w:rsidR="00DD4874">
      <w:trPr>
        <w:trHeight w:hRule="exact" w:val="1683"/>
        <w:tblCellSpacing w:w="5" w:type="nil"/>
      </w:trPr>
      <w:tc>
        <w:tcPr>
          <w:tcW w:w="5511" w:type="dxa"/>
          <w:tcBorders>
            <w:top w:val="none" w:sz="2" w:space="0" w:color="auto"/>
            <w:left w:val="none" w:sz="2" w:space="0" w:color="auto"/>
            <w:bottom w:val="none" w:sz="2" w:space="0" w:color="auto"/>
            <w:right w:val="none" w:sz="2" w:space="0" w:color="auto"/>
          </w:tcBorders>
          <w:vAlign w:val="center"/>
        </w:tcPr>
        <w:p w:rsidR="00DD4874" w:rsidRDefault="00DD4874">
          <w:pPr>
            <w:pStyle w:val="ConsPlusNormal"/>
            <w:rPr>
              <w:rFonts w:ascii="Tahoma" w:hAnsi="Tahoma" w:cs="Tahoma"/>
              <w:sz w:val="16"/>
              <w:szCs w:val="16"/>
            </w:rPr>
          </w:pPr>
          <w:r>
            <w:rPr>
              <w:rFonts w:ascii="Tahoma" w:hAnsi="Tahoma" w:cs="Tahoma"/>
              <w:sz w:val="16"/>
              <w:szCs w:val="16"/>
            </w:rPr>
            <w:t>Постановление КМ РТ от 31.05.2018 N 412</w:t>
          </w:r>
          <w:r>
            <w:rPr>
              <w:rFonts w:ascii="Tahoma" w:hAnsi="Tahoma" w:cs="Tahoma"/>
              <w:sz w:val="16"/>
              <w:szCs w:val="16"/>
            </w:rPr>
            <w:br/>
            <w:t>(ред. от 14.11.2024)</w:t>
          </w:r>
          <w:r>
            <w:rPr>
              <w:rFonts w:ascii="Tahoma" w:hAnsi="Tahoma" w:cs="Tahoma"/>
              <w:sz w:val="16"/>
              <w:szCs w:val="16"/>
            </w:rPr>
            <w:br/>
            <w:t>"Об условиях оплаты труда работников государственных образо...</w:t>
          </w:r>
        </w:p>
      </w:tc>
      <w:tc>
        <w:tcPr>
          <w:tcW w:w="4695" w:type="dxa"/>
          <w:tcBorders>
            <w:top w:val="none" w:sz="2" w:space="0" w:color="auto"/>
            <w:left w:val="none" w:sz="2" w:space="0" w:color="auto"/>
            <w:bottom w:val="none" w:sz="2" w:space="0" w:color="auto"/>
            <w:right w:val="none" w:sz="2" w:space="0" w:color="auto"/>
          </w:tcBorders>
          <w:vAlign w:val="center"/>
        </w:tcPr>
        <w:p w:rsidR="00DD4874" w:rsidRDefault="00DD4874">
          <w:pPr>
            <w:pStyle w:val="ConsPlusNormal"/>
            <w:jc w:val="right"/>
            <w:rPr>
              <w:rFonts w:ascii="Tahoma" w:hAnsi="Tahoma" w:cs="Tahoma"/>
              <w:sz w:val="16"/>
              <w:szCs w:val="16"/>
            </w:rPr>
          </w:pPr>
        </w:p>
      </w:tc>
    </w:tr>
  </w:tbl>
  <w:p w:rsidR="00DD4874" w:rsidRDefault="00DD4874">
    <w:pPr>
      <w:pStyle w:val="ConsPlusNormal"/>
      <w:pBdr>
        <w:bottom w:val="single" w:sz="12" w:space="0" w:color="auto"/>
      </w:pBdr>
      <w:jc w:val="center"/>
      <w:rPr>
        <w:sz w:val="2"/>
        <w:szCs w:val="2"/>
      </w:rPr>
    </w:pPr>
  </w:p>
  <w:p w:rsidR="00DD4874" w:rsidRDefault="00DD4874">
    <w:pPr>
      <w:pStyle w:val="ConsPlusNormal"/>
    </w:pPr>
    <w:r>
      <w:rPr>
        <w:sz w:val="10"/>
        <w:szCs w:val="10"/>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D4874" w:rsidRDefault="00DD4874">
    <w:pPr>
      <w:pStyle w:val="ConsPlusNormal"/>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B2626F3"/>
    <w:multiLevelType w:val="hybridMultilevel"/>
    <w:tmpl w:val="3FEA4182"/>
    <w:lvl w:ilvl="0" w:tplc="59D01CA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3B804FC0"/>
    <w:multiLevelType w:val="hybridMultilevel"/>
    <w:tmpl w:val="50123E9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5615281C"/>
    <w:multiLevelType w:val="multilevel"/>
    <w:tmpl w:val="F29CFF08"/>
    <w:lvl w:ilvl="0">
      <w:start w:val="1"/>
      <w:numFmt w:val="decimal"/>
      <w:lvlText w:val="%1."/>
      <w:lvlJc w:val="left"/>
      <w:pPr>
        <w:ind w:left="3538" w:hanging="277"/>
      </w:pPr>
      <w:rPr>
        <w:rFonts w:ascii="Cambria" w:eastAsia="Arial" w:hAnsi="Cambria" w:cs="Arial" w:hint="default"/>
        <w:b/>
        <w:bCs/>
        <w:i w:val="0"/>
        <w:iCs w:val="0"/>
        <w:spacing w:val="-1"/>
        <w:w w:val="99"/>
        <w:sz w:val="24"/>
        <w:szCs w:val="24"/>
        <w:lang w:val="ru-RU" w:eastAsia="en-US" w:bidi="ar-SA"/>
      </w:rPr>
    </w:lvl>
    <w:lvl w:ilvl="1">
      <w:start w:val="1"/>
      <w:numFmt w:val="decimal"/>
      <w:lvlText w:val="%1.%2"/>
      <w:lvlJc w:val="left"/>
      <w:pPr>
        <w:ind w:left="764" w:hanging="403"/>
      </w:pPr>
      <w:rPr>
        <w:rFonts w:ascii="Arial" w:eastAsia="Arial" w:hAnsi="Arial" w:cs="Arial" w:hint="default"/>
        <w:b/>
        <w:bCs/>
        <w:i w:val="0"/>
        <w:iCs w:val="0"/>
        <w:spacing w:val="-1"/>
        <w:w w:val="100"/>
        <w:sz w:val="18"/>
        <w:szCs w:val="18"/>
        <w:lang w:val="ru-RU" w:eastAsia="en-US" w:bidi="ar-SA"/>
      </w:rPr>
    </w:lvl>
    <w:lvl w:ilvl="2">
      <w:numFmt w:val="bullet"/>
      <w:lvlText w:val="•"/>
      <w:lvlJc w:val="left"/>
      <w:pPr>
        <w:ind w:left="1778" w:hanging="403"/>
      </w:pPr>
      <w:rPr>
        <w:rFonts w:hint="default"/>
        <w:lang w:val="ru-RU" w:eastAsia="en-US" w:bidi="ar-SA"/>
      </w:rPr>
    </w:lvl>
    <w:lvl w:ilvl="3">
      <w:numFmt w:val="bullet"/>
      <w:lvlText w:val="•"/>
      <w:lvlJc w:val="left"/>
      <w:pPr>
        <w:ind w:left="2796" w:hanging="403"/>
      </w:pPr>
      <w:rPr>
        <w:rFonts w:hint="default"/>
        <w:lang w:val="ru-RU" w:eastAsia="en-US" w:bidi="ar-SA"/>
      </w:rPr>
    </w:lvl>
    <w:lvl w:ilvl="4">
      <w:numFmt w:val="bullet"/>
      <w:lvlText w:val="•"/>
      <w:lvlJc w:val="left"/>
      <w:pPr>
        <w:ind w:left="3814" w:hanging="403"/>
      </w:pPr>
      <w:rPr>
        <w:rFonts w:hint="default"/>
        <w:lang w:val="ru-RU" w:eastAsia="en-US" w:bidi="ar-SA"/>
      </w:rPr>
    </w:lvl>
    <w:lvl w:ilvl="5">
      <w:numFmt w:val="bullet"/>
      <w:lvlText w:val="•"/>
      <w:lvlJc w:val="left"/>
      <w:pPr>
        <w:ind w:left="4832" w:hanging="403"/>
      </w:pPr>
      <w:rPr>
        <w:rFonts w:hint="default"/>
        <w:lang w:val="ru-RU" w:eastAsia="en-US" w:bidi="ar-SA"/>
      </w:rPr>
    </w:lvl>
    <w:lvl w:ilvl="6">
      <w:numFmt w:val="bullet"/>
      <w:lvlText w:val="•"/>
      <w:lvlJc w:val="left"/>
      <w:pPr>
        <w:ind w:left="5850" w:hanging="403"/>
      </w:pPr>
      <w:rPr>
        <w:rFonts w:hint="default"/>
        <w:lang w:val="ru-RU" w:eastAsia="en-US" w:bidi="ar-SA"/>
      </w:rPr>
    </w:lvl>
    <w:lvl w:ilvl="7">
      <w:numFmt w:val="bullet"/>
      <w:lvlText w:val="•"/>
      <w:lvlJc w:val="left"/>
      <w:pPr>
        <w:ind w:left="6868" w:hanging="403"/>
      </w:pPr>
      <w:rPr>
        <w:rFonts w:hint="default"/>
        <w:lang w:val="ru-RU" w:eastAsia="en-US" w:bidi="ar-SA"/>
      </w:rPr>
    </w:lvl>
    <w:lvl w:ilvl="8">
      <w:numFmt w:val="bullet"/>
      <w:lvlText w:val="•"/>
      <w:lvlJc w:val="left"/>
      <w:pPr>
        <w:ind w:left="7886" w:hanging="403"/>
      </w:pPr>
      <w:rPr>
        <w:rFonts w:hint="default"/>
        <w:lang w:val="ru-RU" w:eastAsia="en-US" w:bidi="ar-SA"/>
      </w:rPr>
    </w:lvl>
  </w:abstractNum>
  <w:abstractNum w:abstractNumId="3">
    <w:nsid w:val="6BED3BFF"/>
    <w:multiLevelType w:val="multilevel"/>
    <w:tmpl w:val="F29CFF08"/>
    <w:lvl w:ilvl="0">
      <w:start w:val="1"/>
      <w:numFmt w:val="decimal"/>
      <w:lvlText w:val="%1."/>
      <w:lvlJc w:val="left"/>
      <w:pPr>
        <w:ind w:left="362" w:hanging="277"/>
      </w:pPr>
      <w:rPr>
        <w:rFonts w:ascii="Cambria" w:eastAsia="Arial" w:hAnsi="Cambria" w:cs="Arial" w:hint="default"/>
        <w:b/>
        <w:bCs/>
        <w:i w:val="0"/>
        <w:iCs w:val="0"/>
        <w:spacing w:val="-1"/>
        <w:w w:val="99"/>
        <w:sz w:val="24"/>
        <w:szCs w:val="24"/>
        <w:lang w:val="ru-RU" w:eastAsia="en-US" w:bidi="ar-SA"/>
      </w:rPr>
    </w:lvl>
    <w:lvl w:ilvl="1">
      <w:start w:val="1"/>
      <w:numFmt w:val="decimal"/>
      <w:lvlText w:val="%1.%2"/>
      <w:lvlJc w:val="left"/>
      <w:pPr>
        <w:ind w:left="764" w:hanging="403"/>
      </w:pPr>
      <w:rPr>
        <w:rFonts w:ascii="Arial" w:eastAsia="Arial" w:hAnsi="Arial" w:cs="Arial" w:hint="default"/>
        <w:b/>
        <w:bCs/>
        <w:i w:val="0"/>
        <w:iCs w:val="0"/>
        <w:spacing w:val="-1"/>
        <w:w w:val="100"/>
        <w:sz w:val="18"/>
        <w:szCs w:val="18"/>
        <w:lang w:val="ru-RU" w:eastAsia="en-US" w:bidi="ar-SA"/>
      </w:rPr>
    </w:lvl>
    <w:lvl w:ilvl="2">
      <w:numFmt w:val="bullet"/>
      <w:lvlText w:val="•"/>
      <w:lvlJc w:val="left"/>
      <w:pPr>
        <w:ind w:left="1778" w:hanging="403"/>
      </w:pPr>
      <w:rPr>
        <w:rFonts w:hint="default"/>
        <w:lang w:val="ru-RU" w:eastAsia="en-US" w:bidi="ar-SA"/>
      </w:rPr>
    </w:lvl>
    <w:lvl w:ilvl="3">
      <w:numFmt w:val="bullet"/>
      <w:lvlText w:val="•"/>
      <w:lvlJc w:val="left"/>
      <w:pPr>
        <w:ind w:left="2796" w:hanging="403"/>
      </w:pPr>
      <w:rPr>
        <w:rFonts w:hint="default"/>
        <w:lang w:val="ru-RU" w:eastAsia="en-US" w:bidi="ar-SA"/>
      </w:rPr>
    </w:lvl>
    <w:lvl w:ilvl="4">
      <w:numFmt w:val="bullet"/>
      <w:lvlText w:val="•"/>
      <w:lvlJc w:val="left"/>
      <w:pPr>
        <w:ind w:left="3814" w:hanging="403"/>
      </w:pPr>
      <w:rPr>
        <w:rFonts w:hint="default"/>
        <w:lang w:val="ru-RU" w:eastAsia="en-US" w:bidi="ar-SA"/>
      </w:rPr>
    </w:lvl>
    <w:lvl w:ilvl="5">
      <w:numFmt w:val="bullet"/>
      <w:lvlText w:val="•"/>
      <w:lvlJc w:val="left"/>
      <w:pPr>
        <w:ind w:left="4832" w:hanging="403"/>
      </w:pPr>
      <w:rPr>
        <w:rFonts w:hint="default"/>
        <w:lang w:val="ru-RU" w:eastAsia="en-US" w:bidi="ar-SA"/>
      </w:rPr>
    </w:lvl>
    <w:lvl w:ilvl="6">
      <w:numFmt w:val="bullet"/>
      <w:lvlText w:val="•"/>
      <w:lvlJc w:val="left"/>
      <w:pPr>
        <w:ind w:left="5850" w:hanging="403"/>
      </w:pPr>
      <w:rPr>
        <w:rFonts w:hint="default"/>
        <w:lang w:val="ru-RU" w:eastAsia="en-US" w:bidi="ar-SA"/>
      </w:rPr>
    </w:lvl>
    <w:lvl w:ilvl="7">
      <w:numFmt w:val="bullet"/>
      <w:lvlText w:val="•"/>
      <w:lvlJc w:val="left"/>
      <w:pPr>
        <w:ind w:left="6868" w:hanging="403"/>
      </w:pPr>
      <w:rPr>
        <w:rFonts w:hint="default"/>
        <w:lang w:val="ru-RU" w:eastAsia="en-US" w:bidi="ar-SA"/>
      </w:rPr>
    </w:lvl>
    <w:lvl w:ilvl="8">
      <w:numFmt w:val="bullet"/>
      <w:lvlText w:val="•"/>
      <w:lvlJc w:val="left"/>
      <w:pPr>
        <w:ind w:left="7886" w:hanging="403"/>
      </w:pPr>
      <w:rPr>
        <w:rFonts w:hint="default"/>
        <w:lang w:val="ru-RU" w:eastAsia="en-US" w:bidi="ar-SA"/>
      </w:rPr>
    </w:lvl>
  </w:abstractNum>
  <w:abstractNum w:abstractNumId="4">
    <w:nsid w:val="76556652"/>
    <w:multiLevelType w:val="multilevel"/>
    <w:tmpl w:val="F29CFF08"/>
    <w:lvl w:ilvl="0">
      <w:start w:val="1"/>
      <w:numFmt w:val="decimal"/>
      <w:lvlText w:val="%1."/>
      <w:lvlJc w:val="left"/>
      <w:pPr>
        <w:ind w:left="362" w:hanging="277"/>
      </w:pPr>
      <w:rPr>
        <w:rFonts w:ascii="Cambria" w:eastAsia="Arial" w:hAnsi="Cambria" w:cs="Arial" w:hint="default"/>
        <w:b/>
        <w:bCs/>
        <w:i w:val="0"/>
        <w:iCs w:val="0"/>
        <w:spacing w:val="-1"/>
        <w:w w:val="99"/>
        <w:sz w:val="24"/>
        <w:szCs w:val="24"/>
        <w:lang w:val="ru-RU" w:eastAsia="en-US" w:bidi="ar-SA"/>
      </w:rPr>
    </w:lvl>
    <w:lvl w:ilvl="1">
      <w:start w:val="1"/>
      <w:numFmt w:val="decimal"/>
      <w:lvlText w:val="%1.%2"/>
      <w:lvlJc w:val="left"/>
      <w:pPr>
        <w:ind w:left="764" w:hanging="403"/>
      </w:pPr>
      <w:rPr>
        <w:rFonts w:ascii="Arial" w:eastAsia="Arial" w:hAnsi="Arial" w:cs="Arial" w:hint="default"/>
        <w:b/>
        <w:bCs/>
        <w:i w:val="0"/>
        <w:iCs w:val="0"/>
        <w:spacing w:val="-1"/>
        <w:w w:val="100"/>
        <w:sz w:val="18"/>
        <w:szCs w:val="18"/>
        <w:lang w:val="ru-RU" w:eastAsia="en-US" w:bidi="ar-SA"/>
      </w:rPr>
    </w:lvl>
    <w:lvl w:ilvl="2">
      <w:numFmt w:val="bullet"/>
      <w:lvlText w:val="•"/>
      <w:lvlJc w:val="left"/>
      <w:pPr>
        <w:ind w:left="1778" w:hanging="403"/>
      </w:pPr>
      <w:rPr>
        <w:rFonts w:hint="default"/>
        <w:lang w:val="ru-RU" w:eastAsia="en-US" w:bidi="ar-SA"/>
      </w:rPr>
    </w:lvl>
    <w:lvl w:ilvl="3">
      <w:numFmt w:val="bullet"/>
      <w:lvlText w:val="•"/>
      <w:lvlJc w:val="left"/>
      <w:pPr>
        <w:ind w:left="2796" w:hanging="403"/>
      </w:pPr>
      <w:rPr>
        <w:rFonts w:hint="default"/>
        <w:lang w:val="ru-RU" w:eastAsia="en-US" w:bidi="ar-SA"/>
      </w:rPr>
    </w:lvl>
    <w:lvl w:ilvl="4">
      <w:numFmt w:val="bullet"/>
      <w:lvlText w:val="•"/>
      <w:lvlJc w:val="left"/>
      <w:pPr>
        <w:ind w:left="3814" w:hanging="403"/>
      </w:pPr>
      <w:rPr>
        <w:rFonts w:hint="default"/>
        <w:lang w:val="ru-RU" w:eastAsia="en-US" w:bidi="ar-SA"/>
      </w:rPr>
    </w:lvl>
    <w:lvl w:ilvl="5">
      <w:numFmt w:val="bullet"/>
      <w:lvlText w:val="•"/>
      <w:lvlJc w:val="left"/>
      <w:pPr>
        <w:ind w:left="4832" w:hanging="403"/>
      </w:pPr>
      <w:rPr>
        <w:rFonts w:hint="default"/>
        <w:lang w:val="ru-RU" w:eastAsia="en-US" w:bidi="ar-SA"/>
      </w:rPr>
    </w:lvl>
    <w:lvl w:ilvl="6">
      <w:numFmt w:val="bullet"/>
      <w:lvlText w:val="•"/>
      <w:lvlJc w:val="left"/>
      <w:pPr>
        <w:ind w:left="5850" w:hanging="403"/>
      </w:pPr>
      <w:rPr>
        <w:rFonts w:hint="default"/>
        <w:lang w:val="ru-RU" w:eastAsia="en-US" w:bidi="ar-SA"/>
      </w:rPr>
    </w:lvl>
    <w:lvl w:ilvl="7">
      <w:numFmt w:val="bullet"/>
      <w:lvlText w:val="•"/>
      <w:lvlJc w:val="left"/>
      <w:pPr>
        <w:ind w:left="6868" w:hanging="403"/>
      </w:pPr>
      <w:rPr>
        <w:rFonts w:hint="default"/>
        <w:lang w:val="ru-RU" w:eastAsia="en-US" w:bidi="ar-SA"/>
      </w:rPr>
    </w:lvl>
    <w:lvl w:ilvl="8">
      <w:numFmt w:val="bullet"/>
      <w:lvlText w:val="•"/>
      <w:lvlJc w:val="left"/>
      <w:pPr>
        <w:ind w:left="7886" w:hanging="403"/>
      </w:pPr>
      <w:rPr>
        <w:rFonts w:hint="default"/>
        <w:lang w:val="ru-RU" w:eastAsia="en-US" w:bidi="ar-SA"/>
      </w:rPr>
    </w:lvl>
  </w:abstractNum>
  <w:num w:numId="1">
    <w:abstractNumId w:val="2"/>
  </w:num>
  <w:num w:numId="2">
    <w:abstractNumId w:val="4"/>
  </w:num>
  <w:num w:numId="3">
    <w:abstractNumId w:val="3"/>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hdrShapeDefaults>
    <o:shapedefaults v:ext="edit" spidmax="11265"/>
  </w:hdrShapeDefaults>
  <w:footnotePr>
    <w:footnote w:id="-1"/>
    <w:footnote w:id="0"/>
  </w:footnotePr>
  <w:endnotePr>
    <w:endnote w:id="-1"/>
    <w:endnote w:id="0"/>
  </w:endnotePr>
  <w:compat>
    <w:compatSetting w:name="compatibilityMode" w:uri="http://schemas.microsoft.com/office/word" w:val="12"/>
  </w:compat>
  <w:rsids>
    <w:rsidRoot w:val="00B15D2A"/>
    <w:rsid w:val="00007473"/>
    <w:rsid w:val="00012E73"/>
    <w:rsid w:val="0002269D"/>
    <w:rsid w:val="000A1EFE"/>
    <w:rsid w:val="000B72F4"/>
    <w:rsid w:val="00117B9B"/>
    <w:rsid w:val="0016524D"/>
    <w:rsid w:val="0020791E"/>
    <w:rsid w:val="0021223B"/>
    <w:rsid w:val="0023490D"/>
    <w:rsid w:val="002822D2"/>
    <w:rsid w:val="002B672A"/>
    <w:rsid w:val="002E399C"/>
    <w:rsid w:val="002F6F2F"/>
    <w:rsid w:val="0030137D"/>
    <w:rsid w:val="003612E4"/>
    <w:rsid w:val="003A138D"/>
    <w:rsid w:val="00471D24"/>
    <w:rsid w:val="004D6D09"/>
    <w:rsid w:val="004F160F"/>
    <w:rsid w:val="004F3CE2"/>
    <w:rsid w:val="00583755"/>
    <w:rsid w:val="005E370C"/>
    <w:rsid w:val="005E6F92"/>
    <w:rsid w:val="00617822"/>
    <w:rsid w:val="00623522"/>
    <w:rsid w:val="0063068B"/>
    <w:rsid w:val="006608CE"/>
    <w:rsid w:val="006716B2"/>
    <w:rsid w:val="006719A1"/>
    <w:rsid w:val="00672CA3"/>
    <w:rsid w:val="006E39FE"/>
    <w:rsid w:val="007245CB"/>
    <w:rsid w:val="00756007"/>
    <w:rsid w:val="00761037"/>
    <w:rsid w:val="00774CBC"/>
    <w:rsid w:val="0079031D"/>
    <w:rsid w:val="007B2BBE"/>
    <w:rsid w:val="007C22B0"/>
    <w:rsid w:val="007D6E60"/>
    <w:rsid w:val="00880DF1"/>
    <w:rsid w:val="00891AF1"/>
    <w:rsid w:val="008B7EFF"/>
    <w:rsid w:val="008C082E"/>
    <w:rsid w:val="008D2C51"/>
    <w:rsid w:val="008E11AA"/>
    <w:rsid w:val="00901E1A"/>
    <w:rsid w:val="00930CF5"/>
    <w:rsid w:val="009D6469"/>
    <w:rsid w:val="009D68AD"/>
    <w:rsid w:val="009E3C1F"/>
    <w:rsid w:val="00A02E02"/>
    <w:rsid w:val="00A77C58"/>
    <w:rsid w:val="00B15D2A"/>
    <w:rsid w:val="00B50163"/>
    <w:rsid w:val="00B70C68"/>
    <w:rsid w:val="00C201C0"/>
    <w:rsid w:val="00C621B7"/>
    <w:rsid w:val="00C91764"/>
    <w:rsid w:val="00CE77DA"/>
    <w:rsid w:val="00CF22CD"/>
    <w:rsid w:val="00D42A74"/>
    <w:rsid w:val="00D630A0"/>
    <w:rsid w:val="00DD0ED0"/>
    <w:rsid w:val="00DD4874"/>
    <w:rsid w:val="00EF1637"/>
    <w:rsid w:val="00EF3012"/>
    <w:rsid w:val="00F30B0E"/>
    <w:rsid w:val="00F47175"/>
    <w:rsid w:val="00F77847"/>
    <w:rsid w:val="00FB563F"/>
    <w:rsid w:val="00FE13C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1265"/>
    <o:shapelayout v:ext="edit">
      <o:idmap v:ext="edit" data="1"/>
    </o:shapelayout>
  </w:shapeDefaults>
  <w:decimalSymbol w:val=","/>
  <w:listSeparator w:val=";"/>
  <w15:docId w15:val="{B1C07E22-6309-4A03-8E31-66DCFD6D9B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74CBC"/>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1">
    <w:name w:val="Оглавление 11"/>
    <w:basedOn w:val="a"/>
    <w:uiPriority w:val="1"/>
    <w:qFormat/>
    <w:rsid w:val="006716B2"/>
    <w:pPr>
      <w:widowControl w:val="0"/>
      <w:autoSpaceDE w:val="0"/>
      <w:autoSpaceDN w:val="0"/>
      <w:spacing w:before="231" w:after="0" w:line="240" w:lineRule="auto"/>
      <w:ind w:left="360" w:hanging="275"/>
    </w:pPr>
    <w:rPr>
      <w:rFonts w:ascii="Arial" w:eastAsia="Arial" w:hAnsi="Arial" w:cs="Arial"/>
      <w:b/>
      <w:bCs/>
      <w:sz w:val="20"/>
      <w:szCs w:val="20"/>
    </w:rPr>
  </w:style>
  <w:style w:type="paragraph" w:customStyle="1" w:styleId="21">
    <w:name w:val="Оглавление 21"/>
    <w:basedOn w:val="a"/>
    <w:uiPriority w:val="1"/>
    <w:qFormat/>
    <w:rsid w:val="006716B2"/>
    <w:pPr>
      <w:widowControl w:val="0"/>
      <w:autoSpaceDE w:val="0"/>
      <w:autoSpaceDN w:val="0"/>
      <w:spacing w:before="1" w:after="0" w:line="240" w:lineRule="auto"/>
      <w:ind w:left="362"/>
    </w:pPr>
    <w:rPr>
      <w:rFonts w:ascii="Arial" w:eastAsia="Arial" w:hAnsi="Arial" w:cs="Arial"/>
      <w:b/>
      <w:bCs/>
      <w:sz w:val="20"/>
      <w:szCs w:val="20"/>
    </w:rPr>
  </w:style>
  <w:style w:type="paragraph" w:customStyle="1" w:styleId="110">
    <w:name w:val="Заголовок 11"/>
    <w:basedOn w:val="a"/>
    <w:uiPriority w:val="1"/>
    <w:qFormat/>
    <w:rsid w:val="006716B2"/>
    <w:pPr>
      <w:widowControl w:val="0"/>
      <w:autoSpaceDE w:val="0"/>
      <w:autoSpaceDN w:val="0"/>
      <w:spacing w:after="0" w:line="240" w:lineRule="auto"/>
      <w:ind w:left="85"/>
      <w:jc w:val="both"/>
      <w:outlineLvl w:val="1"/>
    </w:pPr>
    <w:rPr>
      <w:rFonts w:ascii="Arial" w:eastAsia="Arial" w:hAnsi="Arial" w:cs="Arial"/>
      <w:b/>
      <w:bCs/>
      <w:sz w:val="32"/>
      <w:szCs w:val="32"/>
    </w:rPr>
  </w:style>
  <w:style w:type="paragraph" w:styleId="a3">
    <w:name w:val="List Paragraph"/>
    <w:basedOn w:val="a"/>
    <w:uiPriority w:val="34"/>
    <w:qFormat/>
    <w:rsid w:val="0021223B"/>
    <w:pPr>
      <w:ind w:left="720"/>
      <w:contextualSpacing/>
    </w:pPr>
  </w:style>
  <w:style w:type="paragraph" w:styleId="a4">
    <w:name w:val="header"/>
    <w:basedOn w:val="a"/>
    <w:link w:val="a5"/>
    <w:uiPriority w:val="99"/>
    <w:unhideWhenUsed/>
    <w:rsid w:val="00DD0ED0"/>
    <w:pPr>
      <w:tabs>
        <w:tab w:val="center" w:pos="4677"/>
        <w:tab w:val="right" w:pos="9355"/>
      </w:tabs>
      <w:spacing w:after="0" w:line="240" w:lineRule="auto"/>
    </w:pPr>
  </w:style>
  <w:style w:type="character" w:customStyle="1" w:styleId="a5">
    <w:name w:val="Верхний колонтитул Знак"/>
    <w:basedOn w:val="a0"/>
    <w:link w:val="a4"/>
    <w:uiPriority w:val="99"/>
    <w:rsid w:val="00DD0ED0"/>
  </w:style>
  <w:style w:type="paragraph" w:styleId="a6">
    <w:name w:val="footer"/>
    <w:basedOn w:val="a"/>
    <w:link w:val="a7"/>
    <w:uiPriority w:val="99"/>
    <w:unhideWhenUsed/>
    <w:rsid w:val="00DD0ED0"/>
    <w:pPr>
      <w:tabs>
        <w:tab w:val="center" w:pos="4677"/>
        <w:tab w:val="right" w:pos="9355"/>
      </w:tabs>
      <w:spacing w:after="0" w:line="240" w:lineRule="auto"/>
    </w:pPr>
  </w:style>
  <w:style w:type="character" w:customStyle="1" w:styleId="a7">
    <w:name w:val="Нижний колонтитул Знак"/>
    <w:basedOn w:val="a0"/>
    <w:link w:val="a6"/>
    <w:uiPriority w:val="99"/>
    <w:rsid w:val="00DD0ED0"/>
  </w:style>
  <w:style w:type="paragraph" w:styleId="a8">
    <w:name w:val="Balloon Text"/>
    <w:basedOn w:val="a"/>
    <w:link w:val="a9"/>
    <w:uiPriority w:val="99"/>
    <w:semiHidden/>
    <w:unhideWhenUsed/>
    <w:rsid w:val="009D6469"/>
    <w:pPr>
      <w:spacing w:after="0" w:line="240" w:lineRule="auto"/>
    </w:pPr>
    <w:rPr>
      <w:rFonts w:ascii="Segoe UI" w:hAnsi="Segoe UI" w:cs="Segoe UI"/>
      <w:sz w:val="18"/>
      <w:szCs w:val="18"/>
    </w:rPr>
  </w:style>
  <w:style w:type="character" w:customStyle="1" w:styleId="a9">
    <w:name w:val="Текст выноски Знак"/>
    <w:basedOn w:val="a0"/>
    <w:link w:val="a8"/>
    <w:uiPriority w:val="99"/>
    <w:semiHidden/>
    <w:rsid w:val="009D6469"/>
    <w:rPr>
      <w:rFonts w:ascii="Segoe UI" w:hAnsi="Segoe UI" w:cs="Segoe UI"/>
      <w:sz w:val="18"/>
      <w:szCs w:val="18"/>
    </w:rPr>
  </w:style>
  <w:style w:type="paragraph" w:customStyle="1" w:styleId="ConsPlusNormal">
    <w:name w:val="ConsPlusNormal"/>
    <w:rsid w:val="004F3CE2"/>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paragraph" w:customStyle="1" w:styleId="ConsPlusNonformat">
    <w:name w:val="ConsPlusNonformat"/>
    <w:uiPriority w:val="99"/>
    <w:rsid w:val="004F3CE2"/>
    <w:pPr>
      <w:widowControl w:val="0"/>
      <w:autoSpaceDE w:val="0"/>
      <w:autoSpaceDN w:val="0"/>
      <w:adjustRightInd w:val="0"/>
      <w:spacing w:after="0" w:line="240" w:lineRule="auto"/>
    </w:pPr>
    <w:rPr>
      <w:rFonts w:ascii="Courier New" w:eastAsiaTheme="minorEastAsia" w:hAnsi="Courier New" w:cs="Courier New"/>
      <w:sz w:val="20"/>
      <w:szCs w:val="20"/>
      <w:lang w:eastAsia="ru-RU"/>
    </w:rPr>
  </w:style>
  <w:style w:type="paragraph" w:customStyle="1" w:styleId="ConsPlusTitle">
    <w:name w:val="ConsPlusTitle"/>
    <w:uiPriority w:val="99"/>
    <w:rsid w:val="004F3CE2"/>
    <w:pPr>
      <w:widowControl w:val="0"/>
      <w:autoSpaceDE w:val="0"/>
      <w:autoSpaceDN w:val="0"/>
      <w:adjustRightInd w:val="0"/>
      <w:spacing w:after="0" w:line="240" w:lineRule="auto"/>
    </w:pPr>
    <w:rPr>
      <w:rFonts w:ascii="Arial" w:eastAsiaTheme="minorEastAsia" w:hAnsi="Arial" w:cs="Arial"/>
      <w:b/>
      <w:bCs/>
      <w:sz w:val="24"/>
      <w:szCs w:val="24"/>
      <w:lang w:eastAsia="ru-RU"/>
    </w:rPr>
  </w:style>
  <w:style w:type="paragraph" w:customStyle="1" w:styleId="ConsPlusCell">
    <w:name w:val="ConsPlusCell"/>
    <w:uiPriority w:val="99"/>
    <w:rsid w:val="004F3CE2"/>
    <w:pPr>
      <w:widowControl w:val="0"/>
      <w:autoSpaceDE w:val="0"/>
      <w:autoSpaceDN w:val="0"/>
      <w:adjustRightInd w:val="0"/>
      <w:spacing w:after="0" w:line="240" w:lineRule="auto"/>
    </w:pPr>
    <w:rPr>
      <w:rFonts w:ascii="Courier New" w:eastAsiaTheme="minorEastAsia" w:hAnsi="Courier New" w:cs="Courier New"/>
      <w:sz w:val="20"/>
      <w:szCs w:val="20"/>
      <w:lang w:eastAsia="ru-RU"/>
    </w:rPr>
  </w:style>
  <w:style w:type="paragraph" w:customStyle="1" w:styleId="ConsPlusDocList">
    <w:name w:val="ConsPlusDocList"/>
    <w:uiPriority w:val="99"/>
    <w:rsid w:val="004F3CE2"/>
    <w:pPr>
      <w:widowControl w:val="0"/>
      <w:autoSpaceDE w:val="0"/>
      <w:autoSpaceDN w:val="0"/>
      <w:adjustRightInd w:val="0"/>
      <w:spacing w:after="0" w:line="240" w:lineRule="auto"/>
    </w:pPr>
    <w:rPr>
      <w:rFonts w:ascii="Tahoma" w:eastAsiaTheme="minorEastAsia" w:hAnsi="Tahoma" w:cs="Tahoma"/>
      <w:sz w:val="18"/>
      <w:szCs w:val="18"/>
      <w:lang w:eastAsia="ru-RU"/>
    </w:rPr>
  </w:style>
  <w:style w:type="paragraph" w:customStyle="1" w:styleId="ConsPlusTitlePage">
    <w:name w:val="ConsPlusTitlePage"/>
    <w:uiPriority w:val="99"/>
    <w:rsid w:val="004F3CE2"/>
    <w:pPr>
      <w:widowControl w:val="0"/>
      <w:autoSpaceDE w:val="0"/>
      <w:autoSpaceDN w:val="0"/>
      <w:adjustRightInd w:val="0"/>
      <w:spacing w:after="0" w:line="240" w:lineRule="auto"/>
    </w:pPr>
    <w:rPr>
      <w:rFonts w:ascii="Tahoma" w:eastAsiaTheme="minorEastAsia" w:hAnsi="Tahoma" w:cs="Tahoma"/>
      <w:sz w:val="24"/>
      <w:szCs w:val="24"/>
      <w:lang w:eastAsia="ru-RU"/>
    </w:rPr>
  </w:style>
  <w:style w:type="paragraph" w:customStyle="1" w:styleId="ConsPlusJurTerm">
    <w:name w:val="ConsPlusJurTerm"/>
    <w:uiPriority w:val="99"/>
    <w:rsid w:val="004F3CE2"/>
    <w:pPr>
      <w:widowControl w:val="0"/>
      <w:autoSpaceDE w:val="0"/>
      <w:autoSpaceDN w:val="0"/>
      <w:adjustRightInd w:val="0"/>
      <w:spacing w:after="0" w:line="240" w:lineRule="auto"/>
    </w:pPr>
    <w:rPr>
      <w:rFonts w:ascii="Tahoma" w:eastAsiaTheme="minorEastAsia" w:hAnsi="Tahoma" w:cs="Tahoma"/>
      <w:sz w:val="26"/>
      <w:szCs w:val="26"/>
      <w:lang w:eastAsia="ru-RU"/>
    </w:rPr>
  </w:style>
  <w:style w:type="paragraph" w:customStyle="1" w:styleId="ConsPlusTextList">
    <w:name w:val="ConsPlusTextList"/>
    <w:uiPriority w:val="99"/>
    <w:rsid w:val="004F3CE2"/>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paragraph" w:customStyle="1" w:styleId="ConsPlusTextList1">
    <w:name w:val="ConsPlusTextList1"/>
    <w:uiPriority w:val="99"/>
    <w:rsid w:val="004F3CE2"/>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paragraph" w:styleId="aa">
    <w:name w:val="No Spacing"/>
    <w:uiPriority w:val="1"/>
    <w:qFormat/>
    <w:rsid w:val="00DD4874"/>
    <w:pPr>
      <w:spacing w:after="0" w:line="240" w:lineRule="auto"/>
    </w:pPr>
    <w:rPr>
      <w:rFonts w:ascii="Times New Roman" w:eastAsia="Calibri" w:hAnsi="Times New Roman" w:cs="Times New Roman"/>
      <w:sz w:val="28"/>
    </w:rPr>
  </w:style>
  <w:style w:type="character" w:styleId="ab">
    <w:name w:val="Strong"/>
    <w:qFormat/>
    <w:rsid w:val="00DD487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login.consultant.ru/link/?req=doc&amp;base=RLAW363&amp;n=184216&amp;date=09.01.2025&amp;dst=100009&amp;field=134" TargetMode="External"/><Relationship Id="rId21" Type="http://schemas.openxmlformats.org/officeDocument/2006/relationships/hyperlink" Target="https://login.consultant.ru/link/?req=doc&amp;base=RLAW363&amp;n=149860&amp;date=09.01.2025&amp;dst=100005&amp;field=134" TargetMode="External"/><Relationship Id="rId42" Type="http://schemas.openxmlformats.org/officeDocument/2006/relationships/hyperlink" Target="https://login.consultant.ru/link/?req=doc&amp;base=LAW&amp;n=116278&amp;date=09.01.2025" TargetMode="External"/><Relationship Id="rId47" Type="http://schemas.openxmlformats.org/officeDocument/2006/relationships/image" Target="media/image5.wmf"/><Relationship Id="rId63" Type="http://schemas.openxmlformats.org/officeDocument/2006/relationships/image" Target="media/image19.wmf"/><Relationship Id="rId68" Type="http://schemas.openxmlformats.org/officeDocument/2006/relationships/image" Target="media/image24.wmf"/><Relationship Id="rId84" Type="http://schemas.openxmlformats.org/officeDocument/2006/relationships/image" Target="media/image37.wmf"/><Relationship Id="rId89" Type="http://schemas.openxmlformats.org/officeDocument/2006/relationships/hyperlink" Target="https://login.consultant.ru/link/?req=doc&amp;base=RLAW363&amp;n=184216&amp;date=09.01.2025&amp;dst=100007&amp;field=134" TargetMode="External"/><Relationship Id="rId112" Type="http://schemas.openxmlformats.org/officeDocument/2006/relationships/hyperlink" Target="https://login.consultant.ru/link/?req=doc&amp;base=LAW&amp;n=493198&amp;date=09.01.2025" TargetMode="External"/><Relationship Id="rId133" Type="http://schemas.openxmlformats.org/officeDocument/2006/relationships/image" Target="media/image55.wmf"/><Relationship Id="rId138" Type="http://schemas.openxmlformats.org/officeDocument/2006/relationships/image" Target="media/image60.wmf"/><Relationship Id="rId154" Type="http://schemas.openxmlformats.org/officeDocument/2006/relationships/image" Target="media/image71.wmf"/><Relationship Id="rId159" Type="http://schemas.openxmlformats.org/officeDocument/2006/relationships/hyperlink" Target="https://login.consultant.ru/link/?req=doc&amp;base=LAW&amp;n=489330&amp;date=09.01.2025" TargetMode="External"/><Relationship Id="rId175" Type="http://schemas.openxmlformats.org/officeDocument/2006/relationships/hyperlink" Target="https://login.consultant.ru/link/?req=doc&amp;base=RLAW363&amp;n=187097&amp;date=09.01.2025&amp;dst=100731&amp;field=134" TargetMode="External"/><Relationship Id="rId170" Type="http://schemas.openxmlformats.org/officeDocument/2006/relationships/hyperlink" Target="https://login.consultant.ru/link/?req=doc&amp;base=LAW&amp;n=493198&amp;date=09.01.2025" TargetMode="External"/><Relationship Id="rId191" Type="http://schemas.openxmlformats.org/officeDocument/2006/relationships/image" Target="media/image85.jpeg"/><Relationship Id="rId16" Type="http://schemas.openxmlformats.org/officeDocument/2006/relationships/hyperlink" Target="https://login.consultant.ru/link/?req=doc&amp;base=RLAW363&amp;n=142401&amp;date=09.01.2025&amp;dst=100005&amp;field=134" TargetMode="External"/><Relationship Id="rId107" Type="http://schemas.openxmlformats.org/officeDocument/2006/relationships/hyperlink" Target="https://login.consultant.ru/link/?req=doc&amp;base=RLAW363&amp;n=187097&amp;date=09.01.2025&amp;dst=100326&amp;field=134" TargetMode="External"/><Relationship Id="rId11" Type="http://schemas.openxmlformats.org/officeDocument/2006/relationships/image" Target="media/image3.jpeg"/><Relationship Id="rId32" Type="http://schemas.openxmlformats.org/officeDocument/2006/relationships/hyperlink" Target="https://login.consultant.ru/link/?req=doc&amp;base=RLAW363&amp;n=178584&amp;date=09.01.2025&amp;dst=100005&amp;field=134" TargetMode="External"/><Relationship Id="rId37" Type="http://schemas.openxmlformats.org/officeDocument/2006/relationships/hyperlink" Target="https://login.consultant.ru/link/?req=doc&amp;base=RLAW363&amp;n=141517&amp;date=09.01.2025&amp;dst=100006&amp;field=134" TargetMode="External"/><Relationship Id="rId53" Type="http://schemas.openxmlformats.org/officeDocument/2006/relationships/image" Target="media/image10.wmf"/><Relationship Id="rId58" Type="http://schemas.openxmlformats.org/officeDocument/2006/relationships/image" Target="media/image15.wmf"/><Relationship Id="rId74" Type="http://schemas.openxmlformats.org/officeDocument/2006/relationships/image" Target="media/image30.wmf"/><Relationship Id="rId79" Type="http://schemas.openxmlformats.org/officeDocument/2006/relationships/image" Target="media/image33.wmf"/><Relationship Id="rId102" Type="http://schemas.openxmlformats.org/officeDocument/2006/relationships/hyperlink" Target="https://login.consultant.ru/link/?req=doc&amp;base=LAW&amp;n=493198&amp;date=09.01.2025" TargetMode="External"/><Relationship Id="rId123" Type="http://schemas.openxmlformats.org/officeDocument/2006/relationships/image" Target="media/image46.wmf"/><Relationship Id="rId128" Type="http://schemas.openxmlformats.org/officeDocument/2006/relationships/image" Target="media/image51.wmf"/><Relationship Id="rId144" Type="http://schemas.openxmlformats.org/officeDocument/2006/relationships/image" Target="media/image65.wmf"/><Relationship Id="rId149" Type="http://schemas.openxmlformats.org/officeDocument/2006/relationships/hyperlink" Target="https://login.consultant.ru/link/?req=doc&amp;base=RLAW363&amp;n=184226&amp;date=09.01.2025" TargetMode="External"/><Relationship Id="rId5" Type="http://schemas.openxmlformats.org/officeDocument/2006/relationships/footnotes" Target="footnotes.xml"/><Relationship Id="rId90" Type="http://schemas.openxmlformats.org/officeDocument/2006/relationships/hyperlink" Target="https://login.consultant.ru/link/?req=doc&amp;base=RLAW363&amp;n=187097&amp;date=09.01.2025&amp;dst=100188&amp;field=134" TargetMode="External"/><Relationship Id="rId95" Type="http://schemas.openxmlformats.org/officeDocument/2006/relationships/hyperlink" Target="https://login.consultant.ru/link/?req=doc&amp;base=LAW&amp;n=129344&amp;date=09.01.2025" TargetMode="External"/><Relationship Id="rId160" Type="http://schemas.openxmlformats.org/officeDocument/2006/relationships/header" Target="header1.xml"/><Relationship Id="rId165" Type="http://schemas.openxmlformats.org/officeDocument/2006/relationships/hyperlink" Target="https://login.consultant.ru/link/?req=doc&amp;base=RLAW363&amp;n=187097&amp;date=09.01.2025&amp;dst=100670&amp;field=134" TargetMode="External"/><Relationship Id="rId181" Type="http://schemas.openxmlformats.org/officeDocument/2006/relationships/image" Target="media/image79.wmf"/><Relationship Id="rId186" Type="http://schemas.openxmlformats.org/officeDocument/2006/relationships/hyperlink" Target="https://login.consultant.ru/link/?req=doc&amp;base=LAW&amp;n=489330&amp;date=09.01.2025" TargetMode="External"/><Relationship Id="rId22" Type="http://schemas.openxmlformats.org/officeDocument/2006/relationships/hyperlink" Target="https://login.consultant.ru/link/?req=doc&amp;base=RLAW363&amp;n=150834&amp;date=09.01.2025&amp;dst=100005&amp;field=134" TargetMode="External"/><Relationship Id="rId27" Type="http://schemas.openxmlformats.org/officeDocument/2006/relationships/hyperlink" Target="https://login.consultant.ru/link/?req=doc&amp;base=RLAW363&amp;n=165941&amp;date=09.01.2025&amp;dst=100005&amp;field=134" TargetMode="External"/><Relationship Id="rId43" Type="http://schemas.openxmlformats.org/officeDocument/2006/relationships/hyperlink" Target="https://login.consultant.ru/link/?req=doc&amp;base=RLAW363&amp;n=187097&amp;date=09.01.2025&amp;dst=100007&amp;field=134" TargetMode="External"/><Relationship Id="rId48" Type="http://schemas.openxmlformats.org/officeDocument/2006/relationships/image" Target="media/image6.wmf"/><Relationship Id="rId64" Type="http://schemas.openxmlformats.org/officeDocument/2006/relationships/image" Target="media/image20.wmf"/><Relationship Id="rId69" Type="http://schemas.openxmlformats.org/officeDocument/2006/relationships/image" Target="media/image25.wmf"/><Relationship Id="rId113" Type="http://schemas.openxmlformats.org/officeDocument/2006/relationships/image" Target="media/image45.wmf"/><Relationship Id="rId118" Type="http://schemas.openxmlformats.org/officeDocument/2006/relationships/hyperlink" Target="https://login.consultant.ru/link/?req=doc&amp;base=RLAW363&amp;n=187097&amp;date=09.01.2025&amp;dst=100488&amp;field=134" TargetMode="External"/><Relationship Id="rId134" Type="http://schemas.openxmlformats.org/officeDocument/2006/relationships/image" Target="media/image56.wmf"/><Relationship Id="rId139" Type="http://schemas.openxmlformats.org/officeDocument/2006/relationships/image" Target="media/image61.wmf"/><Relationship Id="rId80" Type="http://schemas.openxmlformats.org/officeDocument/2006/relationships/image" Target="media/image34.wmf"/><Relationship Id="rId85" Type="http://schemas.openxmlformats.org/officeDocument/2006/relationships/image" Target="media/image38.wmf"/><Relationship Id="rId150" Type="http://schemas.openxmlformats.org/officeDocument/2006/relationships/image" Target="media/image68.wmf"/><Relationship Id="rId155" Type="http://schemas.openxmlformats.org/officeDocument/2006/relationships/image" Target="media/image72.wmf"/><Relationship Id="rId171" Type="http://schemas.openxmlformats.org/officeDocument/2006/relationships/hyperlink" Target="https://login.consultant.ru/link/?req=doc&amp;base=LAW&amp;n=493198&amp;date=09.01.2025" TargetMode="External"/><Relationship Id="rId176" Type="http://schemas.openxmlformats.org/officeDocument/2006/relationships/hyperlink" Target="https://login.consultant.ru/link/?req=doc&amp;base=LAW&amp;n=325102&amp;date=09.01.2025" TargetMode="External"/><Relationship Id="rId192" Type="http://schemas.openxmlformats.org/officeDocument/2006/relationships/image" Target="media/image86.jpeg"/><Relationship Id="rId12" Type="http://schemas.openxmlformats.org/officeDocument/2006/relationships/hyperlink" Target="https://login.consultant.ru/link/?req=doc&amp;base=RLAW363&amp;n=133235&amp;date=09.01.2025&amp;dst=100005&amp;field=134" TargetMode="External"/><Relationship Id="rId17" Type="http://schemas.openxmlformats.org/officeDocument/2006/relationships/hyperlink" Target="https://login.consultant.ru/link/?req=doc&amp;base=RLAW363&amp;n=143708&amp;date=09.01.2025&amp;dst=100005&amp;field=134" TargetMode="External"/><Relationship Id="rId33" Type="http://schemas.openxmlformats.org/officeDocument/2006/relationships/hyperlink" Target="https://login.consultant.ru/link/?req=doc&amp;base=RLAW363&amp;n=178822&amp;date=09.01.2025&amp;dst=100005&amp;field=134" TargetMode="External"/><Relationship Id="rId38" Type="http://schemas.openxmlformats.org/officeDocument/2006/relationships/hyperlink" Target="https://login.consultant.ru/link/?req=doc&amp;base=RLAW363&amp;n=129066&amp;date=09.01.2025" TargetMode="External"/><Relationship Id="rId59" Type="http://schemas.openxmlformats.org/officeDocument/2006/relationships/hyperlink" Target="https://login.consultant.ru/link/?req=doc&amp;base=LAW&amp;n=493198&amp;date=09.01.2025" TargetMode="External"/><Relationship Id="rId103" Type="http://schemas.openxmlformats.org/officeDocument/2006/relationships/hyperlink" Target="https://login.consultant.ru/link/?req=doc&amp;base=LAW&amp;n=489330&amp;date=09.01.2025" TargetMode="External"/><Relationship Id="rId108" Type="http://schemas.openxmlformats.org/officeDocument/2006/relationships/hyperlink" Target="https://login.consultant.ru/link/?req=doc&amp;base=LAW&amp;n=325102&amp;date=09.01.2025" TargetMode="External"/><Relationship Id="rId124" Type="http://schemas.openxmlformats.org/officeDocument/2006/relationships/image" Target="media/image47.wmf"/><Relationship Id="rId129" Type="http://schemas.openxmlformats.org/officeDocument/2006/relationships/image" Target="media/image52.wmf"/><Relationship Id="rId54" Type="http://schemas.openxmlformats.org/officeDocument/2006/relationships/image" Target="media/image11.wmf"/><Relationship Id="rId70" Type="http://schemas.openxmlformats.org/officeDocument/2006/relationships/image" Target="media/image26.wmf"/><Relationship Id="rId75" Type="http://schemas.openxmlformats.org/officeDocument/2006/relationships/image" Target="media/image31.wmf"/><Relationship Id="rId91" Type="http://schemas.openxmlformats.org/officeDocument/2006/relationships/hyperlink" Target="https://login.consultant.ru/link/?req=doc&amp;base=LAW&amp;n=116278&amp;date=09.01.2025" TargetMode="External"/><Relationship Id="rId96" Type="http://schemas.openxmlformats.org/officeDocument/2006/relationships/image" Target="media/image40.wmf"/><Relationship Id="rId140" Type="http://schemas.openxmlformats.org/officeDocument/2006/relationships/image" Target="media/image62.wmf"/><Relationship Id="rId145" Type="http://schemas.openxmlformats.org/officeDocument/2006/relationships/image" Target="media/image66.wmf"/><Relationship Id="rId161" Type="http://schemas.openxmlformats.org/officeDocument/2006/relationships/footer" Target="footer1.xml"/><Relationship Id="rId166" Type="http://schemas.openxmlformats.org/officeDocument/2006/relationships/hyperlink" Target="https://login.consultant.ru/link/?req=doc&amp;base=RLAW363&amp;n=187097&amp;date=09.01.2025&amp;dst=100670&amp;field=134" TargetMode="External"/><Relationship Id="rId182" Type="http://schemas.openxmlformats.org/officeDocument/2006/relationships/hyperlink" Target="https://login.consultant.ru/link/?req=doc&amp;base=LAW&amp;n=493198&amp;date=09.01.2025" TargetMode="External"/><Relationship Id="rId187" Type="http://schemas.openxmlformats.org/officeDocument/2006/relationships/image" Target="media/image81.jpeg"/><Relationship Id="rId1" Type="http://schemas.openxmlformats.org/officeDocument/2006/relationships/numbering" Target="numbering.xml"/><Relationship Id="rId6" Type="http://schemas.openxmlformats.org/officeDocument/2006/relationships/endnotes" Target="endnotes.xml"/><Relationship Id="rId23" Type="http://schemas.openxmlformats.org/officeDocument/2006/relationships/hyperlink" Target="https://login.consultant.ru/link/?req=doc&amp;base=RLAW363&amp;n=161329&amp;date=09.01.2025&amp;dst=100110&amp;field=134" TargetMode="External"/><Relationship Id="rId28" Type="http://schemas.openxmlformats.org/officeDocument/2006/relationships/hyperlink" Target="https://login.consultant.ru/link/?req=doc&amp;base=RLAW363&amp;n=168129&amp;date=09.01.2025&amp;dst=100005&amp;field=134" TargetMode="External"/><Relationship Id="rId49" Type="http://schemas.openxmlformats.org/officeDocument/2006/relationships/image" Target="media/image7.wmf"/><Relationship Id="rId114" Type="http://schemas.openxmlformats.org/officeDocument/2006/relationships/hyperlink" Target="https://login.consultant.ru/link/?req=doc&amp;base=RLAW363&amp;n=187097&amp;date=09.01.2025&amp;dst=100457&amp;field=134" TargetMode="External"/><Relationship Id="rId119" Type="http://schemas.openxmlformats.org/officeDocument/2006/relationships/hyperlink" Target="https://login.consultant.ru/link/?req=doc&amp;base=LAW&amp;n=116278&amp;date=09.01.2025" TargetMode="External"/><Relationship Id="rId44" Type="http://schemas.openxmlformats.org/officeDocument/2006/relationships/hyperlink" Target="https://login.consultant.ru/link/?req=doc&amp;base=LAW&amp;n=325102&amp;date=09.01.2025" TargetMode="External"/><Relationship Id="rId60" Type="http://schemas.openxmlformats.org/officeDocument/2006/relationships/image" Target="media/image16.wmf"/><Relationship Id="rId65" Type="http://schemas.openxmlformats.org/officeDocument/2006/relationships/image" Target="media/image21.wmf"/><Relationship Id="rId81" Type="http://schemas.openxmlformats.org/officeDocument/2006/relationships/image" Target="media/image35.wmf"/><Relationship Id="rId86" Type="http://schemas.openxmlformats.org/officeDocument/2006/relationships/image" Target="media/image39.wmf"/><Relationship Id="rId130" Type="http://schemas.openxmlformats.org/officeDocument/2006/relationships/hyperlink" Target="https://login.consultant.ru/link/?req=doc&amp;base=LAW&amp;n=129344&amp;date=09.01.2025" TargetMode="External"/><Relationship Id="rId135" Type="http://schemas.openxmlformats.org/officeDocument/2006/relationships/image" Target="media/image57.wmf"/><Relationship Id="rId151" Type="http://schemas.openxmlformats.org/officeDocument/2006/relationships/image" Target="media/image69.wmf"/><Relationship Id="rId156" Type="http://schemas.openxmlformats.org/officeDocument/2006/relationships/image" Target="media/image73.wmf"/><Relationship Id="rId177" Type="http://schemas.openxmlformats.org/officeDocument/2006/relationships/hyperlink" Target="https://login.consultant.ru/link/?req=doc&amp;base=LAW&amp;n=493198&amp;date=09.01.2025" TargetMode="External"/><Relationship Id="rId172" Type="http://schemas.openxmlformats.org/officeDocument/2006/relationships/hyperlink" Target="https://login.consultant.ru/link/?req=doc&amp;base=RLAW363&amp;n=184216&amp;date=09.01.2025&amp;dst=100011&amp;field=134" TargetMode="External"/><Relationship Id="rId193" Type="http://schemas.openxmlformats.org/officeDocument/2006/relationships/footer" Target="footer3.xml"/><Relationship Id="rId13" Type="http://schemas.openxmlformats.org/officeDocument/2006/relationships/hyperlink" Target="https://login.consultant.ru/link/?req=doc&amp;base=RLAW363&amp;n=136169&amp;date=09.01.2025&amp;dst=100005&amp;field=134" TargetMode="External"/><Relationship Id="rId18" Type="http://schemas.openxmlformats.org/officeDocument/2006/relationships/hyperlink" Target="https://login.consultant.ru/link/?req=doc&amp;base=RLAW363&amp;n=145248&amp;date=09.01.2025&amp;dst=100005&amp;field=134" TargetMode="External"/><Relationship Id="rId39" Type="http://schemas.openxmlformats.org/officeDocument/2006/relationships/hyperlink" Target="https://login.consultant.ru/link/?req=doc&amp;base=RLAW363&amp;n=141517&amp;date=09.01.2025&amp;dst=100008&amp;field=134" TargetMode="External"/><Relationship Id="rId109" Type="http://schemas.openxmlformats.org/officeDocument/2006/relationships/hyperlink" Target="https://login.consultant.ru/link/?req=doc&amp;base=LAW&amp;n=493198&amp;date=09.01.2025" TargetMode="External"/><Relationship Id="rId34" Type="http://schemas.openxmlformats.org/officeDocument/2006/relationships/hyperlink" Target="https://login.consultant.ru/link/?req=doc&amp;base=RLAW363&amp;n=183331&amp;date=09.01.2025&amp;dst=100005&amp;field=134" TargetMode="External"/><Relationship Id="rId50" Type="http://schemas.openxmlformats.org/officeDocument/2006/relationships/image" Target="media/image8.wmf"/><Relationship Id="rId55" Type="http://schemas.openxmlformats.org/officeDocument/2006/relationships/image" Target="media/image12.wmf"/><Relationship Id="rId76" Type="http://schemas.openxmlformats.org/officeDocument/2006/relationships/image" Target="media/image32.wmf"/><Relationship Id="rId97" Type="http://schemas.openxmlformats.org/officeDocument/2006/relationships/hyperlink" Target="https://login.consultant.ru/link/?req=doc&amp;base=LAW&amp;n=493198&amp;date=09.01.2025" TargetMode="External"/><Relationship Id="rId104" Type="http://schemas.openxmlformats.org/officeDocument/2006/relationships/hyperlink" Target="https://login.consultant.ru/link/?req=doc&amp;base=RLAW363&amp;n=184216&amp;date=09.01.2025&amp;dst=100008&amp;field=134" TargetMode="External"/><Relationship Id="rId120" Type="http://schemas.openxmlformats.org/officeDocument/2006/relationships/hyperlink" Target="https://login.consultant.ru/link/?req=doc&amp;base=RLAW363&amp;n=187097&amp;date=09.01.2025&amp;dst=100489&amp;field=134" TargetMode="External"/><Relationship Id="rId125" Type="http://schemas.openxmlformats.org/officeDocument/2006/relationships/image" Target="media/image48.wmf"/><Relationship Id="rId141" Type="http://schemas.openxmlformats.org/officeDocument/2006/relationships/image" Target="media/image63.wmf"/><Relationship Id="rId146" Type="http://schemas.openxmlformats.org/officeDocument/2006/relationships/image" Target="media/image67.wmf"/><Relationship Id="rId167" Type="http://schemas.openxmlformats.org/officeDocument/2006/relationships/image" Target="media/image75.wmf"/><Relationship Id="rId188" Type="http://schemas.openxmlformats.org/officeDocument/2006/relationships/image" Target="media/image82.jpeg"/><Relationship Id="rId7" Type="http://schemas.openxmlformats.org/officeDocument/2006/relationships/image" Target="media/image1.jpeg"/><Relationship Id="rId71" Type="http://schemas.openxmlformats.org/officeDocument/2006/relationships/image" Target="media/image27.wmf"/><Relationship Id="rId92" Type="http://schemas.openxmlformats.org/officeDocument/2006/relationships/hyperlink" Target="https://login.consultant.ru/link/?req=doc&amp;base=RLAW363&amp;n=187097&amp;date=09.01.2025&amp;dst=100189&amp;field=134" TargetMode="External"/><Relationship Id="rId162" Type="http://schemas.openxmlformats.org/officeDocument/2006/relationships/header" Target="header2.xml"/><Relationship Id="rId183" Type="http://schemas.openxmlformats.org/officeDocument/2006/relationships/image" Target="media/image80.wmf"/><Relationship Id="rId2" Type="http://schemas.openxmlformats.org/officeDocument/2006/relationships/styles" Target="styles.xml"/><Relationship Id="rId29" Type="http://schemas.openxmlformats.org/officeDocument/2006/relationships/hyperlink" Target="https://login.consultant.ru/link/?req=doc&amp;base=RLAW363&amp;n=172693&amp;date=09.01.2025&amp;dst=100005&amp;field=134" TargetMode="External"/><Relationship Id="rId24" Type="http://schemas.openxmlformats.org/officeDocument/2006/relationships/hyperlink" Target="https://login.consultant.ru/link/?req=doc&amp;base=RLAW363&amp;n=159476&amp;date=09.01.2025&amp;dst=100005&amp;field=134" TargetMode="External"/><Relationship Id="rId40" Type="http://schemas.openxmlformats.org/officeDocument/2006/relationships/hyperlink" Target="https://login.consultant.ru/link/?req=doc&amp;base=RLAW363&amp;n=184216&amp;date=09.01.2025&amp;dst=100006&amp;field=134" TargetMode="External"/><Relationship Id="rId45" Type="http://schemas.openxmlformats.org/officeDocument/2006/relationships/hyperlink" Target="https://login.consultant.ru/link/?req=doc&amp;base=LAW&amp;n=493198&amp;date=09.01.2025" TargetMode="External"/><Relationship Id="rId66" Type="http://schemas.openxmlformats.org/officeDocument/2006/relationships/image" Target="media/image22.wmf"/><Relationship Id="rId87" Type="http://schemas.openxmlformats.org/officeDocument/2006/relationships/hyperlink" Target="https://login.consultant.ru/link/?req=doc&amp;base=LAW&amp;n=493198&amp;date=09.01.2025" TargetMode="External"/><Relationship Id="rId110" Type="http://schemas.openxmlformats.org/officeDocument/2006/relationships/image" Target="media/image44.wmf"/><Relationship Id="rId115" Type="http://schemas.openxmlformats.org/officeDocument/2006/relationships/hyperlink" Target="https://login.consultant.ru/link/?req=doc&amp;base=LAW&amp;n=493198&amp;date=09.01.2025" TargetMode="External"/><Relationship Id="rId131" Type="http://schemas.openxmlformats.org/officeDocument/2006/relationships/image" Target="media/image53.wmf"/><Relationship Id="rId136" Type="http://schemas.openxmlformats.org/officeDocument/2006/relationships/image" Target="media/image58.wmf"/><Relationship Id="rId157" Type="http://schemas.openxmlformats.org/officeDocument/2006/relationships/image" Target="media/image74.wmf"/><Relationship Id="rId178" Type="http://schemas.openxmlformats.org/officeDocument/2006/relationships/image" Target="media/image77.wmf"/><Relationship Id="rId61" Type="http://schemas.openxmlformats.org/officeDocument/2006/relationships/image" Target="media/image17.wmf"/><Relationship Id="rId82" Type="http://schemas.openxmlformats.org/officeDocument/2006/relationships/hyperlink" Target="https://login.consultant.ru/link/?req=doc&amp;base=RLAW363&amp;n=187097&amp;date=09.01.2025&amp;dst=100187&amp;field=134" TargetMode="External"/><Relationship Id="rId152" Type="http://schemas.openxmlformats.org/officeDocument/2006/relationships/image" Target="media/image70.wmf"/><Relationship Id="rId173" Type="http://schemas.openxmlformats.org/officeDocument/2006/relationships/hyperlink" Target="https://login.consultant.ru/link/?req=doc&amp;base=RLAW363&amp;n=187097&amp;date=09.01.2025&amp;dst=100730&amp;field=134" TargetMode="External"/><Relationship Id="rId194" Type="http://schemas.openxmlformats.org/officeDocument/2006/relationships/fontTable" Target="fontTable.xml"/><Relationship Id="rId19" Type="http://schemas.openxmlformats.org/officeDocument/2006/relationships/hyperlink" Target="https://login.consultant.ru/link/?req=doc&amp;base=RLAW363&amp;n=147369&amp;date=09.01.2025&amp;dst=100005&amp;field=134" TargetMode="External"/><Relationship Id="rId14" Type="http://schemas.openxmlformats.org/officeDocument/2006/relationships/hyperlink" Target="https://login.consultant.ru/link/?req=doc&amp;base=RLAW363&amp;n=139474&amp;date=09.01.2025&amp;dst=100005&amp;field=134" TargetMode="External"/><Relationship Id="rId30" Type="http://schemas.openxmlformats.org/officeDocument/2006/relationships/hyperlink" Target="https://login.consultant.ru/link/?req=doc&amp;base=RLAW363&amp;n=176832&amp;date=09.01.2025&amp;dst=100005&amp;field=134" TargetMode="External"/><Relationship Id="rId35" Type="http://schemas.openxmlformats.org/officeDocument/2006/relationships/hyperlink" Target="https://login.consultant.ru/link/?req=doc&amp;base=RLAW363&amp;n=184216&amp;date=09.01.2025&amp;dst=100005&amp;field=134" TargetMode="External"/><Relationship Id="rId56" Type="http://schemas.openxmlformats.org/officeDocument/2006/relationships/image" Target="media/image13.wmf"/><Relationship Id="rId77" Type="http://schemas.openxmlformats.org/officeDocument/2006/relationships/hyperlink" Target="https://login.consultant.ru/link/?req=doc&amp;base=RLAW363&amp;n=187097&amp;date=09.01.2025&amp;dst=100130&amp;field=134" TargetMode="External"/><Relationship Id="rId100" Type="http://schemas.openxmlformats.org/officeDocument/2006/relationships/image" Target="media/image43.wmf"/><Relationship Id="rId105" Type="http://schemas.openxmlformats.org/officeDocument/2006/relationships/hyperlink" Target="https://login.consultant.ru/link/?req=doc&amp;base=RLAW363&amp;n=187097&amp;date=09.01.2025&amp;dst=100325&amp;field=134" TargetMode="External"/><Relationship Id="rId126" Type="http://schemas.openxmlformats.org/officeDocument/2006/relationships/image" Target="media/image49.wmf"/><Relationship Id="rId147" Type="http://schemas.openxmlformats.org/officeDocument/2006/relationships/hyperlink" Target="https://login.consultant.ru/link/?req=doc&amp;base=RLAW363&amp;n=187097&amp;date=09.01.2025&amp;dst=2&amp;field=134" TargetMode="External"/><Relationship Id="rId168" Type="http://schemas.openxmlformats.org/officeDocument/2006/relationships/hyperlink" Target="https://login.consultant.ru/link/?req=doc&amp;base=LAW&amp;n=493198&amp;date=09.01.2025" TargetMode="External"/><Relationship Id="rId8" Type="http://schemas.openxmlformats.org/officeDocument/2006/relationships/hyperlink" Target="http://mgal.orel.ru/index.php/documenti/kollektivnii-dogovor/79-prilojenie5.html" TargetMode="External"/><Relationship Id="rId51" Type="http://schemas.openxmlformats.org/officeDocument/2006/relationships/image" Target="media/image9.wmf"/><Relationship Id="rId72" Type="http://schemas.openxmlformats.org/officeDocument/2006/relationships/image" Target="media/image28.wmf"/><Relationship Id="rId93" Type="http://schemas.openxmlformats.org/officeDocument/2006/relationships/hyperlink" Target="https://login.consultant.ru/link/?req=doc&amp;base=LAW&amp;n=325102&amp;date=09.01.2025" TargetMode="External"/><Relationship Id="rId98" Type="http://schemas.openxmlformats.org/officeDocument/2006/relationships/image" Target="media/image41.wmf"/><Relationship Id="rId121" Type="http://schemas.openxmlformats.org/officeDocument/2006/relationships/hyperlink" Target="https://login.consultant.ru/link/?req=doc&amp;base=LAW&amp;n=325102&amp;date=09.01.2025" TargetMode="External"/><Relationship Id="rId142" Type="http://schemas.openxmlformats.org/officeDocument/2006/relationships/image" Target="media/image64.wmf"/><Relationship Id="rId163" Type="http://schemas.openxmlformats.org/officeDocument/2006/relationships/footer" Target="footer2.xml"/><Relationship Id="rId184" Type="http://schemas.openxmlformats.org/officeDocument/2006/relationships/hyperlink" Target="https://login.consultant.ru/link/?req=doc&amp;base=RLAW363&amp;n=187097&amp;date=09.01.2025&amp;dst=100837&amp;field=134" TargetMode="External"/><Relationship Id="rId189" Type="http://schemas.openxmlformats.org/officeDocument/2006/relationships/image" Target="media/image83.jpeg"/><Relationship Id="rId3" Type="http://schemas.openxmlformats.org/officeDocument/2006/relationships/settings" Target="settings.xml"/><Relationship Id="rId25" Type="http://schemas.openxmlformats.org/officeDocument/2006/relationships/hyperlink" Target="https://login.consultant.ru/link/?req=doc&amp;base=RLAW363&amp;n=160402&amp;date=09.01.2025&amp;dst=100005&amp;field=134" TargetMode="External"/><Relationship Id="rId46" Type="http://schemas.openxmlformats.org/officeDocument/2006/relationships/image" Target="media/image4.wmf"/><Relationship Id="rId67" Type="http://schemas.openxmlformats.org/officeDocument/2006/relationships/image" Target="media/image23.wmf"/><Relationship Id="rId116" Type="http://schemas.openxmlformats.org/officeDocument/2006/relationships/hyperlink" Target="https://login.consultant.ru/link/?req=doc&amp;base=LAW&amp;n=489330&amp;date=09.01.2025" TargetMode="External"/><Relationship Id="rId137" Type="http://schemas.openxmlformats.org/officeDocument/2006/relationships/image" Target="media/image59.wmf"/><Relationship Id="rId158" Type="http://schemas.openxmlformats.org/officeDocument/2006/relationships/hyperlink" Target="https://login.consultant.ru/link/?req=doc&amp;base=LAW&amp;n=493198&amp;date=09.01.2025" TargetMode="External"/><Relationship Id="rId20" Type="http://schemas.openxmlformats.org/officeDocument/2006/relationships/hyperlink" Target="https://login.consultant.ru/link/?req=doc&amp;base=RLAW363&amp;n=147967&amp;date=09.01.2025&amp;dst=100005&amp;field=134" TargetMode="External"/><Relationship Id="rId41" Type="http://schemas.openxmlformats.org/officeDocument/2006/relationships/hyperlink" Target="https://login.consultant.ru/link/?req=doc&amp;base=RLAW363&amp;n=187097&amp;date=09.01.2025&amp;dst=100006&amp;field=134" TargetMode="External"/><Relationship Id="rId62" Type="http://schemas.openxmlformats.org/officeDocument/2006/relationships/image" Target="media/image18.wmf"/><Relationship Id="rId83" Type="http://schemas.openxmlformats.org/officeDocument/2006/relationships/image" Target="media/image36.wmf"/><Relationship Id="rId88" Type="http://schemas.openxmlformats.org/officeDocument/2006/relationships/hyperlink" Target="https://login.consultant.ru/link/?req=doc&amp;base=LAW&amp;n=489330&amp;date=09.01.2025" TargetMode="External"/><Relationship Id="rId111" Type="http://schemas.openxmlformats.org/officeDocument/2006/relationships/hyperlink" Target="https://login.consultant.ru/link/?req=doc&amp;base=LAW&amp;n=130516&amp;date=09.01.2025" TargetMode="External"/><Relationship Id="rId132" Type="http://schemas.openxmlformats.org/officeDocument/2006/relationships/image" Target="media/image54.wmf"/><Relationship Id="rId153" Type="http://schemas.openxmlformats.org/officeDocument/2006/relationships/hyperlink" Target="https://login.consultant.ru/link/?req=doc&amp;base=RLAW363&amp;n=187097&amp;date=09.01.2025&amp;dst=100669&amp;field=134" TargetMode="External"/><Relationship Id="rId174" Type="http://schemas.openxmlformats.org/officeDocument/2006/relationships/hyperlink" Target="https://login.consultant.ru/link/?req=doc&amp;base=LAW&amp;n=116278&amp;date=09.01.2025" TargetMode="External"/><Relationship Id="rId179" Type="http://schemas.openxmlformats.org/officeDocument/2006/relationships/hyperlink" Target="https://login.consultant.ru/link/?req=doc&amp;base=LAW&amp;n=129344&amp;date=09.01.2025" TargetMode="External"/><Relationship Id="rId195" Type="http://schemas.openxmlformats.org/officeDocument/2006/relationships/theme" Target="theme/theme1.xml"/><Relationship Id="rId190" Type="http://schemas.openxmlformats.org/officeDocument/2006/relationships/image" Target="media/image84.jpeg"/><Relationship Id="rId15" Type="http://schemas.openxmlformats.org/officeDocument/2006/relationships/hyperlink" Target="https://login.consultant.ru/link/?req=doc&amp;base=RLAW363&amp;n=141517&amp;date=09.01.2025&amp;dst=100005&amp;field=134" TargetMode="External"/><Relationship Id="rId36" Type="http://schemas.openxmlformats.org/officeDocument/2006/relationships/hyperlink" Target="https://login.consultant.ru/link/?req=doc&amp;base=RLAW363&amp;n=187097&amp;date=09.01.2025&amp;dst=100005&amp;field=134" TargetMode="External"/><Relationship Id="rId57" Type="http://schemas.openxmlformats.org/officeDocument/2006/relationships/image" Target="media/image14.wmf"/><Relationship Id="rId106" Type="http://schemas.openxmlformats.org/officeDocument/2006/relationships/hyperlink" Target="https://login.consultant.ru/link/?req=doc&amp;base=LAW&amp;n=116278&amp;date=09.01.2025" TargetMode="External"/><Relationship Id="rId127" Type="http://schemas.openxmlformats.org/officeDocument/2006/relationships/image" Target="media/image50.wmf"/><Relationship Id="rId10" Type="http://schemas.openxmlformats.org/officeDocument/2006/relationships/image" Target="media/image2.jpeg"/><Relationship Id="rId31" Type="http://schemas.openxmlformats.org/officeDocument/2006/relationships/hyperlink" Target="https://login.consultant.ru/link/?req=doc&amp;base=RLAW363&amp;n=178153&amp;date=09.01.2025&amp;dst=100006&amp;field=134" TargetMode="External"/><Relationship Id="rId52" Type="http://schemas.openxmlformats.org/officeDocument/2006/relationships/hyperlink" Target="https://login.consultant.ru/link/?req=doc&amp;base=LAW&amp;n=129344&amp;date=09.01.2025" TargetMode="External"/><Relationship Id="rId73" Type="http://schemas.openxmlformats.org/officeDocument/2006/relationships/image" Target="media/image29.wmf"/><Relationship Id="rId78" Type="http://schemas.openxmlformats.org/officeDocument/2006/relationships/hyperlink" Target="https://login.consultant.ru/link/?req=doc&amp;base=LAW&amp;n=493198&amp;date=09.01.2025" TargetMode="External"/><Relationship Id="rId94" Type="http://schemas.openxmlformats.org/officeDocument/2006/relationships/hyperlink" Target="https://login.consultant.ru/link/?req=doc&amp;base=LAW&amp;n=493198&amp;date=09.01.2025" TargetMode="External"/><Relationship Id="rId99" Type="http://schemas.openxmlformats.org/officeDocument/2006/relationships/image" Target="media/image42.wmf"/><Relationship Id="rId101" Type="http://schemas.openxmlformats.org/officeDocument/2006/relationships/hyperlink" Target="https://login.consultant.ru/link/?req=doc&amp;base=RLAW363&amp;n=187097&amp;date=09.01.2025&amp;dst=100264&amp;field=134" TargetMode="External"/><Relationship Id="rId122" Type="http://schemas.openxmlformats.org/officeDocument/2006/relationships/hyperlink" Target="https://login.consultant.ru/link/?req=doc&amp;base=LAW&amp;n=493198&amp;date=09.01.2025" TargetMode="External"/><Relationship Id="rId143" Type="http://schemas.openxmlformats.org/officeDocument/2006/relationships/hyperlink" Target="https://login.consultant.ru/link/?req=doc&amp;base=LAW&amp;n=493198&amp;date=09.01.2025" TargetMode="External"/><Relationship Id="rId148" Type="http://schemas.openxmlformats.org/officeDocument/2006/relationships/hyperlink" Target="https://login.consultant.ru/link/?req=doc&amp;base=LAW&amp;n=493198&amp;date=09.01.2025" TargetMode="External"/><Relationship Id="rId164" Type="http://schemas.openxmlformats.org/officeDocument/2006/relationships/hyperlink" Target="https://login.consultant.ru/link/?req=doc&amp;base=RLAW363&amp;n=184216&amp;date=09.01.2025&amp;dst=100010&amp;field=134" TargetMode="External"/><Relationship Id="rId169" Type="http://schemas.openxmlformats.org/officeDocument/2006/relationships/image" Target="media/image76.wmf"/><Relationship Id="rId185" Type="http://schemas.openxmlformats.org/officeDocument/2006/relationships/hyperlink" Target="https://login.consultant.ru/link/?req=doc&amp;base=LAW&amp;n=493198&amp;date=09.01.2025" TargetMode="External"/><Relationship Id="rId4" Type="http://schemas.openxmlformats.org/officeDocument/2006/relationships/webSettings" Target="webSettings.xml"/><Relationship Id="rId9" Type="http://schemas.openxmlformats.org/officeDocument/2006/relationships/hyperlink" Target="http://mgal.orel.ru/index.php/documenti/kollektivnii-dogovor/82-prilojenie8.html" TargetMode="External"/><Relationship Id="rId180" Type="http://schemas.openxmlformats.org/officeDocument/2006/relationships/image" Target="media/image78.wmf"/><Relationship Id="rId26" Type="http://schemas.openxmlformats.org/officeDocument/2006/relationships/hyperlink" Target="https://login.consultant.ru/link/?req=doc&amp;base=RLAW363&amp;n=160613&amp;date=09.01.2025&amp;dst=101343&amp;field=134"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s://www.consultant.ru"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https://www.consultant.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169</TotalTime>
  <Pages>397</Pages>
  <Words>111533</Words>
  <Characters>635744</Characters>
  <Application>Microsoft Office Word</Application>
  <DocSecurity>0</DocSecurity>
  <Lines>5297</Lines>
  <Paragraphs>1491</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745786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kab30</dc:creator>
  <cp:keywords/>
  <dc:description/>
  <cp:lastModifiedBy>user2</cp:lastModifiedBy>
  <cp:revision>5</cp:revision>
  <cp:lastPrinted>2025-02-03T07:25:00Z</cp:lastPrinted>
  <dcterms:created xsi:type="dcterms:W3CDTF">2025-01-29T10:38:00Z</dcterms:created>
  <dcterms:modified xsi:type="dcterms:W3CDTF">2026-02-05T08:36:00Z</dcterms:modified>
</cp:coreProperties>
</file>